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1893" w14:textId="77777777" w:rsidR="00C17303" w:rsidRDefault="00C17303" w:rsidP="00C17303">
      <w:pPr>
        <w:pStyle w:val="Heading1"/>
      </w:pPr>
      <w:r>
        <w:t>Apple references for AirPods Pro</w:t>
      </w:r>
    </w:p>
    <w:p w14:paraId="41D24FC6" w14:textId="77777777" w:rsidR="00C17303" w:rsidRDefault="00C17303" w:rsidP="00C17303"/>
    <w:p w14:paraId="21F4898F" w14:textId="080A4FA6" w:rsidR="00FC0885" w:rsidRDefault="00C17303" w:rsidP="00C17303">
      <w:pPr>
        <w:pStyle w:val="ListNumber"/>
      </w:pPr>
      <w:r>
        <w:t>Spatial audio works with movies, TV and video in supported apps. Requires iPhone or iPad.</w:t>
      </w:r>
    </w:p>
    <w:p w14:paraId="3D4DEF91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71EC657D" w14:textId="14CD7CDC" w:rsidR="00FC0885" w:rsidRDefault="00C17303">
      <w:pPr>
        <w:pStyle w:val="ListNumber"/>
      </w:pPr>
      <w:r>
        <w:t xml:space="preserve">AirPods Pro are sweat and water resistant for non-water sports and exercise. AirPods Pro were tested under </w:t>
      </w:r>
      <w:r>
        <w:t xml:space="preserve">controlled laboratory conditions and have a rating of IPX4 under IEC standard 60529. Sweat and water resistance are not permanent conditions and resistance might decrease as a result of normal wear. Do not attempt to charge wet AirPods Pro; refer </w:t>
      </w:r>
      <w:r>
        <w:t>to</w:t>
      </w:r>
      <w:r>
        <w:t xml:space="preserve"> </w:t>
      </w:r>
      <w:hyperlink r:id="rId7" w:history="1">
        <w:r w:rsidRPr="00E77BD6">
          <w:rPr>
            <w:rStyle w:val="Hyperlink"/>
          </w:rPr>
          <w:t>https://support.apple.com/en-us/HT210711</w:t>
        </w:r>
      </w:hyperlink>
      <w:r>
        <w:t xml:space="preserve"> </w:t>
      </w:r>
      <w:r>
        <w:t>for cleaning and drying instructions. The charging case is not sweat or water resistant.</w:t>
      </w:r>
    </w:p>
    <w:p w14:paraId="14FE681F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7EED1C8A" w14:textId="77777777" w:rsidR="00FC0885" w:rsidRDefault="00C17303">
      <w:pPr>
        <w:pStyle w:val="ListNumber"/>
      </w:pPr>
      <w:r>
        <w:t>Testing conducted by Apple in October 2019 using pre-production AirPods Pro wit</w:t>
      </w:r>
      <w:r>
        <w:t>h Wireless Charging Case and software paired with iPhone 11 Pro Max units and pre-release software. The playlist consisted of 358 unique audio tracks purchased from the iTunes Store (256-Kbps AAC encoding). Volume was set to 50% and Active Noise Cancellati</w:t>
      </w:r>
      <w:r>
        <w:t>on was enabled. Testing consisted of full AirPods Pro battery discharge while playing audio until the first AirPod Pro stopped playback. The drained AirPods Pro were charged to 100%, then audio playback was resumed until the first AirPod Pro stopped playba</w:t>
      </w:r>
      <w:r>
        <w:t>ck. This cycle was repeated until both the AirPods Pro and charging case were fully discharged. Battery life depends on device settings, environment, usage and many other factors.</w:t>
      </w:r>
    </w:p>
    <w:p w14:paraId="696CCB92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0DCAA08B" w14:textId="77777777" w:rsidR="00FC0885" w:rsidRDefault="00C17303">
      <w:pPr>
        <w:pStyle w:val="ListNumber"/>
      </w:pPr>
      <w:r>
        <w:t xml:space="preserve">Testing conducted by Apple in October 2019 using pre-production </w:t>
      </w:r>
      <w:r>
        <w:rPr>
          <w:vanish/>
        </w:rPr>
        <w:t>AirPods Pro</w:t>
      </w:r>
      <w:r>
        <w:t xml:space="preserve"> with Wireless Charging Case and software paired with iPhone 11 Pro Max units and pre-release software. The playlist consisted of 358 unique audio tracks purchased from the iTunes Store (256-Kbps AAC encoding). Volume was set to 50% and Active Noise Cancel</w:t>
      </w:r>
      <w:r>
        <w:t xml:space="preserve">lation was enabled. With Active Noise Cancellation and Transparency turned off, listening time was up to 5 hours. Testing consisted of full AirPods Pro battery discharge while playing audio until the first AirPod Pro stopped playback. Battery life depends </w:t>
      </w:r>
      <w:r>
        <w:t>on device settings, environment, usage and many other factors.</w:t>
      </w:r>
    </w:p>
    <w:p w14:paraId="317DBBAE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3F95CB1E" w14:textId="77777777" w:rsidR="00FC0885" w:rsidRDefault="00C17303">
      <w:pPr>
        <w:pStyle w:val="ListNumber"/>
      </w:pPr>
      <w:r>
        <w:t xml:space="preserve">Testing conducted by Apple in October 2019 using pre-production AirPods Pro with Wireless Charging Case and software paired with iPhone 11 Pro Max units and pre-release software. The playlist </w:t>
      </w:r>
      <w:r>
        <w:t xml:space="preserve">consisted of 358 unique audio tracks purchased from the iTunes </w:t>
      </w:r>
      <w:r>
        <w:lastRenderedPageBreak/>
        <w:t xml:space="preserve">Store (256-Kbps AAC encoding). Volume was set to 50% and Active Noise Cancellation was enabled. 5-minute charge testing conducted with drained AirPods Pro that were charged for 5 minutes, then </w:t>
      </w:r>
      <w:r>
        <w:t>audio playback was started until the first AirPod Pro stopped playback. Battery life depends on device settings, environment, usage and many other factors.</w:t>
      </w:r>
    </w:p>
    <w:p w14:paraId="709E0D9F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p w14:paraId="7A7D70CA" w14:textId="77777777" w:rsidR="00FC0885" w:rsidRDefault="00C17303">
      <w:pPr>
        <w:pStyle w:val="ListNumber"/>
      </w:pPr>
      <w:r>
        <w:t xml:space="preserve">Works with iPhone 8 or later and iPod touch (7th generation) with the latest version of iOS; and </w:t>
      </w:r>
      <w:r>
        <w:t>12.9-inch iPad Pro (2nd generation or later), 11-inch iPad Pro, 10.5-inch iPad Pro, iPad (5th generation or later), iPad Air (3rd generation) and iPad mini (5th generation) with the latest version of iPadOS.</w:t>
      </w:r>
    </w:p>
    <w:p w14:paraId="395CE21B" w14:textId="77777777" w:rsidR="00FC0885" w:rsidRDefault="00FC0885">
      <w:pPr>
        <w:pStyle w:val="ListNumber"/>
        <w:numPr>
          <w:ilvl w:val="0"/>
          <w:numId w:val="0"/>
        </w:numPr>
        <w:tabs>
          <w:tab w:val="clear" w:pos="-153"/>
          <w:tab w:val="clear" w:pos="131"/>
          <w:tab w:val="left" w:pos="567"/>
          <w:tab w:val="left" w:pos="851"/>
        </w:tabs>
        <w:ind w:left="360" w:hanging="360"/>
      </w:pPr>
    </w:p>
    <w:sectPr w:rsidR="00FC0885">
      <w:footerReference w:type="default" r:id="rId8"/>
      <w:endnotePr>
        <w:numFmt w:val="decimal"/>
      </w:endnotePr>
      <w:pgSz w:w="11906" w:h="16838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E5C91" w14:textId="77777777" w:rsidR="00000000" w:rsidRDefault="00C17303">
      <w:r>
        <w:separator/>
      </w:r>
    </w:p>
  </w:endnote>
  <w:endnote w:type="continuationSeparator" w:id="0">
    <w:p w14:paraId="4E82BCDC" w14:textId="77777777" w:rsidR="00000000" w:rsidRDefault="00C1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891C" w14:textId="77777777" w:rsidR="006903F6" w:rsidRDefault="00C17303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FA6CE3C" w14:textId="77777777" w:rsidR="006903F6" w:rsidRDefault="00C173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AEEDD" w14:textId="77777777" w:rsidR="00000000" w:rsidRDefault="00C17303">
      <w:r>
        <w:rPr>
          <w:color w:val="000000"/>
        </w:rPr>
        <w:separator/>
      </w:r>
    </w:p>
  </w:footnote>
  <w:footnote w:type="continuationSeparator" w:id="0">
    <w:p w14:paraId="1C422CB4" w14:textId="77777777" w:rsidR="00000000" w:rsidRDefault="00C17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A13F4"/>
    <w:multiLevelType w:val="multilevel"/>
    <w:tmpl w:val="3988A610"/>
    <w:styleLink w:val="LFO1"/>
    <w:lvl w:ilvl="0">
      <w:numFmt w:val="bullet"/>
      <w:pStyle w:val="List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EBC1C30"/>
    <w:multiLevelType w:val="multilevel"/>
    <w:tmpl w:val="3FE22F30"/>
    <w:styleLink w:val="LFO2"/>
    <w:lvl w:ilvl="0">
      <w:start w:val="1"/>
      <w:numFmt w:val="decimal"/>
      <w:pStyle w:val="ListNumber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C0885"/>
    <w:rsid w:val="007641A9"/>
    <w:rsid w:val="00C17303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47062"/>
  <w15:docId w15:val="{886ED1CD-BC2D-42DB-B8FE-847F50F7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uiPriority w:val="9"/>
    <w:qFormat/>
    <w:pPr>
      <w:keepNext/>
      <w:spacing w:after="140"/>
      <w:outlineLvl w:val="0"/>
    </w:pPr>
    <w:rPr>
      <w:b/>
      <w:kern w:val="3"/>
      <w:sz w:val="4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pPr>
      <w:keepNext/>
    </w:pPr>
    <w:rPr>
      <w:b/>
      <w:sz w:val="32"/>
    </w:rPr>
  </w:style>
  <w:style w:type="paragraph" w:styleId="Quote">
    <w:name w:val="Quote"/>
    <w:basedOn w:val="Normal"/>
    <w:pPr>
      <w:ind w:left="340" w:right="567"/>
    </w:pPr>
  </w:style>
  <w:style w:type="paragraph" w:styleId="Caption">
    <w:name w:val="caption"/>
    <w:basedOn w:val="Normal"/>
    <w:next w:val="Normal"/>
    <w:rPr>
      <w:b/>
      <w:bCs/>
    </w:rPr>
  </w:style>
  <w:style w:type="paragraph" w:styleId="ListBullet">
    <w:name w:val="List Bullet"/>
    <w:basedOn w:val="Normal"/>
    <w:pPr>
      <w:numPr>
        <w:numId w:val="1"/>
      </w:numPr>
      <w:tabs>
        <w:tab w:val="left" w:pos="-720"/>
        <w:tab w:val="left" w:pos="-513"/>
      </w:tabs>
    </w:pPr>
  </w:style>
  <w:style w:type="paragraph" w:styleId="ListNumber">
    <w:name w:val="List Number"/>
    <w:basedOn w:val="Normal"/>
    <w:pPr>
      <w:numPr>
        <w:numId w:val="2"/>
      </w:numPr>
      <w:tabs>
        <w:tab w:val="left" w:pos="-153"/>
        <w:tab w:val="left" w:pos="131"/>
      </w:tabs>
    </w:pPr>
  </w:style>
  <w:style w:type="paragraph" w:styleId="TableofFigures">
    <w:name w:val="table of figures"/>
    <w:basedOn w:val="Normal"/>
    <w:next w:val="Normal"/>
  </w:style>
  <w:style w:type="paragraph" w:styleId="EndnoteText">
    <w:name w:val="endnote text"/>
    <w:basedOn w:val="Normal"/>
  </w:style>
  <w:style w:type="character" w:customStyle="1" w:styleId="EndnoteTextChar">
    <w:name w:val="Endnote Text Char"/>
    <w:basedOn w:val="DefaultParagraphFont"/>
    <w:rPr>
      <w:rFonts w:ascii="Arial" w:hAnsi="Arial"/>
      <w:sz w:val="28"/>
    </w:rPr>
  </w:style>
  <w:style w:type="character" w:styleId="EndnoteReference">
    <w:name w:val="endnote reference"/>
    <w:basedOn w:val="DefaultParagraphFont"/>
    <w:rPr>
      <w:rFonts w:ascii="Arial" w:hAnsi="Arial"/>
      <w:position w:val="0"/>
      <w:sz w:val="28"/>
      <w:vertAlign w:val="baseli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Arial" w:hAnsi="Arial"/>
      <w:sz w:val="28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Arial" w:hAnsi="Arial"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C17303"/>
    <w:rPr>
      <w:color w:val="605E5C"/>
      <w:shd w:val="clear" w:color="auto" w:fill="E1DFDD"/>
    </w:rPr>
  </w:style>
  <w:style w:type="numbering" w:customStyle="1" w:styleId="LFO1">
    <w:name w:val="LFO1"/>
    <w:basedOn w:val="NoList"/>
    <w:pPr>
      <w:numPr>
        <w:numId w:val="1"/>
      </w:numPr>
    </w:pPr>
  </w:style>
  <w:style w:type="numbering" w:customStyle="1" w:styleId="LFO2">
    <w:name w:val="LFO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port.apple.com/en-us/HT2107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Maxwell</dc:creator>
  <dc:description/>
  <cp:lastModifiedBy>Jennie Mather</cp:lastModifiedBy>
  <cp:revision>3</cp:revision>
  <dcterms:created xsi:type="dcterms:W3CDTF">2021-03-24T15:17:00Z</dcterms:created>
  <dcterms:modified xsi:type="dcterms:W3CDTF">2021-03-24T15:19:00Z</dcterms:modified>
</cp:coreProperties>
</file>