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94679" w14:textId="77777777" w:rsidR="00E151A1" w:rsidRPr="00A31169" w:rsidRDefault="00E151A1" w:rsidP="00E151A1"/>
    <w:p w14:paraId="02E0C9D8" w14:textId="6C19C3AD" w:rsidR="008A3FE8" w:rsidRPr="00A31169" w:rsidRDefault="008A3FE8" w:rsidP="008A3FE8">
      <w:pPr>
        <w:pStyle w:val="Heading1"/>
        <w:rPr>
          <w:rStyle w:val="normaltextrun"/>
          <w:rFonts w:eastAsia="Arial" w:cs="Arial"/>
          <w:sz w:val="32"/>
          <w:szCs w:val="32"/>
        </w:rPr>
      </w:pPr>
      <w:r w:rsidRPr="00A31169">
        <w:rPr>
          <w:rStyle w:val="normaltextrun"/>
        </w:rPr>
        <w:t>Synapptic Fitness Watch Lite</w:t>
      </w:r>
      <w:r w:rsidR="00880242" w:rsidRPr="00A31169">
        <w:rPr>
          <w:rStyle w:val="normaltextrun"/>
        </w:rPr>
        <w:t xml:space="preserve"> (</w:t>
      </w:r>
      <w:r w:rsidRPr="00A31169">
        <w:rPr>
          <w:rStyle w:val="normaltextrun"/>
        </w:rPr>
        <w:t>CW272-Lite</w:t>
      </w:r>
      <w:r w:rsidR="00880242" w:rsidRPr="00A31169">
        <w:rPr>
          <w:rStyle w:val="normaltextrun"/>
        </w:rPr>
        <w:t xml:space="preserve">) </w:t>
      </w:r>
    </w:p>
    <w:p w14:paraId="49379480" w14:textId="78E7B441" w:rsidR="00880242" w:rsidRPr="00A31169" w:rsidRDefault="639F2B37" w:rsidP="15E013C5">
      <w:pPr>
        <w:pStyle w:val="paragraph"/>
        <w:spacing w:before="0" w:beforeAutospacing="0" w:after="0" w:afterAutospacing="0"/>
        <w:textAlignment w:val="baseline"/>
        <w:rPr>
          <w:rFonts w:ascii="Arial" w:eastAsia="Arial" w:hAnsi="Arial" w:cs="Arial"/>
          <w:sz w:val="32"/>
          <w:szCs w:val="32"/>
          <w:lang w:val="en-US"/>
        </w:rPr>
      </w:pPr>
      <w:r w:rsidRPr="00A31169">
        <w:rPr>
          <w:rStyle w:val="normaltextrun"/>
          <w:rFonts w:ascii="Arial" w:eastAsia="Arial" w:hAnsi="Arial" w:cs="Arial"/>
          <w:sz w:val="32"/>
          <w:szCs w:val="32"/>
        </w:rPr>
        <w:t xml:space="preserve">Thank you for purchasing from RNIB. </w:t>
      </w:r>
      <w:r w:rsidR="3AB98930" w:rsidRPr="00A31169">
        <w:rPr>
          <w:rStyle w:val="normaltextrun"/>
          <w:rFonts w:ascii="Arial" w:eastAsia="Arial" w:hAnsi="Arial" w:cs="Arial"/>
          <w:sz w:val="32"/>
          <w:szCs w:val="32"/>
        </w:rPr>
        <w:t xml:space="preserve">This item has been supplied by a third party. </w:t>
      </w:r>
      <w:r w:rsidRPr="00A31169">
        <w:rPr>
          <w:rStyle w:val="normaltextrun"/>
          <w:rFonts w:ascii="Arial" w:eastAsia="Arial" w:hAnsi="Arial" w:cs="Arial"/>
          <w:sz w:val="32"/>
          <w:szCs w:val="32"/>
        </w:rPr>
        <w:t xml:space="preserve">In the unlikely event the item is unsuitable, please contact us within 14 days of receipt to obtain your returns number. To ensure your return goes smoothly, the item and all components must be in as new condition and packed in its original, undamaged packaging. For further details and guidance on returning faulty items, please see the Terms and conditions of sale and </w:t>
      </w:r>
      <w:proofErr w:type="gramStart"/>
      <w:r w:rsidRPr="00A31169">
        <w:rPr>
          <w:rStyle w:val="normaltextrun"/>
          <w:rFonts w:ascii="Arial" w:eastAsia="Arial" w:hAnsi="Arial" w:cs="Arial"/>
          <w:sz w:val="32"/>
          <w:szCs w:val="32"/>
        </w:rPr>
        <w:t>How</w:t>
      </w:r>
      <w:proofErr w:type="gramEnd"/>
      <w:r w:rsidRPr="00A31169">
        <w:rPr>
          <w:rStyle w:val="normaltextrun"/>
          <w:rFonts w:ascii="Arial" w:eastAsia="Arial" w:hAnsi="Arial" w:cs="Arial"/>
          <w:sz w:val="32"/>
          <w:szCs w:val="32"/>
        </w:rPr>
        <w:t xml:space="preserve"> to contact RNIB sections of this instruction manual. </w:t>
      </w:r>
    </w:p>
    <w:p w14:paraId="7D125B3E" w14:textId="61B7778A" w:rsidR="00880242" w:rsidRPr="00A31169" w:rsidRDefault="639F2B37" w:rsidP="15E013C5">
      <w:pPr>
        <w:textAlignment w:val="baseline"/>
        <w:rPr>
          <w:rFonts w:eastAsia="Arial" w:cs="Arial"/>
          <w:sz w:val="32"/>
          <w:szCs w:val="32"/>
          <w:lang w:val="en-US"/>
        </w:rPr>
      </w:pPr>
      <w:r w:rsidRPr="00A31169">
        <w:rPr>
          <w:rStyle w:val="eop"/>
          <w:rFonts w:eastAsia="Arial" w:cs="Arial"/>
          <w:sz w:val="32"/>
          <w:szCs w:val="32"/>
        </w:rPr>
        <w:t> </w:t>
      </w:r>
    </w:p>
    <w:p w14:paraId="0B9388EB" w14:textId="0DB7D7B8" w:rsidR="00A31169" w:rsidRPr="00A31169" w:rsidRDefault="639F2B37" w:rsidP="00A31169">
      <w:pPr>
        <w:textAlignment w:val="baseline"/>
        <w:rPr>
          <w:rFonts w:eastAsia="Arial" w:cs="Arial"/>
          <w:sz w:val="32"/>
          <w:szCs w:val="32"/>
        </w:rPr>
        <w:sectPr w:rsidR="00A31169" w:rsidRPr="00A31169" w:rsidSect="00A31169">
          <w:headerReference w:type="default" r:id="rId11"/>
          <w:type w:val="continuous"/>
          <w:pgSz w:w="8759" w:h="12246" w:code="11"/>
          <w:pgMar w:top="567" w:right="567" w:bottom="567" w:left="567" w:header="709" w:footer="709" w:gutter="0"/>
          <w:pgNumType w:start="1"/>
          <w:cols w:space="708"/>
          <w:docGrid w:linePitch="653"/>
        </w:sectPr>
      </w:pPr>
      <w:r w:rsidRPr="00A31169">
        <w:rPr>
          <w:rStyle w:val="normaltextrun"/>
          <w:rFonts w:eastAsia="Arial" w:cs="Arial"/>
          <w:sz w:val="32"/>
          <w:szCs w:val="32"/>
        </w:rPr>
        <w:t>Please retain these instructions for future reference</w:t>
      </w:r>
      <w:bookmarkStart w:id="0" w:name="_Ref197520787"/>
    </w:p>
    <w:p w14:paraId="02820811" w14:textId="77777777" w:rsidR="00A31169" w:rsidRPr="00A31169" w:rsidRDefault="00A31169" w:rsidP="00A31169">
      <w:pPr>
        <w:pStyle w:val="Heading3"/>
        <w:rPr>
          <w:lang w:eastAsia="en-US"/>
        </w:rPr>
      </w:pPr>
      <w:bookmarkStart w:id="1" w:name="_Toc479864139"/>
      <w:bookmarkStart w:id="2" w:name="_Toc198212892"/>
      <w:bookmarkEnd w:id="0"/>
      <w:r w:rsidRPr="00A31169">
        <w:rPr>
          <w:lang w:eastAsia="en-US"/>
        </w:rPr>
        <w:lastRenderedPageBreak/>
        <w:t>About this booklet</w:t>
      </w:r>
      <w:bookmarkEnd w:id="1"/>
      <w:bookmarkEnd w:id="2"/>
    </w:p>
    <w:p w14:paraId="517C16CB"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Thank you for purchasing a Synapptic product. This booklet gives instructions on how to setup and use your new watch for the first time.</w:t>
      </w:r>
    </w:p>
    <w:p w14:paraId="20834071" w14:textId="77777777" w:rsidR="00A31169" w:rsidRPr="00A31169" w:rsidRDefault="00A31169" w:rsidP="00A31169">
      <w:pPr>
        <w:jc w:val="both"/>
        <w:rPr>
          <w:rFonts w:cs="Arial"/>
          <w:kern w:val="0"/>
          <w:szCs w:val="28"/>
          <w:lang w:eastAsia="en-US"/>
          <w14:ligatures w14:val="none"/>
        </w:rPr>
      </w:pPr>
    </w:p>
    <w:p w14:paraId="20E01383" w14:textId="3033CDD0"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Please read this booklet fully</w:t>
      </w:r>
      <w:r>
        <w:rPr>
          <w:rFonts w:cs="Arial"/>
          <w:kern w:val="0"/>
          <w:szCs w:val="28"/>
          <w:lang w:eastAsia="en-US"/>
          <w14:ligatures w14:val="none"/>
        </w:rPr>
        <w:t xml:space="preserve"> </w:t>
      </w:r>
      <w:r w:rsidRPr="00A31169">
        <w:rPr>
          <w:rFonts w:cs="Arial"/>
          <w:kern w:val="0"/>
          <w:szCs w:val="28"/>
          <w:lang w:eastAsia="en-US"/>
          <w14:ligatures w14:val="none"/>
        </w:rPr>
        <w:t>before using the device</w:t>
      </w:r>
    </w:p>
    <w:p w14:paraId="4F594163" w14:textId="77777777" w:rsidR="00A31169" w:rsidRPr="00A31169" w:rsidRDefault="00A31169" w:rsidP="00A31169">
      <w:pPr>
        <w:jc w:val="both"/>
        <w:rPr>
          <w:rFonts w:cs="Arial"/>
          <w:kern w:val="0"/>
          <w:szCs w:val="28"/>
          <w:lang w:eastAsia="en-US"/>
          <w14:ligatures w14:val="none"/>
        </w:rPr>
      </w:pPr>
    </w:p>
    <w:p w14:paraId="4894EAC6" w14:textId="1ED918E7" w:rsidR="00A31169" w:rsidRPr="00A31169" w:rsidRDefault="00A31169" w:rsidP="00A31169">
      <w:pPr>
        <w:pStyle w:val="Heading3"/>
        <w:rPr>
          <w:lang w:eastAsia="en-US"/>
        </w:rPr>
      </w:pPr>
      <w:bookmarkStart w:id="3" w:name="_Toc479864140"/>
      <w:bookmarkStart w:id="4" w:name="_Toc198212893"/>
      <w:r w:rsidRPr="00A31169">
        <w:rPr>
          <w:lang w:eastAsia="en-US"/>
        </w:rPr>
        <w:t>Around the block</w:t>
      </w:r>
      <w:bookmarkEnd w:id="3"/>
      <w:bookmarkEnd w:id="4"/>
    </w:p>
    <w:p w14:paraId="13FF9B1A"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Before switching on your new Synapptic Smartwatch, let’s take a moment to explore its layout, including the screen, buttons and other key parts. </w:t>
      </w:r>
    </w:p>
    <w:p w14:paraId="4FEE00DF" w14:textId="77777777" w:rsidR="00A31169" w:rsidRPr="00A31169" w:rsidRDefault="00A31169" w:rsidP="00A31169">
      <w:pPr>
        <w:jc w:val="both"/>
        <w:rPr>
          <w:rFonts w:cs="Arial"/>
          <w:kern w:val="0"/>
          <w:szCs w:val="28"/>
          <w:lang w:eastAsia="en-US"/>
          <w14:ligatures w14:val="none"/>
        </w:rPr>
      </w:pPr>
    </w:p>
    <w:p w14:paraId="78A44F56"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inline distT="0" distB="0" distL="0" distR="0" wp14:anchorId="21E3C687" wp14:editId="3A43F432">
            <wp:extent cx="3237406" cy="1839600"/>
            <wp:effectExtent l="0" t="0" r="1270" b="8255"/>
            <wp:docPr id="924873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406" cy="1839600"/>
                    </a:xfrm>
                    <a:prstGeom prst="rect">
                      <a:avLst/>
                    </a:prstGeom>
                    <a:noFill/>
                    <a:ln>
                      <a:noFill/>
                    </a:ln>
                  </pic:spPr>
                </pic:pic>
              </a:graphicData>
            </a:graphic>
          </wp:inline>
        </w:drawing>
      </w:r>
    </w:p>
    <w:p w14:paraId="52849EC3" w14:textId="77777777" w:rsidR="00A31169" w:rsidRPr="00A31169" w:rsidRDefault="00A31169" w:rsidP="00A31169">
      <w:pPr>
        <w:jc w:val="both"/>
        <w:rPr>
          <w:rFonts w:cs="Arial"/>
          <w:kern w:val="0"/>
          <w:szCs w:val="28"/>
          <w:lang w:eastAsia="en-US"/>
          <w14:ligatures w14:val="none"/>
        </w:rPr>
      </w:pPr>
    </w:p>
    <w:p w14:paraId="44CB76E1"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Hold the watch so the flat touchscreen is facing up, with the large Action button positioned at the top right corner. In this position, the top strap has a metal clasp at the end, while the bottom strap contains the holes where the clasp fastens.</w:t>
      </w:r>
    </w:p>
    <w:p w14:paraId="043C89F6" w14:textId="77777777" w:rsidR="00A31169" w:rsidRDefault="00A31169" w:rsidP="00A31169">
      <w:pPr>
        <w:jc w:val="both"/>
        <w:rPr>
          <w:rFonts w:cs="Arial"/>
          <w:kern w:val="0"/>
          <w:szCs w:val="28"/>
          <w:lang w:eastAsia="en-US"/>
          <w14:ligatures w14:val="none"/>
        </w:rPr>
      </w:pPr>
    </w:p>
    <w:p w14:paraId="4C9C7FFC" w14:textId="2019436E" w:rsidR="00A31169" w:rsidRPr="00A31169" w:rsidRDefault="00A31169" w:rsidP="00A31169">
      <w:pPr>
        <w:pStyle w:val="Heading4"/>
        <w:rPr>
          <w:lang w:eastAsia="en-US"/>
        </w:rPr>
      </w:pPr>
      <w:r w:rsidRPr="00A31169">
        <w:rPr>
          <w:lang w:eastAsia="en-US"/>
        </w:rPr>
        <w:t>The Action Button</w:t>
      </w:r>
    </w:p>
    <w:p w14:paraId="2AE6D61E"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Action button is the large, tactile button on the right edge of the watch, at the 2 o’clock position. It’s customisable and can be used to select items on the screen or adjust the volume.</w:t>
      </w:r>
    </w:p>
    <w:p w14:paraId="74B10221" w14:textId="77777777" w:rsidR="00A31169" w:rsidRPr="00A31169" w:rsidRDefault="00A31169" w:rsidP="00A31169">
      <w:pPr>
        <w:pStyle w:val="Heading4"/>
        <w:rPr>
          <w:lang w:eastAsia="en-US"/>
        </w:rPr>
      </w:pPr>
      <w:r w:rsidRPr="00A31169">
        <w:rPr>
          <w:lang w:eastAsia="en-US"/>
        </w:rPr>
        <w:lastRenderedPageBreak/>
        <w:t>The Power Button</w:t>
      </w:r>
    </w:p>
    <w:p w14:paraId="45ABA5E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Power button is a flatter, less raised button on the right edge of the watch, at the 4 o’clock position. It can be used to turn off the screen or to go back, closing the current screen and returning to the main menu.</w:t>
      </w:r>
    </w:p>
    <w:p w14:paraId="6E0044D8" w14:textId="77777777" w:rsidR="00A31169" w:rsidRDefault="00A31169" w:rsidP="00A31169">
      <w:pPr>
        <w:jc w:val="both"/>
        <w:rPr>
          <w:rFonts w:cs="Arial"/>
          <w:kern w:val="0"/>
          <w:szCs w:val="28"/>
          <w:lang w:eastAsia="en-US"/>
          <w14:ligatures w14:val="none"/>
        </w:rPr>
      </w:pPr>
    </w:p>
    <w:p w14:paraId="65083069" w14:textId="3D57D7D8" w:rsidR="00A31169" w:rsidRPr="00A31169" w:rsidRDefault="00A31169" w:rsidP="00A31169">
      <w:pPr>
        <w:pStyle w:val="Heading4"/>
        <w:rPr>
          <w:lang w:eastAsia="en-US"/>
        </w:rPr>
      </w:pPr>
      <w:r w:rsidRPr="00A31169">
        <w:rPr>
          <w:lang w:eastAsia="en-US"/>
        </w:rPr>
        <w:t>The screen</w:t>
      </w:r>
    </w:p>
    <w:p w14:paraId="06360D6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screen is flat and located on the front of the watch. It’s responsive to touch, allowing you to navigate through menus, select items and interact with various features. You can swipe and tap the screen to control the watch. The screen is also designed to be bright and high contrast, making it easy to read and interact with.</w:t>
      </w:r>
    </w:p>
    <w:p w14:paraId="15B668C0" w14:textId="77777777" w:rsidR="00A31169" w:rsidRDefault="00A31169" w:rsidP="00A31169">
      <w:pPr>
        <w:jc w:val="both"/>
        <w:rPr>
          <w:rFonts w:cs="Arial"/>
          <w:kern w:val="0"/>
          <w:szCs w:val="28"/>
          <w:lang w:eastAsia="en-US"/>
          <w14:ligatures w14:val="none"/>
        </w:rPr>
      </w:pPr>
    </w:p>
    <w:p w14:paraId="62ACF96A" w14:textId="55BB83A6" w:rsidR="00A31169" w:rsidRPr="00A31169" w:rsidRDefault="00A31169" w:rsidP="00A31169">
      <w:pPr>
        <w:pStyle w:val="Heading4"/>
        <w:rPr>
          <w:lang w:eastAsia="en-US"/>
        </w:rPr>
      </w:pPr>
      <w:r w:rsidRPr="00A31169">
        <w:rPr>
          <w:lang w:eastAsia="en-US"/>
        </w:rPr>
        <w:t>The loud speaker</w:t>
      </w:r>
    </w:p>
    <w:p w14:paraId="20E93EE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loudspeaker is located where the bottom strap meets the watch, at the 6 o’clock position. It’s conveniently placed so you can easily bring it to your ear in noisy environments. Spoken announcements, information and alarms are played through the loudspeaker.</w:t>
      </w:r>
    </w:p>
    <w:p w14:paraId="17DEB8EC" w14:textId="77777777" w:rsidR="00A31169" w:rsidRDefault="00A31169" w:rsidP="00A31169">
      <w:pPr>
        <w:jc w:val="both"/>
        <w:rPr>
          <w:rFonts w:cs="Arial"/>
          <w:kern w:val="0"/>
          <w:szCs w:val="28"/>
          <w:lang w:eastAsia="en-US"/>
          <w14:ligatures w14:val="none"/>
        </w:rPr>
      </w:pPr>
    </w:p>
    <w:p w14:paraId="2F1F3D99" w14:textId="46C893E6" w:rsidR="00A31169" w:rsidRPr="00A31169" w:rsidRDefault="00A31169" w:rsidP="00A31169">
      <w:pPr>
        <w:pStyle w:val="Heading4"/>
        <w:rPr>
          <w:lang w:eastAsia="en-US"/>
        </w:rPr>
      </w:pPr>
      <w:r w:rsidRPr="00A31169">
        <w:rPr>
          <w:lang w:eastAsia="en-US"/>
        </w:rPr>
        <w:t>The charging connector</w:t>
      </w:r>
    </w:p>
    <w:p w14:paraId="5C8ADEF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charging connector is located on the back of the watch and consists of four small metal contacts. The magnetic charging dock attaches to these contacts to charge the device. If the contacts become dirty, the watch may not charge properly.</w:t>
      </w:r>
    </w:p>
    <w:p w14:paraId="56986F0A" w14:textId="77777777" w:rsidR="00A31169" w:rsidRPr="00A31169" w:rsidRDefault="00A31169" w:rsidP="00A31169">
      <w:pPr>
        <w:jc w:val="both"/>
        <w:rPr>
          <w:rFonts w:cs="Arial"/>
          <w:kern w:val="0"/>
          <w:szCs w:val="28"/>
          <w:lang w:eastAsia="en-US"/>
          <w14:ligatures w14:val="none"/>
        </w:rPr>
      </w:pPr>
    </w:p>
    <w:p w14:paraId="30E8AD26" w14:textId="77777777" w:rsidR="00A31169" w:rsidRPr="00A31169" w:rsidRDefault="00A31169" w:rsidP="00A31169">
      <w:pPr>
        <w:pStyle w:val="Heading4"/>
        <w:rPr>
          <w:lang w:eastAsia="en-US"/>
        </w:rPr>
      </w:pPr>
      <w:bookmarkStart w:id="5" w:name="_Toc360109319"/>
      <w:bookmarkStart w:id="6" w:name="_Toc479864144"/>
      <w:bookmarkStart w:id="7" w:name="_Toc198212894"/>
      <w:r w:rsidRPr="00A31169">
        <w:rPr>
          <w:lang w:eastAsia="en-US"/>
        </w:rPr>
        <w:t xml:space="preserve">Charging the </w:t>
      </w:r>
      <w:bookmarkEnd w:id="5"/>
      <w:bookmarkEnd w:id="6"/>
      <w:r w:rsidRPr="00A31169">
        <w:rPr>
          <w:lang w:eastAsia="en-US"/>
        </w:rPr>
        <w:t>watch</w:t>
      </w:r>
      <w:bookmarkEnd w:id="7"/>
    </w:p>
    <w:p w14:paraId="69474E7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The watch charges using a small magnetic charging dock that aligns with the contacts on the back of the watch. The dock will only attach in one specific direction. To charge, </w:t>
      </w:r>
      <w:r w:rsidRPr="00A31169">
        <w:rPr>
          <w:rFonts w:cs="Arial"/>
          <w:kern w:val="0"/>
          <w:szCs w:val="28"/>
          <w:lang w:eastAsia="en-US"/>
          <w14:ligatures w14:val="none"/>
        </w:rPr>
        <w:lastRenderedPageBreak/>
        <w:t>place the dock on a table with the cable pointing to the left, then place the watch on top so the cable lines up with the 9 o’clock position on the watch.</w:t>
      </w:r>
    </w:p>
    <w:p w14:paraId="6F9A05E4" w14:textId="77777777" w:rsidR="00A31169" w:rsidRPr="00A31169" w:rsidRDefault="00A31169" w:rsidP="00A31169">
      <w:pPr>
        <w:jc w:val="both"/>
        <w:rPr>
          <w:rFonts w:cs="Arial"/>
          <w:kern w:val="0"/>
          <w:szCs w:val="28"/>
          <w:lang w:eastAsia="en-US"/>
          <w14:ligatures w14:val="none"/>
        </w:rPr>
      </w:pPr>
    </w:p>
    <w:p w14:paraId="02E0F3CB"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If the watch is powered on when it connects to the charging dock, it will announce the current battery level and confirm that it’s charging. If the watch is turned off, a battery symbol will appear on the screen, but no voice announcements will be made.</w:t>
      </w:r>
    </w:p>
    <w:p w14:paraId="0AF55EE2" w14:textId="77777777" w:rsidR="00A31169" w:rsidRPr="00A31169" w:rsidRDefault="00A31169" w:rsidP="00A31169">
      <w:pPr>
        <w:jc w:val="both"/>
        <w:rPr>
          <w:rFonts w:cs="Arial"/>
          <w:kern w:val="0"/>
          <w:szCs w:val="28"/>
          <w:lang w:eastAsia="en-US"/>
          <w14:ligatures w14:val="none"/>
        </w:rPr>
      </w:pPr>
    </w:p>
    <w:p w14:paraId="0245B70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Charge the watch daily, just like you would a phone. From a completely empty battery, a full charge takes around 90 minutes. Depending on usage, the watch will last up to 2 days on a full charge.</w:t>
      </w:r>
    </w:p>
    <w:p w14:paraId="478C7256" w14:textId="77777777" w:rsidR="00A31169" w:rsidRPr="00A31169" w:rsidRDefault="00A31169" w:rsidP="00A31169">
      <w:pPr>
        <w:jc w:val="both"/>
        <w:rPr>
          <w:rFonts w:cs="Arial"/>
          <w:kern w:val="0"/>
          <w:szCs w:val="28"/>
          <w:lang w:eastAsia="en-US"/>
          <w14:ligatures w14:val="none"/>
        </w:rPr>
      </w:pPr>
    </w:p>
    <w:p w14:paraId="31838648" w14:textId="2AB9281B" w:rsidR="00A31169" w:rsidRPr="00A31169" w:rsidRDefault="00A31169" w:rsidP="00A31169">
      <w:pPr>
        <w:pStyle w:val="Heading4"/>
        <w:rPr>
          <w:kern w:val="32"/>
          <w:lang w:eastAsia="en-US"/>
        </w:rPr>
      </w:pPr>
      <w:bookmarkStart w:id="8" w:name="_Toc479864145"/>
      <w:bookmarkStart w:id="9" w:name="_Toc198212895"/>
      <w:r w:rsidRPr="00A31169">
        <w:rPr>
          <w:lang w:eastAsia="en-US"/>
        </w:rPr>
        <w:t>Turning the watch on and off</w:t>
      </w:r>
      <w:bookmarkEnd w:id="8"/>
      <w:bookmarkEnd w:id="9"/>
    </w:p>
    <w:p w14:paraId="1DC34F9A"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watch can be in one of three states: fully powered on with the screen active, powered on in standby mode with the screen off or completely powered off.</w:t>
      </w:r>
    </w:p>
    <w:p w14:paraId="68D17972" w14:textId="77777777" w:rsidR="00A31169" w:rsidRPr="00A31169" w:rsidRDefault="00A31169" w:rsidP="00A31169">
      <w:pPr>
        <w:jc w:val="both"/>
        <w:rPr>
          <w:rFonts w:cs="Arial"/>
          <w:kern w:val="0"/>
          <w:szCs w:val="28"/>
          <w:lang w:eastAsia="en-US"/>
          <w14:ligatures w14:val="none"/>
        </w:rPr>
      </w:pPr>
    </w:p>
    <w:p w14:paraId="472CF496" w14:textId="77777777" w:rsidR="00A31169" w:rsidRPr="00A31169" w:rsidRDefault="00A31169" w:rsidP="00A31169">
      <w:pPr>
        <w:pStyle w:val="Heading5"/>
        <w:rPr>
          <w:lang w:eastAsia="en-US"/>
        </w:rPr>
      </w:pPr>
      <w:r w:rsidRPr="00A31169">
        <w:rPr>
          <w:lang w:eastAsia="en-US"/>
        </w:rPr>
        <w:t>Fully powered on:</w:t>
      </w:r>
    </w:p>
    <w:p w14:paraId="22B0071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In this state, the watch display is on and responds to touch. Alarms and timers will be active.</w:t>
      </w:r>
    </w:p>
    <w:p w14:paraId="560CED13" w14:textId="77777777" w:rsidR="00A31169" w:rsidRPr="00A31169" w:rsidRDefault="00A31169" w:rsidP="00A31169">
      <w:pPr>
        <w:jc w:val="both"/>
        <w:rPr>
          <w:rFonts w:cs="Arial"/>
          <w:kern w:val="0"/>
          <w:szCs w:val="28"/>
          <w:lang w:eastAsia="en-US"/>
          <w14:ligatures w14:val="none"/>
        </w:rPr>
      </w:pPr>
    </w:p>
    <w:p w14:paraId="48EFC513" w14:textId="77777777" w:rsidR="00A31169" w:rsidRPr="00A31169" w:rsidRDefault="00A31169" w:rsidP="00A31169">
      <w:pPr>
        <w:pStyle w:val="Heading5"/>
        <w:rPr>
          <w:lang w:eastAsia="en-US"/>
        </w:rPr>
      </w:pPr>
      <w:r w:rsidRPr="00A31169">
        <w:rPr>
          <w:lang w:eastAsia="en-US"/>
        </w:rPr>
        <w:t>Standby mode:</w:t>
      </w:r>
    </w:p>
    <w:p w14:paraId="31683535"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When in standby, the display is off and does not respond to </w:t>
      </w:r>
      <w:proofErr w:type="gramStart"/>
      <w:r w:rsidRPr="00A31169">
        <w:rPr>
          <w:rFonts w:cs="Arial"/>
          <w:kern w:val="0"/>
          <w:szCs w:val="28"/>
          <w:lang w:eastAsia="en-US"/>
          <w14:ligatures w14:val="none"/>
        </w:rPr>
        <w:t>touch</w:t>
      </w:r>
      <w:proofErr w:type="gramEnd"/>
      <w:r w:rsidRPr="00A31169">
        <w:rPr>
          <w:rFonts w:cs="Arial"/>
          <w:kern w:val="0"/>
          <w:szCs w:val="28"/>
          <w:lang w:eastAsia="en-US"/>
          <w14:ligatures w14:val="none"/>
        </w:rPr>
        <w:t xml:space="preserve"> but the watch is still active in the background. Alarms and timers continue to be active. Standby mode uses less power and is activated automatically if the screen is not used for 30 seconds.</w:t>
      </w:r>
    </w:p>
    <w:p w14:paraId="05CDFACA" w14:textId="77777777" w:rsidR="00A31169" w:rsidRPr="00A31169" w:rsidRDefault="00A31169" w:rsidP="00A31169">
      <w:pPr>
        <w:jc w:val="both"/>
        <w:rPr>
          <w:rFonts w:cs="Arial"/>
          <w:kern w:val="0"/>
          <w:szCs w:val="28"/>
          <w:lang w:eastAsia="en-US"/>
          <w14:ligatures w14:val="none"/>
        </w:rPr>
      </w:pPr>
    </w:p>
    <w:p w14:paraId="4A1AC444" w14:textId="77777777" w:rsidR="00A31169" w:rsidRPr="00A31169" w:rsidRDefault="00A31169" w:rsidP="00A31169">
      <w:pPr>
        <w:pStyle w:val="Heading5"/>
        <w:rPr>
          <w:lang w:eastAsia="en-US"/>
        </w:rPr>
      </w:pPr>
      <w:r w:rsidRPr="00A31169">
        <w:rPr>
          <w:lang w:eastAsia="en-US"/>
        </w:rPr>
        <w:lastRenderedPageBreak/>
        <w:t>Fully powered off:</w:t>
      </w:r>
    </w:p>
    <w:p w14:paraId="7FE836F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When the watch is completely turned off, it does not use any battery power. Alarms and timers will not be active.</w:t>
      </w:r>
    </w:p>
    <w:p w14:paraId="2DE596B8" w14:textId="77777777" w:rsidR="00A31169" w:rsidRDefault="00A31169" w:rsidP="00A31169">
      <w:pPr>
        <w:jc w:val="both"/>
        <w:rPr>
          <w:rFonts w:cs="Arial"/>
          <w:kern w:val="0"/>
          <w:szCs w:val="28"/>
          <w:lang w:eastAsia="en-US"/>
          <w14:ligatures w14:val="none"/>
        </w:rPr>
      </w:pPr>
    </w:p>
    <w:p w14:paraId="0A0B47B6" w14:textId="3FABF1D3" w:rsidR="00A31169" w:rsidRPr="00A31169" w:rsidRDefault="00A31169" w:rsidP="00A31169">
      <w:pPr>
        <w:pStyle w:val="Heading4"/>
        <w:rPr>
          <w:iCs/>
          <w:lang w:eastAsia="en-US"/>
        </w:rPr>
      </w:pPr>
      <w:r w:rsidRPr="00A31169">
        <w:rPr>
          <w:lang w:eastAsia="en-US"/>
        </w:rPr>
        <w:t>Turning the watch on</w:t>
      </w:r>
    </w:p>
    <w:p w14:paraId="6DCABCCC" w14:textId="77777777" w:rsidR="00A31169" w:rsidRPr="00A31169" w:rsidRDefault="00A31169" w:rsidP="00A31169">
      <w:pPr>
        <w:pStyle w:val="Heading5"/>
        <w:rPr>
          <w:lang w:eastAsia="en-US"/>
        </w:rPr>
      </w:pPr>
      <w:r w:rsidRPr="00A31169">
        <w:rPr>
          <w:lang w:eastAsia="en-US"/>
        </w:rPr>
        <w:t>From fully off:</w:t>
      </w:r>
    </w:p>
    <w:p w14:paraId="15B9DA5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turn the watch on when it is completely powered off, press and hold the Power button for 3 seconds. The watch will vibrate and play a short jingle. After a few seconds a loading screen will appear, followed by the main watch face.</w:t>
      </w:r>
    </w:p>
    <w:p w14:paraId="15FA1BBE" w14:textId="77777777" w:rsidR="00A31169" w:rsidRPr="00A31169" w:rsidRDefault="00A31169" w:rsidP="00A31169">
      <w:pPr>
        <w:jc w:val="both"/>
        <w:rPr>
          <w:rFonts w:cs="Arial"/>
          <w:kern w:val="0"/>
          <w:szCs w:val="28"/>
          <w:lang w:eastAsia="en-US"/>
          <w14:ligatures w14:val="none"/>
        </w:rPr>
      </w:pPr>
    </w:p>
    <w:p w14:paraId="3706FD39" w14:textId="77777777" w:rsidR="00A31169" w:rsidRPr="00A31169" w:rsidRDefault="00A31169" w:rsidP="00A31169">
      <w:pPr>
        <w:pStyle w:val="Heading5"/>
        <w:rPr>
          <w:lang w:eastAsia="en-US"/>
        </w:rPr>
      </w:pPr>
      <w:r w:rsidRPr="00A31169">
        <w:rPr>
          <w:lang w:eastAsia="en-US"/>
        </w:rPr>
        <w:t>From Standby mode:</w:t>
      </w:r>
    </w:p>
    <w:p w14:paraId="222D4C33"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If the watch is in standby (screen off but still powered on), press the Power button or Action button briefly to wake the screen.</w:t>
      </w:r>
    </w:p>
    <w:p w14:paraId="6E4B6779" w14:textId="77777777" w:rsidR="00A31169" w:rsidRDefault="00A31169" w:rsidP="00A31169">
      <w:pPr>
        <w:jc w:val="both"/>
        <w:rPr>
          <w:rFonts w:cs="Arial"/>
          <w:kern w:val="0"/>
          <w:szCs w:val="28"/>
          <w:lang w:eastAsia="en-US"/>
          <w14:ligatures w14:val="none"/>
        </w:rPr>
      </w:pPr>
    </w:p>
    <w:p w14:paraId="742759C3" w14:textId="2DC6D732" w:rsidR="00A31169" w:rsidRPr="00A31169" w:rsidRDefault="00A31169" w:rsidP="00A31169">
      <w:pPr>
        <w:pStyle w:val="Heading4"/>
        <w:rPr>
          <w:lang w:eastAsia="en-US"/>
        </w:rPr>
      </w:pPr>
      <w:r w:rsidRPr="00A31169">
        <w:rPr>
          <w:lang w:eastAsia="en-US"/>
        </w:rPr>
        <w:t>Turning the watch off</w:t>
      </w:r>
    </w:p>
    <w:p w14:paraId="24AB7BB0" w14:textId="77777777" w:rsidR="00A31169" w:rsidRPr="00A31169" w:rsidRDefault="00A31169" w:rsidP="00A31169">
      <w:pPr>
        <w:pStyle w:val="Heading5"/>
        <w:rPr>
          <w:lang w:eastAsia="en-US"/>
        </w:rPr>
      </w:pPr>
      <w:r w:rsidRPr="00A31169">
        <w:rPr>
          <w:lang w:eastAsia="en-US"/>
        </w:rPr>
        <w:t>Turn off the screen (Standby Mode):</w:t>
      </w:r>
    </w:p>
    <w:p w14:paraId="61B4CD80"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turn off the screen and place the watch into Standby mode, briefly press the Power button on the edge of the device. You’ll hear the voice announce “Screen off” when this happens.</w:t>
      </w:r>
    </w:p>
    <w:p w14:paraId="703C9B09" w14:textId="77777777" w:rsidR="00A31169" w:rsidRPr="00A31169" w:rsidRDefault="00A31169" w:rsidP="00A31169">
      <w:pPr>
        <w:jc w:val="both"/>
        <w:rPr>
          <w:rFonts w:cs="Arial"/>
          <w:kern w:val="0"/>
          <w:szCs w:val="28"/>
          <w:lang w:eastAsia="en-US"/>
          <w14:ligatures w14:val="none"/>
        </w:rPr>
      </w:pPr>
    </w:p>
    <w:p w14:paraId="6014ABEB"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If you are not on the Main Menu, pressing the Power button once will first close the current screen and return you to the Main Menu. Press it a second time to turn off the screen and enter Standby mode.</w:t>
      </w:r>
    </w:p>
    <w:p w14:paraId="67EAE12E" w14:textId="07299BC4" w:rsidR="00A31169" w:rsidRPr="00A31169" w:rsidRDefault="00A31169" w:rsidP="00A31169">
      <w:pPr>
        <w:pStyle w:val="Heading4"/>
        <w:rPr>
          <w:lang w:eastAsia="en-US"/>
        </w:rPr>
      </w:pPr>
      <w:r w:rsidRPr="00A31169">
        <w:rPr>
          <w:lang w:eastAsia="en-US"/>
        </w:rPr>
        <w:br/>
        <w:t>Fully turn the watch off:</w:t>
      </w:r>
    </w:p>
    <w:p w14:paraId="38CD8BA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From the Main Menu, select the Turn Off option at the end of the list. An Android confirmation screen will appear with three choices: Power Off, Restart, and Aeroplane Mode. The </w:t>
      </w:r>
      <w:r w:rsidRPr="00A31169">
        <w:rPr>
          <w:rFonts w:cs="Arial"/>
          <w:kern w:val="0"/>
          <w:szCs w:val="28"/>
          <w:lang w:eastAsia="en-US"/>
          <w14:ligatures w14:val="none"/>
        </w:rPr>
        <w:lastRenderedPageBreak/>
        <w:t>Power Off option will be highlighted with a green outline – double tap the screen to select it.</w:t>
      </w:r>
    </w:p>
    <w:p w14:paraId="4073A617" w14:textId="77777777" w:rsidR="00A31169" w:rsidRPr="00A31169" w:rsidRDefault="00A31169" w:rsidP="00A31169">
      <w:pPr>
        <w:jc w:val="both"/>
        <w:rPr>
          <w:rFonts w:cs="Arial"/>
          <w:kern w:val="0"/>
          <w:szCs w:val="28"/>
          <w:lang w:eastAsia="en-US"/>
          <w14:ligatures w14:val="none"/>
        </w:rPr>
      </w:pPr>
    </w:p>
    <w:p w14:paraId="2FB79613"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 second confirmation screen will then appear. Swipe down until you hear “OK button”, then double tap to confirm. The watch will play a short jingle, vibrate, then shut down completely.</w:t>
      </w:r>
    </w:p>
    <w:p w14:paraId="310528F3" w14:textId="77777777" w:rsidR="00A31169" w:rsidRPr="00A31169" w:rsidRDefault="00A31169" w:rsidP="00A31169">
      <w:pPr>
        <w:jc w:val="both"/>
        <w:rPr>
          <w:rFonts w:cs="Arial"/>
          <w:kern w:val="0"/>
          <w:szCs w:val="28"/>
          <w:lang w:eastAsia="en-US"/>
          <w14:ligatures w14:val="none"/>
        </w:rPr>
      </w:pPr>
    </w:p>
    <w:p w14:paraId="2E00C82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See Chapter </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_Ref197601563 \r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 xml:space="preserve">9. </w:t>
      </w:r>
      <w:r w:rsidRPr="00A31169">
        <w:rPr>
          <w:rFonts w:cs="Arial"/>
          <w:kern w:val="0"/>
          <w:szCs w:val="28"/>
          <w:lang w:eastAsia="en-US"/>
          <w14:ligatures w14:val="none"/>
        </w:rPr>
        <w:fldChar w:fldCharType="end"/>
      </w:r>
      <w:r w:rsidRPr="00A31169">
        <w:rPr>
          <w:rFonts w:cs="Arial"/>
          <w:kern w:val="0"/>
          <w:szCs w:val="28"/>
          <w:lang w:eastAsia="en-US"/>
          <w14:ligatures w14:val="none"/>
        </w:rPr>
        <w:t>“</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_Ref197601566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Using Synapptic Reader</w:t>
      </w:r>
      <w:r w:rsidRPr="00A31169">
        <w:rPr>
          <w:rFonts w:cs="Arial"/>
          <w:kern w:val="0"/>
          <w:szCs w:val="28"/>
          <w:lang w:eastAsia="en-US"/>
          <w14:ligatures w14:val="none"/>
        </w:rPr>
        <w:fldChar w:fldCharType="end"/>
      </w:r>
      <w:r w:rsidRPr="00A31169">
        <w:rPr>
          <w:rFonts w:cs="Arial"/>
          <w:kern w:val="0"/>
          <w:szCs w:val="28"/>
          <w:lang w:eastAsia="en-US"/>
          <w14:ligatures w14:val="none"/>
        </w:rPr>
        <w:t>”, for more details on navigating Android screens with Synapptic Reader.</w:t>
      </w:r>
    </w:p>
    <w:p w14:paraId="6F0B136C" w14:textId="77777777" w:rsidR="00A31169" w:rsidRPr="00A31169" w:rsidRDefault="00A31169" w:rsidP="00A31169">
      <w:pPr>
        <w:jc w:val="both"/>
        <w:rPr>
          <w:rFonts w:cs="Arial"/>
          <w:kern w:val="0"/>
          <w:szCs w:val="28"/>
          <w:lang w:eastAsia="en-US"/>
          <w14:ligatures w14:val="none"/>
        </w:rPr>
      </w:pPr>
    </w:p>
    <w:p w14:paraId="16F50A3A" w14:textId="77777777" w:rsidR="00A31169" w:rsidRPr="00A31169" w:rsidRDefault="00A31169" w:rsidP="00A31169">
      <w:pPr>
        <w:jc w:val="both"/>
        <w:rPr>
          <w:rFonts w:cs="Arial"/>
          <w:kern w:val="0"/>
          <w:szCs w:val="28"/>
          <w:lang w:eastAsia="en-US"/>
          <w14:ligatures w14:val="none"/>
        </w:rPr>
      </w:pPr>
      <w:bookmarkStart w:id="10" w:name="_Toc360109320"/>
      <w:bookmarkStart w:id="11" w:name="_Toc479864146"/>
      <w:bookmarkStart w:id="12" w:name="_Toc198212896"/>
      <w:r w:rsidRPr="00A31169">
        <w:rPr>
          <w:rFonts w:cs="Arial"/>
          <w:kern w:val="0"/>
          <w:szCs w:val="28"/>
          <w:lang w:eastAsia="en-US"/>
          <w14:ligatures w14:val="none"/>
        </w:rPr>
        <w:t>Operating the touch screen</w:t>
      </w:r>
      <w:bookmarkEnd w:id="10"/>
      <w:bookmarkEnd w:id="11"/>
      <w:r w:rsidRPr="00A31169">
        <w:rPr>
          <w:rFonts w:cs="Arial"/>
          <w:kern w:val="0"/>
          <w:szCs w:val="28"/>
          <w:lang w:eastAsia="en-US"/>
          <w14:ligatures w14:val="none"/>
        </w:rPr>
        <w:t xml:space="preserve"> and menus</w:t>
      </w:r>
      <w:bookmarkEnd w:id="12"/>
    </w:p>
    <w:p w14:paraId="51960D70" w14:textId="77777777" w:rsidR="00A31169" w:rsidRPr="00A31169" w:rsidRDefault="00A31169" w:rsidP="00A31169">
      <w:pPr>
        <w:jc w:val="both"/>
        <w:rPr>
          <w:rFonts w:cs="Arial"/>
          <w:kern w:val="0"/>
          <w:szCs w:val="28"/>
          <w:lang w:eastAsia="en-US"/>
          <w14:ligatures w14:val="none"/>
        </w:rPr>
      </w:pPr>
      <w:bookmarkStart w:id="13" w:name="_Toc479864147"/>
      <w:r w:rsidRPr="00A31169">
        <w:rPr>
          <w:rFonts w:cs="Arial"/>
          <w:kern w:val="0"/>
          <w:szCs w:val="28"/>
          <w:lang w:eastAsia="en-US"/>
          <w14:ligatures w14:val="none"/>
        </w:rPr>
        <w:t>The touch screen on your Synapptic watch allows you to navigate menus, select options and interact with features easily.</w:t>
      </w:r>
    </w:p>
    <w:p w14:paraId="048E6EA3" w14:textId="77777777" w:rsidR="00A31169" w:rsidRPr="00A31169" w:rsidRDefault="00A31169" w:rsidP="00A31169">
      <w:pPr>
        <w:jc w:val="both"/>
        <w:rPr>
          <w:rFonts w:cs="Arial"/>
          <w:kern w:val="0"/>
          <w:szCs w:val="28"/>
          <w:lang w:eastAsia="en-US"/>
          <w14:ligatures w14:val="none"/>
        </w:rPr>
      </w:pPr>
    </w:p>
    <w:p w14:paraId="67371ABC"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All menus scroll vertically, so you only need to swipe up or down to browse through the available options. </w:t>
      </w:r>
    </w:p>
    <w:p w14:paraId="48098EFD" w14:textId="77777777" w:rsidR="00A31169" w:rsidRPr="00A31169" w:rsidRDefault="00A31169" w:rsidP="00A31169">
      <w:pPr>
        <w:jc w:val="both"/>
        <w:rPr>
          <w:rFonts w:cs="Arial"/>
          <w:kern w:val="0"/>
          <w:szCs w:val="28"/>
          <w:lang w:eastAsia="en-US"/>
          <w14:ligatures w14:val="none"/>
        </w:rPr>
      </w:pPr>
    </w:p>
    <w:p w14:paraId="31BF60F2" w14:textId="77777777" w:rsid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The Watch Face screen is an exception. You can swipe left for quick access to useful information such as battery level and the full date. </w:t>
      </w:r>
    </w:p>
    <w:p w14:paraId="2D810B4A" w14:textId="77777777" w:rsidR="00A31169" w:rsidRPr="00A31169" w:rsidRDefault="00A31169" w:rsidP="00A31169">
      <w:pPr>
        <w:jc w:val="both"/>
        <w:rPr>
          <w:rFonts w:cs="Arial"/>
          <w:kern w:val="0"/>
          <w:szCs w:val="28"/>
          <w:lang w:eastAsia="en-US"/>
          <w14:ligatures w14:val="none"/>
        </w:rPr>
      </w:pPr>
    </w:p>
    <w:p w14:paraId="15F6E002" w14:textId="77777777" w:rsidR="00A31169" w:rsidRPr="00A31169" w:rsidRDefault="00A31169" w:rsidP="004D4F6B">
      <w:pPr>
        <w:pStyle w:val="Heading3"/>
        <w:rPr>
          <w:lang w:eastAsia="en-US"/>
        </w:rPr>
      </w:pPr>
      <w:r w:rsidRPr="00A31169">
        <w:rPr>
          <w:lang w:eastAsia="en-US"/>
        </w:rPr>
        <w:t>Navigating the Menus</w:t>
      </w:r>
    </w:p>
    <w:p w14:paraId="3AFC7A21"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74624" behindDoc="1" locked="0" layoutInCell="1" allowOverlap="1" wp14:anchorId="5BFC031F" wp14:editId="6E1097BF">
            <wp:simplePos x="0" y="0"/>
            <wp:positionH relativeFrom="margin">
              <wp:align>left</wp:align>
            </wp:positionH>
            <wp:positionV relativeFrom="paragraph">
              <wp:posOffset>7620</wp:posOffset>
            </wp:positionV>
            <wp:extent cx="1066800" cy="1282065"/>
            <wp:effectExtent l="0" t="0" r="0" b="0"/>
            <wp:wrapSquare wrapText="bothSides"/>
            <wp:docPr id="20014624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169">
        <w:rPr>
          <w:rFonts w:cs="Arial"/>
          <w:kern w:val="0"/>
          <w:szCs w:val="28"/>
          <w:lang w:eastAsia="en-US"/>
          <w14:ligatures w14:val="none"/>
        </w:rPr>
        <w:t xml:space="preserve">The Main Menu consists of the watch face at the top, followed by </w:t>
      </w:r>
      <w:proofErr w:type="gramStart"/>
      <w:r w:rsidRPr="00A31169">
        <w:rPr>
          <w:rFonts w:cs="Arial"/>
          <w:kern w:val="0"/>
          <w:szCs w:val="28"/>
          <w:lang w:eastAsia="en-US"/>
          <w14:ligatures w14:val="none"/>
        </w:rPr>
        <w:t>a number of</w:t>
      </w:r>
      <w:proofErr w:type="gramEnd"/>
      <w:r w:rsidRPr="00A31169">
        <w:rPr>
          <w:rFonts w:cs="Arial"/>
          <w:kern w:val="0"/>
          <w:szCs w:val="28"/>
          <w:lang w:eastAsia="en-US"/>
          <w14:ligatures w14:val="none"/>
        </w:rPr>
        <w:t xml:space="preserve"> menu items below. Each menu item completely fills the screen, so you </w:t>
      </w:r>
      <w:proofErr w:type="gramStart"/>
      <w:r w:rsidRPr="00A31169">
        <w:rPr>
          <w:rFonts w:cs="Arial"/>
          <w:kern w:val="0"/>
          <w:szCs w:val="28"/>
          <w:lang w:eastAsia="en-US"/>
          <w14:ligatures w14:val="none"/>
        </w:rPr>
        <w:t>have to</w:t>
      </w:r>
      <w:proofErr w:type="gramEnd"/>
      <w:r w:rsidRPr="00A31169">
        <w:rPr>
          <w:rFonts w:cs="Arial"/>
          <w:kern w:val="0"/>
          <w:szCs w:val="28"/>
          <w:lang w:eastAsia="en-US"/>
          <w14:ligatures w14:val="none"/>
        </w:rPr>
        <w:t xml:space="preserve"> scroll the menu to bring different items into view.</w:t>
      </w:r>
    </w:p>
    <w:p w14:paraId="02E60FD2" w14:textId="77777777" w:rsidR="00A31169" w:rsidRPr="00A31169" w:rsidRDefault="00A31169" w:rsidP="00A31169">
      <w:pPr>
        <w:jc w:val="both"/>
        <w:rPr>
          <w:rFonts w:cs="Arial"/>
          <w:kern w:val="0"/>
          <w:szCs w:val="28"/>
          <w:lang w:eastAsia="en-US"/>
          <w14:ligatures w14:val="none"/>
        </w:rPr>
      </w:pPr>
    </w:p>
    <w:p w14:paraId="4EF997D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To move the menu upwards and reveal the next item, place your finger roughly in the middle of the </w:t>
      </w:r>
      <w:r w:rsidRPr="00A31169">
        <w:rPr>
          <w:rFonts w:cs="Arial"/>
          <w:kern w:val="0"/>
          <w:szCs w:val="28"/>
          <w:lang w:eastAsia="en-US"/>
          <w14:ligatures w14:val="none"/>
        </w:rPr>
        <w:lastRenderedPageBreak/>
        <w:t>screen. Keep your finger pressed, slide it up towards the top of the screen, then lift your finger off the screen.</w:t>
      </w:r>
    </w:p>
    <w:p w14:paraId="584422C6" w14:textId="77777777" w:rsidR="00A31169" w:rsidRPr="00A31169" w:rsidRDefault="00A31169" w:rsidP="00A31169">
      <w:pPr>
        <w:jc w:val="both"/>
        <w:rPr>
          <w:rFonts w:cs="Arial"/>
          <w:kern w:val="0"/>
          <w:szCs w:val="28"/>
          <w:lang w:eastAsia="en-US"/>
          <w14:ligatures w14:val="none"/>
        </w:rPr>
      </w:pPr>
    </w:p>
    <w:p w14:paraId="48F6F1D4"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move the menu downwards and reveal the previous item, place your finger roughly in the middle of the screen. Keep your finger pressed, slide it down towards the bottom of the screen, then lift your finger off the screen.</w:t>
      </w:r>
    </w:p>
    <w:p w14:paraId="44A81B12" w14:textId="77777777" w:rsidR="00A31169" w:rsidRPr="00A31169" w:rsidRDefault="00A31169" w:rsidP="00A31169">
      <w:pPr>
        <w:jc w:val="both"/>
        <w:rPr>
          <w:rFonts w:cs="Arial"/>
          <w:kern w:val="0"/>
          <w:szCs w:val="28"/>
          <w:lang w:eastAsia="en-US"/>
          <w14:ligatures w14:val="none"/>
        </w:rPr>
      </w:pPr>
    </w:p>
    <w:p w14:paraId="00235F34"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When a new menu item displays, the voice will speak out a description for it. If you need to hear the description again, just long press the screen – hold your finger roughly in the middle of the screen for more than a second.</w:t>
      </w:r>
    </w:p>
    <w:p w14:paraId="68080350" w14:textId="77777777" w:rsid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Navigating sub menus and lists</w:t>
      </w:r>
    </w:p>
    <w:p w14:paraId="436B32F6" w14:textId="77777777" w:rsidR="00A31169" w:rsidRPr="00A31169" w:rsidRDefault="00A31169" w:rsidP="00A31169">
      <w:pPr>
        <w:jc w:val="both"/>
        <w:rPr>
          <w:rFonts w:cs="Arial"/>
          <w:kern w:val="0"/>
          <w:szCs w:val="28"/>
          <w:lang w:eastAsia="en-US"/>
          <w14:ligatures w14:val="none"/>
        </w:rPr>
      </w:pPr>
    </w:p>
    <w:p w14:paraId="16740176"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73600" behindDoc="0" locked="0" layoutInCell="1" allowOverlap="1" wp14:anchorId="0D9A7246" wp14:editId="791EB2E1">
            <wp:simplePos x="0" y="0"/>
            <wp:positionH relativeFrom="margin">
              <wp:align>left</wp:align>
            </wp:positionH>
            <wp:positionV relativeFrom="paragraph">
              <wp:posOffset>635</wp:posOffset>
            </wp:positionV>
            <wp:extent cx="898525" cy="1281430"/>
            <wp:effectExtent l="0" t="0" r="0" b="0"/>
            <wp:wrapSquare wrapText="bothSides"/>
            <wp:docPr id="4053748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8525" cy="1281430"/>
                    </a:xfrm>
                    <a:prstGeom prst="rect">
                      <a:avLst/>
                    </a:prstGeom>
                    <a:noFill/>
                    <a:ln>
                      <a:noFill/>
                    </a:ln>
                  </pic:spPr>
                </pic:pic>
              </a:graphicData>
            </a:graphic>
          </wp:anchor>
        </w:drawing>
      </w:r>
      <w:r w:rsidRPr="00A31169">
        <w:rPr>
          <w:rFonts w:cs="Arial"/>
          <w:kern w:val="0"/>
          <w:szCs w:val="28"/>
          <w:lang w:eastAsia="en-US"/>
          <w14:ligatures w14:val="none"/>
        </w:rPr>
        <w:t>After selecting a main menu option, a sub-menu or list may appear – for example, a list of alarms.</w:t>
      </w:r>
    </w:p>
    <w:p w14:paraId="7B68D538" w14:textId="77777777" w:rsidR="00A31169" w:rsidRPr="00A31169" w:rsidRDefault="00A31169" w:rsidP="00A31169">
      <w:pPr>
        <w:jc w:val="both"/>
        <w:rPr>
          <w:rFonts w:cs="Arial"/>
          <w:kern w:val="0"/>
          <w:szCs w:val="28"/>
          <w:lang w:eastAsia="en-US"/>
          <w14:ligatures w14:val="none"/>
        </w:rPr>
      </w:pPr>
    </w:p>
    <w:p w14:paraId="3DA1E897" w14:textId="77777777" w:rsidR="00A31169" w:rsidRDefault="00A31169" w:rsidP="00A31169">
      <w:pPr>
        <w:jc w:val="both"/>
        <w:rPr>
          <w:rFonts w:cs="Arial"/>
          <w:kern w:val="0"/>
          <w:szCs w:val="28"/>
          <w:lang w:eastAsia="en-US"/>
          <w14:ligatures w14:val="none"/>
        </w:rPr>
      </w:pPr>
    </w:p>
    <w:p w14:paraId="409F230E" w14:textId="77777777" w:rsidR="00A31169" w:rsidRDefault="00A31169" w:rsidP="00A31169">
      <w:pPr>
        <w:jc w:val="both"/>
        <w:rPr>
          <w:rFonts w:cs="Arial"/>
          <w:kern w:val="0"/>
          <w:szCs w:val="28"/>
          <w:lang w:eastAsia="en-US"/>
          <w14:ligatures w14:val="none"/>
        </w:rPr>
      </w:pPr>
    </w:p>
    <w:p w14:paraId="7BB8D8C5" w14:textId="77777777" w:rsidR="00A31169" w:rsidRDefault="00A31169" w:rsidP="00A31169">
      <w:pPr>
        <w:jc w:val="both"/>
        <w:rPr>
          <w:rFonts w:cs="Arial"/>
          <w:kern w:val="0"/>
          <w:szCs w:val="28"/>
          <w:lang w:eastAsia="en-US"/>
          <w14:ligatures w14:val="none"/>
        </w:rPr>
      </w:pPr>
    </w:p>
    <w:p w14:paraId="534F8931" w14:textId="40AD1686" w:rsidR="00A31169" w:rsidRPr="00A31169" w:rsidRDefault="00A31169" w:rsidP="00A31169">
      <w:pPr>
        <w:pStyle w:val="Heading5"/>
        <w:rPr>
          <w:lang w:eastAsia="en-US"/>
        </w:rPr>
      </w:pPr>
      <w:r w:rsidRPr="00A31169">
        <w:rPr>
          <w:lang w:eastAsia="en-US"/>
        </w:rPr>
        <w:t>To navigate sub-menus:</w:t>
      </w:r>
    </w:p>
    <w:p w14:paraId="2D4EF35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Swipe up or down anywhere on the screen to move between options.</w:t>
      </w:r>
    </w:p>
    <w:p w14:paraId="48DA48F1" w14:textId="77777777" w:rsidR="00A31169" w:rsidRPr="00A31169" w:rsidRDefault="00A31169" w:rsidP="00A31169">
      <w:pPr>
        <w:jc w:val="both"/>
        <w:rPr>
          <w:rFonts w:cs="Arial"/>
          <w:kern w:val="0"/>
          <w:szCs w:val="28"/>
          <w:lang w:eastAsia="en-US"/>
          <w14:ligatures w14:val="none"/>
        </w:rPr>
      </w:pPr>
    </w:p>
    <w:p w14:paraId="792D1472"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Visual arrows at the top or bottom of the screen help guide you:</w:t>
      </w:r>
    </w:p>
    <w:p w14:paraId="517663E1" w14:textId="77777777" w:rsidR="00A31169" w:rsidRPr="00A31169" w:rsidRDefault="00A31169" w:rsidP="00A31169">
      <w:pPr>
        <w:jc w:val="both"/>
        <w:rPr>
          <w:rFonts w:cs="Arial"/>
          <w:kern w:val="0"/>
          <w:szCs w:val="28"/>
          <w:lang w:eastAsia="en-US"/>
          <w14:ligatures w14:val="none"/>
        </w:rPr>
      </w:pPr>
    </w:p>
    <w:p w14:paraId="45E2A25A"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An up arrow at the bottom means you can swipe up to view more options.</w:t>
      </w:r>
    </w:p>
    <w:p w14:paraId="227B3AF4" w14:textId="77777777" w:rsidR="00A31169" w:rsidRPr="00A31169" w:rsidRDefault="00A31169" w:rsidP="00A31169">
      <w:pPr>
        <w:jc w:val="both"/>
        <w:rPr>
          <w:rFonts w:cs="Arial"/>
          <w:kern w:val="0"/>
          <w:szCs w:val="28"/>
          <w:lang w:eastAsia="en-US"/>
          <w14:ligatures w14:val="none"/>
        </w:rPr>
      </w:pPr>
    </w:p>
    <w:p w14:paraId="6C91577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 down arrow at the top means you can swipe down to go back or see previous options.</w:t>
      </w:r>
    </w:p>
    <w:p w14:paraId="1ED54C3F" w14:textId="77777777" w:rsidR="00A31169" w:rsidRPr="00A31169" w:rsidRDefault="00A31169" w:rsidP="00A31169">
      <w:pPr>
        <w:jc w:val="both"/>
        <w:rPr>
          <w:rFonts w:cs="Arial"/>
          <w:kern w:val="0"/>
          <w:szCs w:val="28"/>
          <w:lang w:eastAsia="en-US"/>
          <w14:ligatures w14:val="none"/>
        </w:rPr>
      </w:pPr>
    </w:p>
    <w:p w14:paraId="77DAC275"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This consistent gesture system ensures that browsing through lists is intuitive.</w:t>
      </w:r>
    </w:p>
    <w:p w14:paraId="0405E725" w14:textId="77777777" w:rsidR="00A31169" w:rsidRDefault="00A31169" w:rsidP="00A31169">
      <w:pPr>
        <w:jc w:val="both"/>
        <w:rPr>
          <w:rFonts w:cs="Arial"/>
          <w:kern w:val="0"/>
          <w:szCs w:val="28"/>
          <w:lang w:eastAsia="en-US"/>
          <w14:ligatures w14:val="none"/>
        </w:rPr>
      </w:pPr>
    </w:p>
    <w:p w14:paraId="1E62FDD7" w14:textId="7F97F7AF" w:rsidR="00A31169" w:rsidRPr="00A31169" w:rsidRDefault="00A31169" w:rsidP="00A31169">
      <w:pPr>
        <w:pStyle w:val="Heading5"/>
        <w:rPr>
          <w:lang w:eastAsia="en-US"/>
        </w:rPr>
      </w:pPr>
      <w:r w:rsidRPr="00A31169">
        <w:rPr>
          <w:lang w:eastAsia="en-US"/>
        </w:rPr>
        <w:t>Selecting a menu option</w:t>
      </w:r>
    </w:p>
    <w:p w14:paraId="56B0D3FB"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select a menu option, simply tap the screen once. A new menu or screen will then appear.</w:t>
      </w:r>
    </w:p>
    <w:p w14:paraId="58C12AD6" w14:textId="77777777" w:rsidR="00A31169" w:rsidRPr="00A31169" w:rsidRDefault="00A31169" w:rsidP="00A31169">
      <w:pPr>
        <w:jc w:val="both"/>
        <w:rPr>
          <w:rFonts w:cs="Arial"/>
          <w:kern w:val="0"/>
          <w:szCs w:val="28"/>
          <w:lang w:eastAsia="en-US"/>
          <w14:ligatures w14:val="none"/>
        </w:rPr>
      </w:pPr>
    </w:p>
    <w:p w14:paraId="059527BE"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By default, the Action button will also select the current menu option.</w:t>
      </w:r>
    </w:p>
    <w:p w14:paraId="0FC69AA1" w14:textId="77777777" w:rsidR="00A31169" w:rsidRDefault="00A31169" w:rsidP="00A31169">
      <w:pPr>
        <w:jc w:val="both"/>
        <w:rPr>
          <w:rFonts w:cs="Arial"/>
          <w:kern w:val="0"/>
          <w:szCs w:val="28"/>
          <w:lang w:eastAsia="en-US"/>
          <w14:ligatures w14:val="none"/>
        </w:rPr>
      </w:pPr>
    </w:p>
    <w:p w14:paraId="462248E3" w14:textId="1BC5D69A" w:rsidR="00A31169" w:rsidRPr="00A31169" w:rsidRDefault="00A31169" w:rsidP="00A31169">
      <w:pPr>
        <w:pStyle w:val="Heading5"/>
        <w:rPr>
          <w:lang w:eastAsia="en-US"/>
        </w:rPr>
      </w:pPr>
      <w:r w:rsidRPr="00A31169">
        <w:rPr>
          <w:lang w:eastAsia="en-US"/>
        </w:rPr>
        <w:t>Backing out of a menu</w:t>
      </w:r>
    </w:p>
    <w:p w14:paraId="2C531464"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There are several ways to cancel the current screen or menu and move back a stage:</w:t>
      </w:r>
    </w:p>
    <w:p w14:paraId="0A4217B3" w14:textId="77777777" w:rsidR="00A31169" w:rsidRPr="00A31169" w:rsidRDefault="00A31169" w:rsidP="00A31169">
      <w:pPr>
        <w:jc w:val="both"/>
        <w:rPr>
          <w:rFonts w:cs="Arial"/>
          <w:kern w:val="0"/>
          <w:szCs w:val="28"/>
          <w:lang w:eastAsia="en-US"/>
          <w14:ligatures w14:val="none"/>
        </w:rPr>
      </w:pPr>
    </w:p>
    <w:p w14:paraId="2493D990" w14:textId="77777777" w:rsidR="00A31169" w:rsidRPr="00A31169" w:rsidRDefault="00A31169" w:rsidP="00A31169">
      <w:pPr>
        <w:pStyle w:val="Heading5"/>
        <w:rPr>
          <w:lang w:eastAsia="en-US"/>
        </w:rPr>
      </w:pPr>
      <w:r w:rsidRPr="00A31169">
        <w:rPr>
          <w:lang w:eastAsia="en-US"/>
        </w:rPr>
        <w:t>Swipe the screen to the right</w:t>
      </w:r>
    </w:p>
    <w:p w14:paraId="570E313E"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Place your finger on the screen, slide it towards the right, then lift your finger off the screen. This will go back to the previous screen or menu.</w:t>
      </w:r>
    </w:p>
    <w:p w14:paraId="5683FFBF" w14:textId="77777777" w:rsidR="00A31169" w:rsidRPr="00A31169" w:rsidRDefault="00A31169" w:rsidP="00A31169">
      <w:pPr>
        <w:jc w:val="both"/>
        <w:rPr>
          <w:rFonts w:cs="Arial"/>
          <w:kern w:val="0"/>
          <w:szCs w:val="28"/>
          <w:lang w:eastAsia="en-US"/>
          <w14:ligatures w14:val="none"/>
        </w:rPr>
      </w:pPr>
    </w:p>
    <w:p w14:paraId="20F735A1" w14:textId="77777777" w:rsidR="00A31169" w:rsidRPr="00A31169" w:rsidRDefault="00A31169" w:rsidP="00A31169">
      <w:pPr>
        <w:pStyle w:val="Heading5"/>
        <w:rPr>
          <w:lang w:eastAsia="en-US"/>
        </w:rPr>
      </w:pPr>
      <w:r w:rsidRPr="00A31169">
        <w:rPr>
          <w:lang w:eastAsia="en-US"/>
        </w:rPr>
        <w:t>Use the Back menu option</w:t>
      </w:r>
    </w:p>
    <w:p w14:paraId="46D122E7"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At the end of each menu is a Back option. Selecting this option will take you back one step.</w:t>
      </w:r>
    </w:p>
    <w:p w14:paraId="6034C159" w14:textId="77777777" w:rsidR="00A31169" w:rsidRPr="00A31169" w:rsidRDefault="00A31169" w:rsidP="00A31169">
      <w:pPr>
        <w:jc w:val="both"/>
        <w:rPr>
          <w:rFonts w:cs="Arial"/>
          <w:kern w:val="0"/>
          <w:szCs w:val="28"/>
          <w:lang w:eastAsia="en-US"/>
          <w14:ligatures w14:val="none"/>
        </w:rPr>
      </w:pPr>
    </w:p>
    <w:p w14:paraId="62EA4D78" w14:textId="77777777" w:rsidR="00A31169" w:rsidRPr="00A31169" w:rsidRDefault="00A31169" w:rsidP="00A31169">
      <w:pPr>
        <w:pStyle w:val="Heading5"/>
        <w:rPr>
          <w:lang w:eastAsia="en-US"/>
        </w:rPr>
      </w:pPr>
      <w:r w:rsidRPr="00A31169">
        <w:rPr>
          <w:lang w:eastAsia="en-US"/>
        </w:rPr>
        <w:t>Press the Power Button</w:t>
      </w:r>
    </w:p>
    <w:p w14:paraId="51AAE223"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Pressing the Power button will exit the current screen and return directly to the Main Menu – this may skip over several levels of menus.</w:t>
      </w:r>
    </w:p>
    <w:p w14:paraId="23B247FC" w14:textId="77777777" w:rsidR="00A31169" w:rsidRPr="00A31169" w:rsidRDefault="00A31169" w:rsidP="00A31169">
      <w:pPr>
        <w:jc w:val="both"/>
        <w:rPr>
          <w:rFonts w:cs="Arial"/>
          <w:kern w:val="0"/>
          <w:szCs w:val="28"/>
          <w:lang w:eastAsia="en-US"/>
          <w14:ligatures w14:val="none"/>
        </w:rPr>
      </w:pPr>
    </w:p>
    <w:p w14:paraId="09805E4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(Once you're back on the Main Menu, pressing the Power button again will turn off the screen and place the watch into Standby mode).</w:t>
      </w:r>
    </w:p>
    <w:p w14:paraId="1CAD6119" w14:textId="77777777" w:rsidR="00A31169" w:rsidRPr="00A31169" w:rsidRDefault="00A31169" w:rsidP="00A31169">
      <w:pPr>
        <w:pStyle w:val="Heading4"/>
        <w:rPr>
          <w:lang w:eastAsia="en-US"/>
        </w:rPr>
      </w:pPr>
      <w:r w:rsidRPr="00A31169">
        <w:rPr>
          <w:lang w:eastAsia="en-US"/>
        </w:rPr>
        <w:lastRenderedPageBreak/>
        <w:t>The Action Button</w:t>
      </w:r>
    </w:p>
    <w:p w14:paraId="4272C25D"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By default, the Action button selects the current menu option, the same as tapping the screen.</w:t>
      </w:r>
    </w:p>
    <w:p w14:paraId="47975229" w14:textId="77777777" w:rsidR="00A31169" w:rsidRPr="00A31169" w:rsidRDefault="00A31169" w:rsidP="00A31169">
      <w:pPr>
        <w:jc w:val="both"/>
        <w:rPr>
          <w:rFonts w:cs="Arial"/>
          <w:kern w:val="0"/>
          <w:szCs w:val="28"/>
          <w:lang w:eastAsia="en-US"/>
          <w14:ligatures w14:val="none"/>
        </w:rPr>
      </w:pPr>
    </w:p>
    <w:p w14:paraId="1337C9B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This can be customised in the Settings menu, with options to back out of a menu or stop the current voice announcement.</w:t>
      </w:r>
    </w:p>
    <w:p w14:paraId="5E42044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Menu Feedback</w:t>
      </w:r>
    </w:p>
    <w:p w14:paraId="25AB5510"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As you navigate through the menus, the watch provides voice feedback, announcing the current menu item. </w:t>
      </w:r>
    </w:p>
    <w:p w14:paraId="38EB19E9" w14:textId="77777777" w:rsidR="00A31169" w:rsidRPr="00A31169" w:rsidRDefault="00A31169" w:rsidP="00A31169">
      <w:pPr>
        <w:jc w:val="both"/>
        <w:rPr>
          <w:rFonts w:cs="Arial"/>
          <w:kern w:val="0"/>
          <w:szCs w:val="28"/>
          <w:lang w:eastAsia="en-US"/>
          <w14:ligatures w14:val="none"/>
        </w:rPr>
      </w:pPr>
    </w:p>
    <w:p w14:paraId="2E4DC3FB"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repeat an announcement, long press on the screen. The speech will stop as soon as you release your finger.</w:t>
      </w:r>
    </w:p>
    <w:p w14:paraId="786440D5" w14:textId="77777777" w:rsidR="00A31169" w:rsidRPr="00A31169" w:rsidRDefault="00A31169" w:rsidP="00A31169">
      <w:pPr>
        <w:jc w:val="both"/>
        <w:rPr>
          <w:rFonts w:cs="Arial"/>
          <w:kern w:val="0"/>
          <w:szCs w:val="28"/>
          <w:lang w:eastAsia="en-US"/>
          <w14:ligatures w14:val="none"/>
        </w:rPr>
      </w:pPr>
    </w:p>
    <w:p w14:paraId="3918249D" w14:textId="77777777" w:rsidR="00A31169" w:rsidRPr="00A31169" w:rsidRDefault="00A31169" w:rsidP="00A31169">
      <w:pPr>
        <w:pStyle w:val="Heading4"/>
        <w:rPr>
          <w:lang w:eastAsia="en-US"/>
        </w:rPr>
      </w:pPr>
      <w:bookmarkStart w:id="14" w:name="_Toc198212897"/>
      <w:r w:rsidRPr="00A31169">
        <w:rPr>
          <w:lang w:eastAsia="en-US"/>
        </w:rPr>
        <w:t>The Main Menu</w:t>
      </w:r>
      <w:bookmarkEnd w:id="14"/>
    </w:p>
    <w:p w14:paraId="6E4170FA"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Main Menu is the central list of options on your Synapptic watch. The following options are available:</w:t>
      </w:r>
    </w:p>
    <w:p w14:paraId="5F980DC5"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Watch face</w:t>
      </w:r>
    </w:p>
    <w:p w14:paraId="67552E95"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64384" behindDoc="1" locked="0" layoutInCell="1" allowOverlap="1" wp14:anchorId="29C15E92" wp14:editId="7A55D230">
            <wp:simplePos x="0" y="0"/>
            <wp:positionH relativeFrom="margin">
              <wp:align>left</wp:align>
            </wp:positionH>
            <wp:positionV relativeFrom="paragraph">
              <wp:posOffset>3175</wp:posOffset>
            </wp:positionV>
            <wp:extent cx="1066800" cy="1282065"/>
            <wp:effectExtent l="0" t="0" r="0" b="0"/>
            <wp:wrapSquare wrapText="bothSides"/>
            <wp:docPr id="96120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169">
        <w:rPr>
          <w:rFonts w:cs="Arial"/>
          <w:kern w:val="0"/>
          <w:szCs w:val="28"/>
          <w:lang w:eastAsia="en-US"/>
          <w14:ligatures w14:val="none"/>
        </w:rPr>
        <w:t xml:space="preserve">The Watch Face is the main screen on your device. It displays and speaks the time. </w:t>
      </w:r>
    </w:p>
    <w:p w14:paraId="49E8F92C" w14:textId="77777777" w:rsidR="00A31169" w:rsidRPr="00A31169" w:rsidRDefault="00A31169" w:rsidP="00A31169">
      <w:pPr>
        <w:jc w:val="both"/>
        <w:rPr>
          <w:rFonts w:cs="Arial"/>
          <w:kern w:val="0"/>
          <w:szCs w:val="28"/>
          <w:lang w:eastAsia="en-US"/>
          <w14:ligatures w14:val="none"/>
        </w:rPr>
      </w:pPr>
    </w:p>
    <w:p w14:paraId="09ABEE2C"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You can tap or long press the screen to repeat the announcement.</w:t>
      </w:r>
    </w:p>
    <w:p w14:paraId="23DCB1A7" w14:textId="77777777" w:rsidR="00A31169" w:rsidRPr="00A31169" w:rsidRDefault="00A31169" w:rsidP="00A31169">
      <w:pPr>
        <w:jc w:val="both"/>
        <w:rPr>
          <w:rFonts w:cs="Arial"/>
          <w:kern w:val="0"/>
          <w:szCs w:val="28"/>
          <w:lang w:eastAsia="en-US"/>
          <w14:ligatures w14:val="none"/>
        </w:rPr>
      </w:pPr>
    </w:p>
    <w:p w14:paraId="649818D3"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You can customise the watch and choose different watch faces, as well as select what information is spoken aloud, all from the Settings menu.</w:t>
      </w:r>
    </w:p>
    <w:p w14:paraId="39FD4998" w14:textId="77777777" w:rsidR="00A31169" w:rsidRPr="00A31169" w:rsidRDefault="00A31169" w:rsidP="00A31169">
      <w:pPr>
        <w:jc w:val="both"/>
        <w:rPr>
          <w:rFonts w:cs="Arial"/>
          <w:kern w:val="0"/>
          <w:szCs w:val="28"/>
          <w:lang w:eastAsia="en-US"/>
          <w14:ligatures w14:val="none"/>
        </w:rPr>
      </w:pPr>
    </w:p>
    <w:p w14:paraId="44FD181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After 5 minutes of inactivity, the watch automatically returns to the Watch Face the next time the screen is turned on.</w:t>
      </w:r>
    </w:p>
    <w:p w14:paraId="3C93372D" w14:textId="77777777" w:rsidR="00A31169" w:rsidRPr="00A31169" w:rsidRDefault="00A31169" w:rsidP="00A31169">
      <w:pPr>
        <w:jc w:val="both"/>
        <w:rPr>
          <w:rFonts w:cs="Arial"/>
          <w:kern w:val="0"/>
          <w:szCs w:val="28"/>
          <w:lang w:eastAsia="en-US"/>
          <w14:ligatures w14:val="none"/>
        </w:rPr>
      </w:pPr>
    </w:p>
    <w:p w14:paraId="76B891FC"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Swipe left for quick access to the Watch Info menu, making it easy to check the battery level, full date and other </w:t>
      </w:r>
      <w:r w:rsidRPr="00A31169">
        <w:rPr>
          <w:rFonts w:cs="Arial"/>
          <w:kern w:val="0"/>
          <w:szCs w:val="28"/>
          <w:lang w:eastAsia="en-US"/>
          <w14:ligatures w14:val="none"/>
        </w:rPr>
        <w:lastRenderedPageBreak/>
        <w:t>information. See the Watch Info section below for further details.</w:t>
      </w:r>
    </w:p>
    <w:p w14:paraId="21C56C2E" w14:textId="77777777" w:rsidR="00A31169" w:rsidRPr="00A31169" w:rsidRDefault="00A31169" w:rsidP="00A31169">
      <w:pPr>
        <w:jc w:val="both"/>
        <w:rPr>
          <w:rFonts w:cs="Arial"/>
          <w:kern w:val="0"/>
          <w:szCs w:val="28"/>
          <w:lang w:eastAsia="en-US"/>
          <w14:ligatures w14:val="none"/>
        </w:rPr>
      </w:pPr>
    </w:p>
    <w:p w14:paraId="2DD3EF76" w14:textId="77777777" w:rsidR="00A31169" w:rsidRPr="00A31169" w:rsidRDefault="00A31169" w:rsidP="004D4F6B">
      <w:pPr>
        <w:pStyle w:val="Heading3"/>
        <w:rPr>
          <w:lang w:eastAsia="en-US"/>
        </w:rPr>
      </w:pPr>
      <w:r w:rsidRPr="00A31169">
        <w:rPr>
          <w:lang w:eastAsia="en-US"/>
        </w:rPr>
        <w:t>Alarms</w:t>
      </w:r>
    </w:p>
    <w:p w14:paraId="36965809" w14:textId="77777777" w:rsidR="00A31169" w:rsidRPr="00A31169" w:rsidRDefault="00A31169" w:rsidP="00A31169">
      <w:pPr>
        <w:jc w:val="both"/>
        <w:rPr>
          <w:rFonts w:cs="Arial"/>
          <w:noProof/>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65408" behindDoc="0" locked="0" layoutInCell="1" allowOverlap="1" wp14:anchorId="496D82C2" wp14:editId="093E281E">
            <wp:simplePos x="0" y="0"/>
            <wp:positionH relativeFrom="margin">
              <wp:align>left</wp:align>
            </wp:positionH>
            <wp:positionV relativeFrom="paragraph">
              <wp:posOffset>12700</wp:posOffset>
            </wp:positionV>
            <wp:extent cx="898942" cy="1281600"/>
            <wp:effectExtent l="0" t="0" r="0" b="0"/>
            <wp:wrapSquare wrapText="bothSides"/>
            <wp:docPr id="140208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Pr="00A31169">
        <w:rPr>
          <w:rFonts w:cs="Arial"/>
          <w:noProof/>
          <w:kern w:val="0"/>
          <w:szCs w:val="28"/>
          <w:lang w:eastAsia="en-US"/>
          <w14:ligatures w14:val="none"/>
        </w:rPr>
        <w:t xml:space="preserve">Set and manage alarms on your Synapptic watch to help you stay on track with important tasks, such as taking medication or attending appointments. </w:t>
      </w:r>
    </w:p>
    <w:p w14:paraId="40BC26C3" w14:textId="77777777" w:rsidR="00A31169" w:rsidRPr="00A31169" w:rsidRDefault="00A31169" w:rsidP="00A31169">
      <w:pPr>
        <w:jc w:val="both"/>
        <w:rPr>
          <w:rFonts w:cs="Arial"/>
          <w:noProof/>
          <w:kern w:val="0"/>
          <w:szCs w:val="28"/>
          <w:lang w:eastAsia="en-US"/>
          <w14:ligatures w14:val="none"/>
        </w:rPr>
      </w:pPr>
    </w:p>
    <w:p w14:paraId="0D27EA59" w14:textId="77777777" w:rsidR="00A31169" w:rsidRPr="00A31169" w:rsidRDefault="00A31169" w:rsidP="00A31169">
      <w:pPr>
        <w:jc w:val="both"/>
        <w:rPr>
          <w:rFonts w:cs="Arial"/>
          <w:noProof/>
          <w:kern w:val="0"/>
          <w:szCs w:val="28"/>
          <w:lang w:eastAsia="en-US"/>
          <w14:ligatures w14:val="none"/>
        </w:rPr>
      </w:pPr>
      <w:r w:rsidRPr="00A31169">
        <w:rPr>
          <w:rFonts w:cs="Arial"/>
          <w:noProof/>
          <w:kern w:val="0"/>
          <w:szCs w:val="28"/>
          <w:lang w:eastAsia="en-US"/>
          <w14:ligatures w14:val="none"/>
        </w:rPr>
        <w:t>Alarms are customisable and can repeat on specific days or at a particular time.</w:t>
      </w:r>
    </w:p>
    <w:p w14:paraId="4F561433" w14:textId="77777777" w:rsidR="00A31169" w:rsidRPr="00A31169" w:rsidRDefault="00A31169" w:rsidP="00A31169">
      <w:pPr>
        <w:jc w:val="both"/>
        <w:rPr>
          <w:rFonts w:cs="Arial"/>
          <w:noProof/>
          <w:kern w:val="0"/>
          <w:szCs w:val="28"/>
          <w:lang w:eastAsia="en-US"/>
          <w14:ligatures w14:val="none"/>
        </w:rPr>
      </w:pPr>
    </w:p>
    <w:p w14:paraId="3451C763" w14:textId="77777777" w:rsidR="00A31169" w:rsidRPr="00A31169" w:rsidRDefault="00A31169" w:rsidP="00A31169">
      <w:pPr>
        <w:pStyle w:val="Heading5"/>
        <w:rPr>
          <w:lang w:eastAsia="en-US"/>
        </w:rPr>
      </w:pPr>
      <w:r w:rsidRPr="00A31169">
        <w:rPr>
          <w:noProof/>
          <w:lang w:eastAsia="en-US"/>
        </w:rPr>
        <w:t>New</w:t>
      </w:r>
      <w:r w:rsidRPr="00A31169">
        <w:rPr>
          <w:lang w:eastAsia="en-US"/>
        </w:rPr>
        <w:t xml:space="preserve"> Alarm</w:t>
      </w:r>
    </w:p>
    <w:p w14:paraId="405AF92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To set a new alarm, select the New Alarm option from the bottom of the Alarms menu. </w:t>
      </w:r>
    </w:p>
    <w:p w14:paraId="7D154559" w14:textId="77777777" w:rsidR="00A31169" w:rsidRPr="00A31169" w:rsidRDefault="00A31169" w:rsidP="00A31169">
      <w:pPr>
        <w:jc w:val="both"/>
        <w:rPr>
          <w:rFonts w:cs="Arial"/>
          <w:kern w:val="0"/>
          <w:szCs w:val="28"/>
          <w:lang w:eastAsia="en-US"/>
          <w14:ligatures w14:val="none"/>
        </w:rPr>
      </w:pPr>
    </w:p>
    <w:p w14:paraId="3412750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Swipe up or down to choose the hour, then tap the screen to confirm. Repeat the same process to select and confirm the minutes.</w:t>
      </w:r>
    </w:p>
    <w:p w14:paraId="43202D3D" w14:textId="77777777" w:rsidR="00A31169" w:rsidRPr="00A31169" w:rsidRDefault="00A31169" w:rsidP="00A31169">
      <w:pPr>
        <w:jc w:val="both"/>
        <w:rPr>
          <w:rFonts w:cs="Arial"/>
          <w:kern w:val="0"/>
          <w:szCs w:val="28"/>
          <w:lang w:eastAsia="en-US"/>
          <w14:ligatures w14:val="none"/>
        </w:rPr>
      </w:pPr>
    </w:p>
    <w:p w14:paraId="447450A1"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set the alarm to repeat on specific days, swipe through the list of days and tap each day you want the alarm to repeat. Selected days will be confirmed with an announcement.</w:t>
      </w:r>
    </w:p>
    <w:p w14:paraId="3D4617AA" w14:textId="77777777" w:rsidR="00A31169" w:rsidRPr="00A31169" w:rsidRDefault="00A31169" w:rsidP="00A31169">
      <w:pPr>
        <w:jc w:val="both"/>
        <w:rPr>
          <w:rFonts w:cs="Arial"/>
          <w:kern w:val="0"/>
          <w:szCs w:val="28"/>
          <w:lang w:eastAsia="en-US"/>
          <w14:ligatures w14:val="none"/>
        </w:rPr>
      </w:pPr>
    </w:p>
    <w:p w14:paraId="4506B32B"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When you've finished setting the time and repeat days, select Done at the end of the list to save the alarm.</w:t>
      </w:r>
    </w:p>
    <w:p w14:paraId="2D144D5E" w14:textId="77777777" w:rsidR="00A31169" w:rsidRPr="00A31169" w:rsidRDefault="00A31169" w:rsidP="00A31169">
      <w:pPr>
        <w:jc w:val="both"/>
        <w:rPr>
          <w:rFonts w:cs="Arial"/>
          <w:kern w:val="0"/>
          <w:szCs w:val="28"/>
          <w:lang w:eastAsia="en-US"/>
          <w14:ligatures w14:val="none"/>
        </w:rPr>
      </w:pPr>
    </w:p>
    <w:p w14:paraId="7EE8D354" w14:textId="77777777" w:rsidR="00A31169" w:rsidRPr="00A31169" w:rsidRDefault="00A31169" w:rsidP="00A31169">
      <w:pPr>
        <w:pStyle w:val="Heading5"/>
        <w:rPr>
          <w:lang w:eastAsia="en-US"/>
        </w:rPr>
      </w:pPr>
      <w:r w:rsidRPr="00A31169">
        <w:rPr>
          <w:lang w:eastAsia="en-US"/>
        </w:rPr>
        <w:t>Alarm Screen</w:t>
      </w:r>
    </w:p>
    <w:p w14:paraId="450048F5"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When an alarm sounds, a screen will pop up – even if you’re using another part of the watch. </w:t>
      </w:r>
    </w:p>
    <w:p w14:paraId="36FBBA31" w14:textId="77777777" w:rsidR="00A31169" w:rsidRPr="00A31169" w:rsidRDefault="00A31169" w:rsidP="00A31169">
      <w:pPr>
        <w:jc w:val="both"/>
        <w:rPr>
          <w:rFonts w:cs="Arial"/>
          <w:kern w:val="0"/>
          <w:szCs w:val="28"/>
          <w:lang w:eastAsia="en-US"/>
          <w14:ligatures w14:val="none"/>
        </w:rPr>
      </w:pPr>
    </w:p>
    <w:p w14:paraId="7222C5C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lastRenderedPageBreak/>
        <w:t>Tap the screen to acknowledge and clear the alarm, or swipe left to snooze it for 5 minutes.</w:t>
      </w:r>
    </w:p>
    <w:p w14:paraId="3B0B9880" w14:textId="77777777" w:rsidR="00A31169" w:rsidRPr="00A31169" w:rsidRDefault="00A31169" w:rsidP="00A31169">
      <w:pPr>
        <w:jc w:val="both"/>
        <w:rPr>
          <w:rFonts w:cs="Arial"/>
          <w:kern w:val="0"/>
          <w:szCs w:val="28"/>
          <w:lang w:eastAsia="en-US"/>
          <w14:ligatures w14:val="none"/>
        </w:rPr>
      </w:pPr>
    </w:p>
    <w:p w14:paraId="46E63B8B" w14:textId="77777777" w:rsidR="00A31169" w:rsidRPr="00A31169" w:rsidRDefault="00A31169" w:rsidP="00A31169">
      <w:pPr>
        <w:pStyle w:val="Heading5"/>
        <w:rPr>
          <w:lang w:eastAsia="en-US"/>
        </w:rPr>
      </w:pPr>
      <w:r w:rsidRPr="00A31169">
        <w:rPr>
          <w:lang w:eastAsia="en-US"/>
        </w:rPr>
        <w:t>Manage alarms</w:t>
      </w:r>
    </w:p>
    <w:p w14:paraId="0987238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manage an existing alarm, select it from the list in the Alarms menu. The following options are available:</w:t>
      </w:r>
    </w:p>
    <w:p w14:paraId="206BD32F" w14:textId="77777777" w:rsidR="00A31169" w:rsidRPr="00A31169" w:rsidRDefault="00A31169" w:rsidP="00A31169">
      <w:pPr>
        <w:jc w:val="both"/>
        <w:rPr>
          <w:rFonts w:cs="Arial"/>
          <w:kern w:val="0"/>
          <w:szCs w:val="28"/>
          <w:lang w:eastAsia="en-US"/>
          <w14:ligatures w14:val="none"/>
        </w:rPr>
      </w:pPr>
    </w:p>
    <w:p w14:paraId="63916852"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Turn Off – Temporarily disable the alarm without deleting it</w:t>
      </w:r>
    </w:p>
    <w:p w14:paraId="5C5BFF1C" w14:textId="77777777" w:rsidR="00A31169" w:rsidRPr="00A31169" w:rsidRDefault="00A31169" w:rsidP="00A31169">
      <w:pPr>
        <w:jc w:val="both"/>
        <w:rPr>
          <w:rFonts w:cs="Arial"/>
          <w:kern w:val="0"/>
          <w:szCs w:val="28"/>
          <w:lang w:eastAsia="en-US"/>
          <w14:ligatures w14:val="none"/>
        </w:rPr>
      </w:pPr>
    </w:p>
    <w:p w14:paraId="5056AF8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Edit – Change the alarm time or repeat days</w:t>
      </w:r>
    </w:p>
    <w:p w14:paraId="2898F6DC" w14:textId="77777777" w:rsidR="00A31169" w:rsidRPr="00A31169" w:rsidRDefault="00A31169" w:rsidP="00A31169">
      <w:pPr>
        <w:jc w:val="both"/>
        <w:rPr>
          <w:rFonts w:cs="Arial"/>
          <w:kern w:val="0"/>
          <w:szCs w:val="28"/>
          <w:lang w:eastAsia="en-US"/>
          <w14:ligatures w14:val="none"/>
        </w:rPr>
      </w:pPr>
    </w:p>
    <w:p w14:paraId="0F43127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Set Name – Give the alarm a custom name to help identify it</w:t>
      </w:r>
    </w:p>
    <w:p w14:paraId="1B283015"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Delete – Permanently remove the alarm</w:t>
      </w:r>
    </w:p>
    <w:p w14:paraId="6FC948BA" w14:textId="77777777" w:rsidR="00A31169" w:rsidRPr="00A31169" w:rsidRDefault="00A31169" w:rsidP="00A31169">
      <w:pPr>
        <w:jc w:val="both"/>
        <w:rPr>
          <w:rFonts w:cs="Arial"/>
          <w:kern w:val="0"/>
          <w:szCs w:val="28"/>
          <w:lang w:eastAsia="en-US"/>
          <w14:ligatures w14:val="none"/>
        </w:rPr>
      </w:pPr>
    </w:p>
    <w:p w14:paraId="17F80321"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For details on how to type alarm names using the on-screen keyboard, refer to Chapter </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_Ref197441518 \n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 xml:space="preserve">8. </w:t>
      </w:r>
      <w:r w:rsidRPr="00A31169">
        <w:rPr>
          <w:rFonts w:cs="Arial"/>
          <w:kern w:val="0"/>
          <w:szCs w:val="28"/>
          <w:lang w:eastAsia="en-US"/>
          <w14:ligatures w14:val="none"/>
        </w:rPr>
        <w:fldChar w:fldCharType="end"/>
      </w:r>
      <w:r w:rsidRPr="00A31169">
        <w:rPr>
          <w:rFonts w:cs="Arial"/>
          <w:kern w:val="0"/>
          <w:szCs w:val="28"/>
          <w:lang w:eastAsia="en-US"/>
          <w14:ligatures w14:val="none"/>
        </w:rPr>
        <w:t>“</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_Ref197441518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Using the keyboard</w:t>
      </w:r>
      <w:r w:rsidRPr="00A31169">
        <w:rPr>
          <w:rFonts w:cs="Arial"/>
          <w:kern w:val="0"/>
          <w:szCs w:val="28"/>
          <w:lang w:eastAsia="en-US"/>
          <w14:ligatures w14:val="none"/>
        </w:rPr>
        <w:fldChar w:fldCharType="end"/>
      </w:r>
      <w:r w:rsidRPr="00A31169">
        <w:rPr>
          <w:rFonts w:cs="Arial"/>
          <w:kern w:val="0"/>
          <w:szCs w:val="28"/>
          <w:lang w:eastAsia="en-US"/>
          <w14:ligatures w14:val="none"/>
        </w:rPr>
        <w:t>”.</w:t>
      </w:r>
    </w:p>
    <w:p w14:paraId="209CD0B2"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Timer</w:t>
      </w:r>
    </w:p>
    <w:p w14:paraId="3AFF0FFC"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Countdown timers are useful for various tasks, such as cooking, exercise or remembering to do something. </w:t>
      </w:r>
      <w:r w:rsidRPr="00A31169">
        <w:rPr>
          <w:rFonts w:cs="Arial"/>
          <w:noProof/>
          <w:kern w:val="0"/>
          <w:szCs w:val="28"/>
          <w:lang w:eastAsia="en-US"/>
          <w14:ligatures w14:val="none"/>
        </w:rPr>
        <w:drawing>
          <wp:anchor distT="0" distB="0" distL="114300" distR="114300" simplePos="0" relativeHeight="251666432" behindDoc="0" locked="0" layoutInCell="1" allowOverlap="1" wp14:anchorId="3095BFFF" wp14:editId="7BF35CD8">
            <wp:simplePos x="0" y="0"/>
            <wp:positionH relativeFrom="margin">
              <wp:align>left</wp:align>
            </wp:positionH>
            <wp:positionV relativeFrom="paragraph">
              <wp:posOffset>10160</wp:posOffset>
            </wp:positionV>
            <wp:extent cx="898942" cy="1281600"/>
            <wp:effectExtent l="0" t="0" r="0" b="0"/>
            <wp:wrapSquare wrapText="bothSides"/>
            <wp:docPr id="4054667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Pr="00A31169">
        <w:rPr>
          <w:rFonts w:cs="Arial"/>
          <w:kern w:val="0"/>
          <w:szCs w:val="28"/>
          <w:lang w:eastAsia="en-US"/>
          <w14:ligatures w14:val="none"/>
        </w:rPr>
        <w:t>The timer will alert you when the countdown reaches zero, providing both visual and audio notifications.</w:t>
      </w:r>
    </w:p>
    <w:p w14:paraId="66150FC9" w14:textId="77777777" w:rsidR="00A31169" w:rsidRPr="00A31169" w:rsidRDefault="00A31169" w:rsidP="00A31169">
      <w:pPr>
        <w:jc w:val="both"/>
        <w:rPr>
          <w:rFonts w:cs="Arial"/>
          <w:kern w:val="0"/>
          <w:szCs w:val="28"/>
          <w:lang w:eastAsia="en-US"/>
          <w14:ligatures w14:val="none"/>
        </w:rPr>
      </w:pPr>
    </w:p>
    <w:p w14:paraId="1D8B6DFC" w14:textId="77777777" w:rsidR="00A31169" w:rsidRDefault="00A31169" w:rsidP="00A31169">
      <w:pPr>
        <w:jc w:val="both"/>
        <w:rPr>
          <w:rFonts w:cs="Arial"/>
          <w:kern w:val="0"/>
          <w:szCs w:val="28"/>
          <w:lang w:eastAsia="en-US"/>
          <w14:ligatures w14:val="none"/>
        </w:rPr>
      </w:pPr>
    </w:p>
    <w:p w14:paraId="510B78AC" w14:textId="736C51CF" w:rsidR="00A31169" w:rsidRPr="00A31169" w:rsidRDefault="00A31169" w:rsidP="00A31169">
      <w:pPr>
        <w:pStyle w:val="Heading4"/>
        <w:rPr>
          <w:lang w:eastAsia="en-US"/>
        </w:rPr>
      </w:pPr>
      <w:r w:rsidRPr="00A31169">
        <w:rPr>
          <w:lang w:eastAsia="en-US"/>
        </w:rPr>
        <w:t>New timer</w:t>
      </w:r>
    </w:p>
    <w:p w14:paraId="4021327B"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To set a new timer, select New Timer option from the bottom of the Timer menu. </w:t>
      </w:r>
    </w:p>
    <w:p w14:paraId="549A63E9" w14:textId="77777777" w:rsidR="00A31169" w:rsidRPr="00A31169" w:rsidRDefault="00A31169" w:rsidP="00A31169">
      <w:pPr>
        <w:jc w:val="both"/>
        <w:rPr>
          <w:rFonts w:cs="Arial"/>
          <w:kern w:val="0"/>
          <w:szCs w:val="28"/>
          <w:lang w:eastAsia="en-US"/>
          <w14:ligatures w14:val="none"/>
        </w:rPr>
      </w:pPr>
    </w:p>
    <w:p w14:paraId="41F7C992"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Swipe up or down to choose the number of hours, then tap the screen to confirm. Repeat the same process to select and confirm the minutes. </w:t>
      </w:r>
    </w:p>
    <w:p w14:paraId="59FCBD67" w14:textId="77777777" w:rsidR="00A31169" w:rsidRPr="00A31169" w:rsidRDefault="00A31169" w:rsidP="00A31169">
      <w:pPr>
        <w:jc w:val="both"/>
        <w:rPr>
          <w:rFonts w:cs="Arial"/>
          <w:kern w:val="0"/>
          <w:szCs w:val="28"/>
          <w:lang w:eastAsia="en-US"/>
          <w14:ligatures w14:val="none"/>
        </w:rPr>
      </w:pPr>
    </w:p>
    <w:p w14:paraId="4FFB10AD"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lastRenderedPageBreak/>
        <w:t>The timer will start to count down and both speak out and display on screen.</w:t>
      </w:r>
    </w:p>
    <w:p w14:paraId="6DBBAB24" w14:textId="77777777" w:rsidR="00A31169" w:rsidRPr="00A31169" w:rsidRDefault="00A31169" w:rsidP="00A31169">
      <w:pPr>
        <w:jc w:val="both"/>
        <w:rPr>
          <w:rFonts w:cs="Arial"/>
          <w:kern w:val="0"/>
          <w:szCs w:val="28"/>
          <w:lang w:eastAsia="en-US"/>
          <w14:ligatures w14:val="none"/>
        </w:rPr>
      </w:pPr>
    </w:p>
    <w:p w14:paraId="53A16C4D" w14:textId="77777777" w:rsidR="00A31169" w:rsidRPr="00A31169" w:rsidRDefault="00A31169" w:rsidP="00A31169">
      <w:pPr>
        <w:pStyle w:val="Heading5"/>
        <w:rPr>
          <w:lang w:eastAsia="en-US"/>
        </w:rPr>
      </w:pPr>
      <w:r w:rsidRPr="00A31169">
        <w:rPr>
          <w:lang w:eastAsia="en-US"/>
        </w:rPr>
        <w:t>Timer Screen</w:t>
      </w:r>
    </w:p>
    <w:p w14:paraId="72C4B94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When the timer completes, a screen will pop up – even if you’re using another part of the watch. </w:t>
      </w:r>
    </w:p>
    <w:p w14:paraId="00051445" w14:textId="77777777" w:rsidR="00A31169" w:rsidRPr="00A31169" w:rsidRDefault="00A31169" w:rsidP="00A31169">
      <w:pPr>
        <w:jc w:val="both"/>
        <w:rPr>
          <w:rFonts w:cs="Arial"/>
          <w:kern w:val="0"/>
          <w:szCs w:val="28"/>
          <w:lang w:eastAsia="en-US"/>
          <w14:ligatures w14:val="none"/>
        </w:rPr>
      </w:pPr>
    </w:p>
    <w:p w14:paraId="5DE73A2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Tap the screen to clear the timer, or swipe left to snooze it for 5 minutes.</w:t>
      </w:r>
    </w:p>
    <w:p w14:paraId="0AAF1F59" w14:textId="77777777" w:rsidR="00A31169" w:rsidRPr="00A31169" w:rsidRDefault="00A31169" w:rsidP="00A31169">
      <w:pPr>
        <w:jc w:val="both"/>
        <w:rPr>
          <w:rFonts w:cs="Arial"/>
          <w:kern w:val="0"/>
          <w:szCs w:val="28"/>
          <w:lang w:eastAsia="en-US"/>
          <w14:ligatures w14:val="none"/>
        </w:rPr>
      </w:pPr>
    </w:p>
    <w:p w14:paraId="7B52629C" w14:textId="77777777" w:rsidR="00A31169" w:rsidRPr="00A31169" w:rsidRDefault="00A31169" w:rsidP="00A31169">
      <w:pPr>
        <w:pStyle w:val="Heading5"/>
        <w:rPr>
          <w:lang w:eastAsia="en-US"/>
        </w:rPr>
      </w:pPr>
      <w:r w:rsidRPr="00A31169">
        <w:rPr>
          <w:lang w:eastAsia="en-US"/>
        </w:rPr>
        <w:t>Manage the timer</w:t>
      </w:r>
    </w:p>
    <w:p w14:paraId="229DED3D"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Select the active timer to open a menu where you can pause or clear it.</w:t>
      </w:r>
    </w:p>
    <w:p w14:paraId="1FA30CA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Info</w:t>
      </w:r>
    </w:p>
    <w:p w14:paraId="4D297E85"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67456" behindDoc="0" locked="0" layoutInCell="1" allowOverlap="1" wp14:anchorId="423DC80C" wp14:editId="57305EAE">
            <wp:simplePos x="0" y="0"/>
            <wp:positionH relativeFrom="margin">
              <wp:align>left</wp:align>
            </wp:positionH>
            <wp:positionV relativeFrom="paragraph">
              <wp:posOffset>13970</wp:posOffset>
            </wp:positionV>
            <wp:extent cx="898942" cy="1281600"/>
            <wp:effectExtent l="0" t="0" r="0" b="0"/>
            <wp:wrapSquare wrapText="bothSides"/>
            <wp:docPr id="1970939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Pr="00A31169">
        <w:rPr>
          <w:rFonts w:cs="Arial"/>
          <w:kern w:val="0"/>
          <w:szCs w:val="28"/>
          <w:lang w:eastAsia="en-US"/>
          <w14:ligatures w14:val="none"/>
        </w:rPr>
        <w:t>The Watch Info menu provides a summary of key details, helping you stay informed about your device’s status.</w:t>
      </w:r>
    </w:p>
    <w:p w14:paraId="4BE786F6" w14:textId="77777777" w:rsidR="00A31169" w:rsidRPr="00A31169" w:rsidRDefault="00A31169" w:rsidP="00A31169">
      <w:pPr>
        <w:jc w:val="both"/>
        <w:rPr>
          <w:rFonts w:cs="Arial"/>
          <w:kern w:val="0"/>
          <w:szCs w:val="28"/>
          <w:lang w:eastAsia="en-US"/>
          <w14:ligatures w14:val="none"/>
        </w:rPr>
      </w:pPr>
    </w:p>
    <w:p w14:paraId="0C31729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Watch Info menu includes the following options:</w:t>
      </w:r>
    </w:p>
    <w:p w14:paraId="6006FCC6" w14:textId="77777777" w:rsidR="00A31169" w:rsidRPr="00A31169" w:rsidRDefault="00A31169" w:rsidP="00A31169">
      <w:pPr>
        <w:jc w:val="both"/>
        <w:rPr>
          <w:rFonts w:cs="Arial"/>
          <w:kern w:val="0"/>
          <w:szCs w:val="28"/>
          <w:lang w:eastAsia="en-US"/>
          <w14:ligatures w14:val="none"/>
        </w:rPr>
      </w:pPr>
    </w:p>
    <w:p w14:paraId="071C2EEB"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Battery Level – Displays and speaks out the current battery percentage on the screen. A ring around the edge of the screen provides a quick visual indication of the remaining battery level, allowing you to easily monitor your battery status </w:t>
      </w:r>
      <w:proofErr w:type="gramStart"/>
      <w:r w:rsidRPr="00A31169">
        <w:rPr>
          <w:rFonts w:cs="Arial"/>
          <w:kern w:val="0"/>
          <w:szCs w:val="28"/>
          <w:lang w:eastAsia="en-US"/>
          <w14:ligatures w14:val="none"/>
        </w:rPr>
        <w:t>at a glance</w:t>
      </w:r>
      <w:proofErr w:type="gramEnd"/>
      <w:r w:rsidRPr="00A31169">
        <w:rPr>
          <w:rFonts w:cs="Arial"/>
          <w:kern w:val="0"/>
          <w:szCs w:val="28"/>
          <w:lang w:eastAsia="en-US"/>
          <w14:ligatures w14:val="none"/>
        </w:rPr>
        <w:t>.</w:t>
      </w:r>
    </w:p>
    <w:p w14:paraId="5F40B1EE" w14:textId="77777777" w:rsidR="00A31169" w:rsidRPr="00A31169" w:rsidRDefault="00A31169" w:rsidP="00A31169">
      <w:pPr>
        <w:jc w:val="both"/>
        <w:rPr>
          <w:rFonts w:cs="Arial"/>
          <w:kern w:val="0"/>
          <w:szCs w:val="28"/>
          <w:lang w:eastAsia="en-US"/>
          <w14:ligatures w14:val="none"/>
        </w:rPr>
      </w:pPr>
    </w:p>
    <w:p w14:paraId="4FF6D904"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Date and Time – Shows and speaks the full day, date and year.</w:t>
      </w:r>
    </w:p>
    <w:p w14:paraId="4BF05B53" w14:textId="77777777" w:rsidR="00A31169" w:rsidRPr="00A31169" w:rsidRDefault="00A31169" w:rsidP="00A31169">
      <w:pPr>
        <w:jc w:val="both"/>
        <w:rPr>
          <w:rFonts w:cs="Arial"/>
          <w:kern w:val="0"/>
          <w:szCs w:val="28"/>
          <w:lang w:eastAsia="en-US"/>
          <w14:ligatures w14:val="none"/>
        </w:rPr>
      </w:pPr>
    </w:p>
    <w:p w14:paraId="5EEC5611"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Wi-Fi Signal – Indicates the strength of your current Wi-Fi connection. </w:t>
      </w:r>
    </w:p>
    <w:p w14:paraId="2BAEBEFE" w14:textId="77777777" w:rsidR="00A31169" w:rsidRPr="00A31169" w:rsidRDefault="00A31169" w:rsidP="00A31169">
      <w:pPr>
        <w:jc w:val="both"/>
        <w:rPr>
          <w:rFonts w:cs="Arial"/>
          <w:kern w:val="0"/>
          <w:szCs w:val="28"/>
          <w:lang w:eastAsia="en-US"/>
          <w14:ligatures w14:val="none"/>
        </w:rPr>
      </w:pPr>
    </w:p>
    <w:p w14:paraId="69E1D091"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lastRenderedPageBreak/>
        <w:t>About Watch – Displays technical details such as software version and activation code.</w:t>
      </w:r>
    </w:p>
    <w:p w14:paraId="170B30A8" w14:textId="77777777" w:rsidR="00A31169" w:rsidRPr="00A31169" w:rsidRDefault="00A31169" w:rsidP="00A31169">
      <w:pPr>
        <w:jc w:val="both"/>
        <w:rPr>
          <w:rFonts w:cs="Arial"/>
          <w:kern w:val="0"/>
          <w:szCs w:val="28"/>
          <w:lang w:eastAsia="en-US"/>
          <w14:ligatures w14:val="none"/>
        </w:rPr>
      </w:pPr>
    </w:p>
    <w:p w14:paraId="235658AD" w14:textId="77777777" w:rsidR="00A31169" w:rsidRPr="00A31169" w:rsidRDefault="00A31169" w:rsidP="004D4F6B">
      <w:pPr>
        <w:pStyle w:val="Heading3"/>
        <w:rPr>
          <w:lang w:eastAsia="en-US"/>
        </w:rPr>
      </w:pPr>
      <w:r w:rsidRPr="00A31169">
        <w:rPr>
          <w:lang w:eastAsia="en-US"/>
        </w:rPr>
        <w:t>Quick access to Watch Info</w:t>
      </w:r>
    </w:p>
    <w:p w14:paraId="4294AECD"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For quick access the Watch Info menu, simply swipe left on the Watch Face screen.</w:t>
      </w:r>
    </w:p>
    <w:p w14:paraId="285C8D5F" w14:textId="77777777" w:rsidR="009F7DCD" w:rsidRDefault="009F7DCD" w:rsidP="00A31169">
      <w:pPr>
        <w:jc w:val="both"/>
        <w:rPr>
          <w:rFonts w:cs="Arial"/>
          <w:kern w:val="0"/>
          <w:szCs w:val="28"/>
          <w:lang w:eastAsia="en-US"/>
          <w14:ligatures w14:val="none"/>
        </w:rPr>
      </w:pPr>
    </w:p>
    <w:p w14:paraId="5066843D" w14:textId="3407BFF9" w:rsidR="00A31169" w:rsidRPr="00A31169" w:rsidRDefault="00A31169" w:rsidP="004D4F6B">
      <w:pPr>
        <w:pStyle w:val="Heading3"/>
        <w:rPr>
          <w:lang w:eastAsia="en-US"/>
        </w:rPr>
      </w:pPr>
      <w:r w:rsidRPr="00A31169">
        <w:rPr>
          <w:lang w:eastAsia="en-US"/>
        </w:rPr>
        <w:t>Settings</w:t>
      </w:r>
    </w:p>
    <w:p w14:paraId="07EC0A0E"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68480" behindDoc="0" locked="0" layoutInCell="1" allowOverlap="1" wp14:anchorId="75AD2FBF" wp14:editId="100D99DE">
            <wp:simplePos x="0" y="0"/>
            <wp:positionH relativeFrom="column">
              <wp:posOffset>-3175</wp:posOffset>
            </wp:positionH>
            <wp:positionV relativeFrom="paragraph">
              <wp:posOffset>-3175</wp:posOffset>
            </wp:positionV>
            <wp:extent cx="898942" cy="1281600"/>
            <wp:effectExtent l="0" t="0" r="0" b="0"/>
            <wp:wrapSquare wrapText="bothSides"/>
            <wp:docPr id="10030225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Pr="00A31169">
        <w:rPr>
          <w:rFonts w:cs="Arial"/>
          <w:kern w:val="0"/>
          <w:szCs w:val="28"/>
          <w:lang w:eastAsia="en-US"/>
          <w14:ligatures w14:val="none"/>
        </w:rPr>
        <w:t>The Settings menu allows you to customise various features of your Synapptic watch. The following options are available:</w:t>
      </w:r>
    </w:p>
    <w:p w14:paraId="054A722A" w14:textId="77777777" w:rsidR="00A31169" w:rsidRPr="00A31169" w:rsidRDefault="00A31169" w:rsidP="00A31169">
      <w:pPr>
        <w:jc w:val="both"/>
        <w:rPr>
          <w:rFonts w:cs="Arial"/>
          <w:kern w:val="0"/>
          <w:szCs w:val="28"/>
          <w:lang w:eastAsia="en-US"/>
          <w14:ligatures w14:val="none"/>
        </w:rPr>
      </w:pPr>
    </w:p>
    <w:p w14:paraId="140A55C8" w14:textId="77777777" w:rsidR="00A31169" w:rsidRPr="00A31169" w:rsidRDefault="00A31169" w:rsidP="00A31169">
      <w:pPr>
        <w:jc w:val="both"/>
        <w:rPr>
          <w:rFonts w:cs="Arial"/>
          <w:kern w:val="0"/>
          <w:szCs w:val="28"/>
          <w:lang w:eastAsia="en-US"/>
          <w14:ligatures w14:val="none"/>
        </w:rPr>
      </w:pPr>
    </w:p>
    <w:p w14:paraId="6B8986B0"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Watch Face – Customise the look of your watch face and choose what information is spoken aloud, such as the time, date or battery. </w:t>
      </w:r>
    </w:p>
    <w:p w14:paraId="1600EE26" w14:textId="77777777" w:rsidR="00A31169" w:rsidRPr="00A31169" w:rsidRDefault="00A31169" w:rsidP="00A31169">
      <w:pPr>
        <w:jc w:val="both"/>
        <w:rPr>
          <w:rFonts w:cs="Arial"/>
          <w:kern w:val="0"/>
          <w:szCs w:val="28"/>
          <w:lang w:eastAsia="en-US"/>
          <w14:ligatures w14:val="none"/>
        </w:rPr>
      </w:pPr>
    </w:p>
    <w:p w14:paraId="3CBCE3F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Wi-Fi – Manage and connect to available Wi-Fi networks for internet access. Please see Chapter </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_Ref198205825 \r \h </w:instrText>
      </w:r>
      <w:r w:rsidRPr="00A31169">
        <w:rPr>
          <w:rFonts w:cs="Arial"/>
          <w:kern w:val="0"/>
          <w:szCs w:val="28"/>
          <w:lang w:eastAsia="en-US"/>
          <w14:ligatures w14:val="none"/>
        </w:rPr>
      </w:r>
      <w:r w:rsidRPr="00A31169">
        <w:rPr>
          <w:rFonts w:cs="Arial"/>
          <w:kern w:val="0"/>
          <w:szCs w:val="28"/>
          <w:lang w:eastAsia="en-US"/>
          <w14:ligatures w14:val="none"/>
        </w:rPr>
        <w:instrText xml:space="preserve">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 xml:space="preserve">7. </w:t>
      </w:r>
      <w:r w:rsidRPr="00A31169">
        <w:rPr>
          <w:rFonts w:cs="Arial"/>
          <w:kern w:val="0"/>
          <w:szCs w:val="28"/>
          <w:lang w:eastAsia="en-US"/>
          <w14:ligatures w14:val="none"/>
        </w:rPr>
        <w:fldChar w:fldCharType="end"/>
      </w:r>
      <w:r w:rsidRPr="00A31169">
        <w:rPr>
          <w:rFonts w:cs="Arial"/>
          <w:kern w:val="0"/>
          <w:szCs w:val="28"/>
          <w:lang w:eastAsia="en-US"/>
          <w14:ligatures w14:val="none"/>
        </w:rPr>
        <w:t>“</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_Ref198205828 \h </w:instrText>
      </w:r>
      <w:r w:rsidRPr="00A31169">
        <w:rPr>
          <w:rFonts w:cs="Arial"/>
          <w:kern w:val="0"/>
          <w:szCs w:val="28"/>
          <w:lang w:eastAsia="en-US"/>
          <w14:ligatures w14:val="none"/>
        </w:rPr>
      </w:r>
      <w:r w:rsidRPr="00A31169">
        <w:rPr>
          <w:rFonts w:cs="Arial"/>
          <w:kern w:val="0"/>
          <w:szCs w:val="28"/>
          <w:lang w:eastAsia="en-US"/>
          <w14:ligatures w14:val="none"/>
        </w:rPr>
        <w:instrText xml:space="preserve">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Configuring Wi-Fi</w:t>
      </w:r>
      <w:r w:rsidRPr="00A31169">
        <w:rPr>
          <w:rFonts w:cs="Arial"/>
          <w:kern w:val="0"/>
          <w:szCs w:val="28"/>
          <w:lang w:eastAsia="en-US"/>
          <w14:ligatures w14:val="none"/>
        </w:rPr>
        <w:fldChar w:fldCharType="end"/>
      </w:r>
      <w:r w:rsidRPr="00A31169">
        <w:rPr>
          <w:rFonts w:cs="Arial"/>
          <w:kern w:val="0"/>
          <w:szCs w:val="28"/>
          <w:lang w:eastAsia="en-US"/>
          <w14:ligatures w14:val="none"/>
        </w:rPr>
        <w:t>” for further details.</w:t>
      </w:r>
    </w:p>
    <w:p w14:paraId="35829BD4" w14:textId="77777777" w:rsidR="00A31169" w:rsidRPr="00A31169" w:rsidRDefault="00A31169" w:rsidP="00A31169">
      <w:pPr>
        <w:jc w:val="both"/>
        <w:rPr>
          <w:rFonts w:cs="Arial"/>
          <w:kern w:val="0"/>
          <w:szCs w:val="28"/>
          <w:lang w:eastAsia="en-US"/>
          <w14:ligatures w14:val="none"/>
        </w:rPr>
      </w:pPr>
    </w:p>
    <w:p w14:paraId="6EA0DBB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Display – Adjust the colour scheme, contrast level, screen brightness, and other display preferences</w:t>
      </w:r>
    </w:p>
    <w:p w14:paraId="2C1A1B87" w14:textId="77777777" w:rsidR="00A31169" w:rsidRPr="00A31169" w:rsidRDefault="00A31169" w:rsidP="00A31169">
      <w:pPr>
        <w:jc w:val="both"/>
        <w:rPr>
          <w:rFonts w:cs="Arial"/>
          <w:kern w:val="0"/>
          <w:szCs w:val="28"/>
          <w:lang w:eastAsia="en-US"/>
          <w14:ligatures w14:val="none"/>
        </w:rPr>
      </w:pPr>
    </w:p>
    <w:p w14:paraId="009EE34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Sounds – Turn the voice on or off, choose from a range of male and female voices, adjust voice volume, speech speed and other sound-related settings. </w:t>
      </w:r>
    </w:p>
    <w:p w14:paraId="6A8227CE" w14:textId="77777777" w:rsidR="00A31169" w:rsidRPr="00A31169" w:rsidRDefault="00A31169" w:rsidP="00A31169">
      <w:pPr>
        <w:jc w:val="both"/>
        <w:rPr>
          <w:rFonts w:cs="Arial"/>
          <w:kern w:val="0"/>
          <w:szCs w:val="28"/>
          <w:lang w:eastAsia="en-US"/>
          <w14:ligatures w14:val="none"/>
        </w:rPr>
      </w:pPr>
    </w:p>
    <w:p w14:paraId="1E3E0433"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voice volume can also be adjusted by holding the Action button for 1 second. A volume slider will appear on screen. Rotate the Action button clockwise to increase the volume and anticlockwise to decrease it.</w:t>
      </w:r>
    </w:p>
    <w:p w14:paraId="4C33C8DB" w14:textId="77777777" w:rsidR="00A31169" w:rsidRPr="00A31169" w:rsidRDefault="00A31169" w:rsidP="00A31169">
      <w:pPr>
        <w:jc w:val="both"/>
        <w:rPr>
          <w:rFonts w:cs="Arial"/>
          <w:kern w:val="0"/>
          <w:szCs w:val="28"/>
          <w:lang w:eastAsia="en-US"/>
          <w14:ligatures w14:val="none"/>
        </w:rPr>
      </w:pPr>
    </w:p>
    <w:p w14:paraId="79AD5977"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Action Button – Customize the function of the Action Button. Choose from options such as Go Back, Screen Tap or Stop Talking.</w:t>
      </w:r>
    </w:p>
    <w:p w14:paraId="0A4E1741" w14:textId="77777777" w:rsidR="00A31169" w:rsidRPr="00A31169" w:rsidRDefault="00A31169" w:rsidP="00A31169">
      <w:pPr>
        <w:jc w:val="both"/>
        <w:rPr>
          <w:rFonts w:cs="Arial"/>
          <w:kern w:val="0"/>
          <w:szCs w:val="28"/>
          <w:lang w:eastAsia="en-US"/>
          <w14:ligatures w14:val="none"/>
        </w:rPr>
      </w:pPr>
    </w:p>
    <w:p w14:paraId="70DED72D"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Remote Control – Starts remote control of the watch for technical support purposes. Important: Only activate this feature when instructed by a verified Synapptic support team member.</w:t>
      </w:r>
    </w:p>
    <w:p w14:paraId="2FF1CCE3" w14:textId="77777777" w:rsidR="00A31169" w:rsidRPr="00A31169" w:rsidRDefault="00A31169" w:rsidP="00A31169">
      <w:pPr>
        <w:jc w:val="both"/>
        <w:rPr>
          <w:rFonts w:cs="Arial"/>
          <w:kern w:val="0"/>
          <w:szCs w:val="28"/>
          <w:lang w:eastAsia="en-US"/>
          <w14:ligatures w14:val="none"/>
        </w:rPr>
      </w:pPr>
    </w:p>
    <w:p w14:paraId="6A4DFDE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Android Settings – Access settings specific to the Android platform, allowing you to configure advanced features and options. Synapptic Reader will automatically start to provide spoken feedback for these screens.</w:t>
      </w:r>
    </w:p>
    <w:p w14:paraId="4D124DCD" w14:textId="77777777" w:rsidR="00A31169" w:rsidRPr="00A31169" w:rsidRDefault="00A31169" w:rsidP="00A31169">
      <w:pPr>
        <w:jc w:val="both"/>
        <w:rPr>
          <w:rFonts w:cs="Arial"/>
          <w:kern w:val="0"/>
          <w:szCs w:val="28"/>
          <w:lang w:eastAsia="en-US"/>
          <w14:ligatures w14:val="none"/>
        </w:rPr>
      </w:pPr>
    </w:p>
    <w:p w14:paraId="523F84DE"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For more details on using Synapptic Reader with Android settings, see Chapter </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_Ref197601320 \r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 xml:space="preserve">9. </w:t>
      </w:r>
      <w:r w:rsidRPr="00A31169">
        <w:rPr>
          <w:rFonts w:cs="Arial"/>
          <w:kern w:val="0"/>
          <w:szCs w:val="28"/>
          <w:lang w:eastAsia="en-US"/>
          <w14:ligatures w14:val="none"/>
        </w:rPr>
        <w:fldChar w:fldCharType="end"/>
      </w:r>
      <w:r w:rsidRPr="00A31169">
        <w:rPr>
          <w:rFonts w:cs="Arial"/>
          <w:kern w:val="0"/>
          <w:szCs w:val="28"/>
          <w:lang w:eastAsia="en-US"/>
          <w14:ligatures w14:val="none"/>
        </w:rPr>
        <w:t>“</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_Ref197601323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Using Synapptic Reader</w:t>
      </w:r>
      <w:r w:rsidRPr="00A31169">
        <w:rPr>
          <w:rFonts w:cs="Arial"/>
          <w:kern w:val="0"/>
          <w:szCs w:val="28"/>
          <w:lang w:eastAsia="en-US"/>
          <w14:ligatures w14:val="none"/>
        </w:rPr>
        <w:fldChar w:fldCharType="end"/>
      </w:r>
      <w:r w:rsidRPr="00A31169">
        <w:rPr>
          <w:rFonts w:cs="Arial"/>
          <w:kern w:val="0"/>
          <w:szCs w:val="28"/>
          <w:lang w:eastAsia="en-US"/>
          <w14:ligatures w14:val="none"/>
        </w:rPr>
        <w:t>”.</w:t>
      </w:r>
    </w:p>
    <w:p w14:paraId="69D918DB" w14:textId="77777777" w:rsidR="00A31169" w:rsidRPr="00A31169" w:rsidRDefault="00A31169" w:rsidP="00A31169">
      <w:pPr>
        <w:jc w:val="both"/>
        <w:rPr>
          <w:rFonts w:cs="Arial"/>
          <w:kern w:val="0"/>
          <w:szCs w:val="28"/>
          <w:lang w:eastAsia="en-US"/>
          <w14:ligatures w14:val="none"/>
        </w:rPr>
      </w:pPr>
    </w:p>
    <w:p w14:paraId="489B6C17"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Update – Check for and apply software updates to keep your watch running smoothly.</w:t>
      </w:r>
    </w:p>
    <w:p w14:paraId="0D8E82BA" w14:textId="77777777" w:rsidR="00A31169" w:rsidRPr="00A31169" w:rsidRDefault="00A31169" w:rsidP="00A31169">
      <w:pPr>
        <w:jc w:val="both"/>
        <w:rPr>
          <w:rFonts w:cs="Arial"/>
          <w:kern w:val="0"/>
          <w:szCs w:val="28"/>
          <w:lang w:eastAsia="en-US"/>
          <w14:ligatures w14:val="none"/>
        </w:rPr>
      </w:pPr>
    </w:p>
    <w:p w14:paraId="2F39E147" w14:textId="77777777" w:rsidR="00A31169" w:rsidRPr="00A31169" w:rsidRDefault="00A31169" w:rsidP="009F7DCD">
      <w:pPr>
        <w:pStyle w:val="Heading3"/>
        <w:rPr>
          <w:lang w:eastAsia="en-US"/>
        </w:rPr>
      </w:pPr>
      <w:r w:rsidRPr="00A31169">
        <w:rPr>
          <w:lang w:eastAsia="en-US"/>
        </w:rPr>
        <w:t>Help</w:t>
      </w:r>
    </w:p>
    <w:p w14:paraId="5A84341D"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Provides brief on-screen guidance for key features</w:t>
      </w:r>
      <w:r w:rsidRPr="00A31169">
        <w:rPr>
          <w:rFonts w:cs="Arial"/>
          <w:noProof/>
          <w:kern w:val="0"/>
          <w:szCs w:val="28"/>
          <w:lang w:eastAsia="en-US"/>
          <w14:ligatures w14:val="none"/>
        </w:rPr>
        <w:drawing>
          <wp:anchor distT="0" distB="0" distL="114300" distR="114300" simplePos="0" relativeHeight="251669504" behindDoc="0" locked="0" layoutInCell="1" allowOverlap="1" wp14:anchorId="74D48747" wp14:editId="1856A063">
            <wp:simplePos x="0" y="0"/>
            <wp:positionH relativeFrom="column">
              <wp:posOffset>-3175</wp:posOffset>
            </wp:positionH>
            <wp:positionV relativeFrom="paragraph">
              <wp:posOffset>4445</wp:posOffset>
            </wp:positionV>
            <wp:extent cx="898942" cy="1281600"/>
            <wp:effectExtent l="0" t="0" r="0" b="0"/>
            <wp:wrapSquare wrapText="bothSides"/>
            <wp:docPr id="5788307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Pr="00A31169">
        <w:rPr>
          <w:rFonts w:cs="Arial"/>
          <w:kern w:val="0"/>
          <w:szCs w:val="28"/>
          <w:lang w:eastAsia="en-US"/>
          <w14:ligatures w14:val="none"/>
        </w:rPr>
        <w:t xml:space="preserve"> such as using the keyboard, the layout of the watch, navigating the menus and top tips.</w:t>
      </w:r>
    </w:p>
    <w:p w14:paraId="1CD015C7" w14:textId="77777777" w:rsidR="00A31169" w:rsidRPr="00A31169" w:rsidRDefault="00A31169" w:rsidP="00A31169">
      <w:pPr>
        <w:jc w:val="both"/>
        <w:rPr>
          <w:rFonts w:cs="Arial"/>
          <w:kern w:val="0"/>
          <w:szCs w:val="28"/>
          <w:lang w:eastAsia="en-US"/>
          <w14:ligatures w14:val="none"/>
        </w:rPr>
      </w:pPr>
    </w:p>
    <w:p w14:paraId="75E03394"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Turn off</w:t>
      </w:r>
    </w:p>
    <w:p w14:paraId="3527AF20"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70528" behindDoc="0" locked="0" layoutInCell="1" allowOverlap="1" wp14:anchorId="4E53B787" wp14:editId="7CB48D68">
            <wp:simplePos x="0" y="0"/>
            <wp:positionH relativeFrom="column">
              <wp:posOffset>-3175</wp:posOffset>
            </wp:positionH>
            <wp:positionV relativeFrom="paragraph">
              <wp:posOffset>4445</wp:posOffset>
            </wp:positionV>
            <wp:extent cx="898942" cy="1281600"/>
            <wp:effectExtent l="0" t="0" r="0" b="0"/>
            <wp:wrapSquare wrapText="bothSides"/>
            <wp:docPr id="6907351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anchor>
        </w:drawing>
      </w:r>
      <w:r w:rsidRPr="00A31169">
        <w:rPr>
          <w:rFonts w:cs="Arial"/>
          <w:kern w:val="0"/>
          <w:szCs w:val="28"/>
          <w:lang w:eastAsia="en-US"/>
          <w14:ligatures w14:val="none"/>
        </w:rPr>
        <w:t>Fully power down your Synapptic watch. When turned off, the watch will not use any battery and will not show any alarms or other messages.</w:t>
      </w:r>
    </w:p>
    <w:p w14:paraId="4E7629ED" w14:textId="77777777" w:rsidR="00A31169" w:rsidRPr="00A31169" w:rsidRDefault="00A31169" w:rsidP="00A31169">
      <w:pPr>
        <w:jc w:val="both"/>
        <w:rPr>
          <w:rFonts w:cs="Arial"/>
          <w:kern w:val="0"/>
          <w:szCs w:val="28"/>
          <w:lang w:eastAsia="en-US"/>
          <w14:ligatures w14:val="none"/>
        </w:rPr>
      </w:pPr>
    </w:p>
    <w:p w14:paraId="263357FE"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lastRenderedPageBreak/>
        <w:t>Selecting the Turn Off option opens an Android confirmation screen with three choices: Power Off, Restart and Aeroplane Mode. The Power Off option will be highlighted with a green outline – double tap the screen to select it.</w:t>
      </w:r>
    </w:p>
    <w:p w14:paraId="1AC37E85" w14:textId="77777777" w:rsidR="00A31169" w:rsidRPr="00A31169" w:rsidRDefault="00A31169" w:rsidP="00A31169">
      <w:pPr>
        <w:jc w:val="both"/>
        <w:rPr>
          <w:rFonts w:cs="Arial"/>
          <w:kern w:val="0"/>
          <w:szCs w:val="28"/>
          <w:lang w:eastAsia="en-US"/>
          <w14:ligatures w14:val="none"/>
        </w:rPr>
      </w:pPr>
    </w:p>
    <w:p w14:paraId="58D9869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 second confirmation screen will appear. Swipe down until you hear “OK button,” then double tap to confirm. The watch will play a short jingle, vibrate and shut down completely.</w:t>
      </w:r>
    </w:p>
    <w:p w14:paraId="2C0D1344" w14:textId="77777777" w:rsidR="00A31169" w:rsidRPr="00A31169" w:rsidRDefault="00A31169" w:rsidP="00A31169">
      <w:pPr>
        <w:jc w:val="both"/>
        <w:rPr>
          <w:rFonts w:cs="Arial"/>
          <w:kern w:val="0"/>
          <w:szCs w:val="28"/>
          <w:lang w:eastAsia="en-US"/>
          <w14:ligatures w14:val="none"/>
        </w:rPr>
      </w:pPr>
    </w:p>
    <w:p w14:paraId="0CA8EB54"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turn the watch back on, press the power button for 3 seconds.</w:t>
      </w:r>
    </w:p>
    <w:p w14:paraId="47589DE7" w14:textId="77777777" w:rsidR="00A31169" w:rsidRPr="00A31169" w:rsidRDefault="00A31169" w:rsidP="00A31169">
      <w:pPr>
        <w:jc w:val="both"/>
        <w:rPr>
          <w:rFonts w:cs="Arial"/>
          <w:kern w:val="0"/>
          <w:szCs w:val="28"/>
          <w:lang w:eastAsia="en-US"/>
          <w14:ligatures w14:val="none"/>
        </w:rPr>
      </w:pPr>
    </w:p>
    <w:p w14:paraId="2DAE7D1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See Chapter </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_Ref197601435 \r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 xml:space="preserve">9. </w:t>
      </w:r>
      <w:r w:rsidRPr="00A31169">
        <w:rPr>
          <w:rFonts w:cs="Arial"/>
          <w:kern w:val="0"/>
          <w:szCs w:val="28"/>
          <w:lang w:eastAsia="en-US"/>
          <w14:ligatures w14:val="none"/>
        </w:rPr>
        <w:fldChar w:fldCharType="end"/>
      </w:r>
      <w:r w:rsidRPr="00A31169">
        <w:rPr>
          <w:rFonts w:cs="Arial"/>
          <w:kern w:val="0"/>
          <w:szCs w:val="28"/>
          <w:lang w:eastAsia="en-US"/>
          <w14:ligatures w14:val="none"/>
        </w:rPr>
        <w:t>“</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_Ref197601439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Using Synapptic Reader</w:t>
      </w:r>
      <w:r w:rsidRPr="00A31169">
        <w:rPr>
          <w:rFonts w:cs="Arial"/>
          <w:kern w:val="0"/>
          <w:szCs w:val="28"/>
          <w:lang w:eastAsia="en-US"/>
          <w14:ligatures w14:val="none"/>
        </w:rPr>
        <w:fldChar w:fldCharType="end"/>
      </w:r>
      <w:r w:rsidRPr="00A31169">
        <w:rPr>
          <w:rFonts w:cs="Arial"/>
          <w:kern w:val="0"/>
          <w:szCs w:val="28"/>
          <w:lang w:eastAsia="en-US"/>
          <w14:ligatures w14:val="none"/>
        </w:rPr>
        <w:t>”, for more details on navigating Android screens with Synapptic Reader.</w:t>
      </w:r>
    </w:p>
    <w:p w14:paraId="1A018A7D" w14:textId="77777777" w:rsidR="00A31169" w:rsidRPr="00A31169" w:rsidRDefault="00A31169" w:rsidP="00A31169">
      <w:pPr>
        <w:jc w:val="both"/>
        <w:rPr>
          <w:rFonts w:cs="Arial"/>
          <w:kern w:val="0"/>
          <w:szCs w:val="28"/>
          <w:lang w:eastAsia="en-US"/>
          <w14:ligatures w14:val="none"/>
        </w:rPr>
      </w:pPr>
    </w:p>
    <w:p w14:paraId="482A9A8D" w14:textId="77777777" w:rsidR="00A31169" w:rsidRPr="00A31169" w:rsidRDefault="00A31169" w:rsidP="009F7DCD">
      <w:pPr>
        <w:pStyle w:val="Heading3"/>
        <w:rPr>
          <w:lang w:eastAsia="en-US"/>
        </w:rPr>
      </w:pPr>
      <w:bookmarkStart w:id="15" w:name="_Ref198205825"/>
      <w:bookmarkStart w:id="16" w:name="_Ref198205828"/>
      <w:bookmarkStart w:id="17" w:name="_Toc198212898"/>
      <w:r w:rsidRPr="00A31169">
        <w:rPr>
          <w:lang w:eastAsia="en-US"/>
        </w:rPr>
        <w:t xml:space="preserve">Configuring </w:t>
      </w:r>
      <w:bookmarkEnd w:id="13"/>
      <w:r w:rsidRPr="00A31169">
        <w:rPr>
          <w:lang w:eastAsia="en-US"/>
        </w:rPr>
        <w:t>Wi-Fi</w:t>
      </w:r>
      <w:bookmarkEnd w:id="15"/>
      <w:bookmarkEnd w:id="16"/>
      <w:bookmarkEnd w:id="17"/>
    </w:p>
    <w:p w14:paraId="2577F575"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72576" behindDoc="0" locked="0" layoutInCell="1" allowOverlap="1" wp14:anchorId="35A1C70B" wp14:editId="1A5DB901">
            <wp:simplePos x="0" y="0"/>
            <wp:positionH relativeFrom="column">
              <wp:posOffset>-3175</wp:posOffset>
            </wp:positionH>
            <wp:positionV relativeFrom="paragraph">
              <wp:posOffset>-1270</wp:posOffset>
            </wp:positionV>
            <wp:extent cx="898942" cy="1281600"/>
            <wp:effectExtent l="0" t="0" r="0" b="0"/>
            <wp:wrapSquare wrapText="bothSides"/>
            <wp:docPr id="15280034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8942" cy="12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169">
        <w:rPr>
          <w:rFonts w:cs="Arial"/>
          <w:kern w:val="0"/>
          <w:szCs w:val="28"/>
          <w:lang w:eastAsia="en-US"/>
          <w14:ligatures w14:val="none"/>
        </w:rPr>
        <w:t>An internet connection maybe required for software updates or remote control.</w:t>
      </w:r>
    </w:p>
    <w:p w14:paraId="06104201" w14:textId="77777777" w:rsidR="00A31169" w:rsidRPr="00A31169" w:rsidRDefault="00A31169" w:rsidP="00A31169">
      <w:pPr>
        <w:jc w:val="both"/>
        <w:rPr>
          <w:rFonts w:cs="Arial"/>
          <w:kern w:val="0"/>
          <w:szCs w:val="28"/>
          <w:lang w:eastAsia="en-US"/>
          <w14:ligatures w14:val="none"/>
        </w:rPr>
      </w:pPr>
    </w:p>
    <w:p w14:paraId="38C0D231"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From the Main Menu, select the Settings option, then choose the Wi-Fi menu. In the Wi-Fi menu, select the Wi-Fi List option to view all available networks within range.</w:t>
      </w:r>
    </w:p>
    <w:p w14:paraId="584C739F" w14:textId="77777777" w:rsidR="00A31169" w:rsidRPr="00A31169" w:rsidRDefault="00A31169" w:rsidP="00A31169">
      <w:pPr>
        <w:jc w:val="both"/>
        <w:rPr>
          <w:rFonts w:cs="Arial"/>
          <w:kern w:val="0"/>
          <w:szCs w:val="28"/>
          <w:lang w:eastAsia="en-US"/>
          <w14:ligatures w14:val="none"/>
        </w:rPr>
      </w:pPr>
    </w:p>
    <w:p w14:paraId="07FC8217"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Scroll through the list and find the network you wish to connect to. Tap on the desired network, and a menu will appear with options to connect (and forget if a previously saved password exists). Select Connect to join the network. If asked for, type in a password using the on-screen keyboard.</w:t>
      </w:r>
    </w:p>
    <w:p w14:paraId="7D177256" w14:textId="77777777" w:rsidR="00A31169" w:rsidRPr="00A31169" w:rsidRDefault="00A31169" w:rsidP="00A31169">
      <w:pPr>
        <w:jc w:val="both"/>
        <w:rPr>
          <w:rFonts w:cs="Arial"/>
          <w:kern w:val="0"/>
          <w:szCs w:val="28"/>
          <w:lang w:eastAsia="en-US"/>
          <w14:ligatures w14:val="none"/>
        </w:rPr>
      </w:pPr>
    </w:p>
    <w:p w14:paraId="078A401C"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See Chapter </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_Ref197441518 \n,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 xml:space="preserve">8. </w:t>
      </w:r>
      <w:r w:rsidRPr="00A31169">
        <w:rPr>
          <w:rFonts w:cs="Arial"/>
          <w:kern w:val="0"/>
          <w:szCs w:val="28"/>
          <w:lang w:eastAsia="en-US"/>
          <w14:ligatures w14:val="none"/>
        </w:rPr>
        <w:fldChar w:fldCharType="end"/>
      </w:r>
      <w:r w:rsidRPr="00A31169">
        <w:rPr>
          <w:rFonts w:cs="Arial"/>
          <w:kern w:val="0"/>
          <w:szCs w:val="28"/>
          <w:lang w:eastAsia="en-US"/>
          <w14:ligatures w14:val="none"/>
        </w:rPr>
        <w:t>“</w:t>
      </w:r>
      <w:r w:rsidRPr="00A31169">
        <w:rPr>
          <w:rFonts w:cs="Arial"/>
          <w:kern w:val="0"/>
          <w:szCs w:val="28"/>
          <w:lang w:eastAsia="en-US"/>
          <w14:ligatures w14:val="none"/>
        </w:rPr>
        <w:fldChar w:fldCharType="begin"/>
      </w:r>
      <w:r w:rsidRPr="00A31169">
        <w:rPr>
          <w:rFonts w:cs="Arial"/>
          <w:kern w:val="0"/>
          <w:szCs w:val="28"/>
          <w:lang w:eastAsia="en-US"/>
          <w14:ligatures w14:val="none"/>
        </w:rPr>
        <w:instrText xml:space="preserve"> REF _Ref197441518  \* MERGEFORMAT </w:instrText>
      </w:r>
      <w:r w:rsidRPr="00A31169">
        <w:rPr>
          <w:rFonts w:cs="Arial"/>
          <w:kern w:val="0"/>
          <w:szCs w:val="28"/>
          <w:lang w:eastAsia="en-US"/>
          <w14:ligatures w14:val="none"/>
        </w:rPr>
        <w:fldChar w:fldCharType="separate"/>
      </w:r>
      <w:r w:rsidRPr="00A31169">
        <w:rPr>
          <w:rFonts w:cs="Arial"/>
          <w:kern w:val="0"/>
          <w:szCs w:val="28"/>
          <w:lang w:eastAsia="en-US"/>
          <w14:ligatures w14:val="none"/>
        </w:rPr>
        <w:t>Using the keyboard</w:t>
      </w:r>
      <w:r w:rsidRPr="00A31169">
        <w:rPr>
          <w:rFonts w:cs="Arial"/>
          <w:kern w:val="0"/>
          <w:szCs w:val="28"/>
          <w:lang w:eastAsia="en-US"/>
          <w14:ligatures w14:val="none"/>
        </w:rPr>
        <w:fldChar w:fldCharType="end"/>
      </w:r>
      <w:r w:rsidRPr="00A31169">
        <w:rPr>
          <w:rFonts w:cs="Arial"/>
          <w:kern w:val="0"/>
          <w:szCs w:val="28"/>
          <w:lang w:eastAsia="en-US"/>
          <w14:ligatures w14:val="none"/>
        </w:rPr>
        <w:t>” for details on how to type passwords using the on-screen keyboard.</w:t>
      </w:r>
    </w:p>
    <w:p w14:paraId="5DCA372E" w14:textId="77777777" w:rsidR="00A31169" w:rsidRPr="00A31169" w:rsidRDefault="00A31169" w:rsidP="00A31169">
      <w:pPr>
        <w:jc w:val="both"/>
        <w:rPr>
          <w:rFonts w:cs="Arial"/>
          <w:kern w:val="0"/>
          <w:szCs w:val="28"/>
          <w:lang w:eastAsia="en-US"/>
          <w14:ligatures w14:val="none"/>
        </w:rPr>
      </w:pPr>
    </w:p>
    <w:p w14:paraId="31B3C4B7"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Top Tip! If you experience any issues connecting to Wi-Fi, contact our friendly technical support team. With your permission, they can even remotely control the watch and configure Wi-Fi for you.</w:t>
      </w:r>
    </w:p>
    <w:p w14:paraId="588E74A0" w14:textId="77777777" w:rsidR="00A31169" w:rsidRPr="00A31169" w:rsidRDefault="00A31169" w:rsidP="00A31169">
      <w:pPr>
        <w:jc w:val="both"/>
        <w:rPr>
          <w:rFonts w:cs="Arial"/>
          <w:kern w:val="0"/>
          <w:szCs w:val="28"/>
          <w:lang w:eastAsia="en-US"/>
          <w14:ligatures w14:val="none"/>
        </w:rPr>
      </w:pPr>
      <w:bookmarkStart w:id="18" w:name="_Ref197441518"/>
      <w:bookmarkStart w:id="19" w:name="_Toc198212899"/>
      <w:bookmarkStart w:id="20" w:name="_Toc479864151"/>
      <w:r w:rsidRPr="00A31169">
        <w:rPr>
          <w:rFonts w:cs="Arial"/>
          <w:kern w:val="0"/>
          <w:szCs w:val="28"/>
          <w:lang w:eastAsia="en-US"/>
          <w14:ligatures w14:val="none"/>
        </w:rPr>
        <w:t>Using the keyboard</w:t>
      </w:r>
      <w:bookmarkEnd w:id="18"/>
      <w:bookmarkEnd w:id="19"/>
    </w:p>
    <w:p w14:paraId="6C1CF74A"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71552" behindDoc="0" locked="0" layoutInCell="1" allowOverlap="1" wp14:anchorId="188F2432" wp14:editId="466C5AEB">
            <wp:simplePos x="0" y="0"/>
            <wp:positionH relativeFrom="margin">
              <wp:align>left</wp:align>
            </wp:positionH>
            <wp:positionV relativeFrom="paragraph">
              <wp:posOffset>12065</wp:posOffset>
            </wp:positionV>
            <wp:extent cx="898525" cy="1281430"/>
            <wp:effectExtent l="0" t="0" r="0" b="0"/>
            <wp:wrapSquare wrapText="bothSides"/>
            <wp:docPr id="1626025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525" cy="1281430"/>
                    </a:xfrm>
                    <a:prstGeom prst="rect">
                      <a:avLst/>
                    </a:prstGeom>
                    <a:noFill/>
                    <a:ln>
                      <a:noFill/>
                    </a:ln>
                  </pic:spPr>
                </pic:pic>
              </a:graphicData>
            </a:graphic>
          </wp:anchor>
        </w:drawing>
      </w:r>
      <w:r w:rsidRPr="00A31169">
        <w:rPr>
          <w:rFonts w:cs="Arial"/>
          <w:kern w:val="0"/>
          <w:szCs w:val="28"/>
          <w:lang w:eastAsia="en-US"/>
          <w14:ligatures w14:val="none"/>
        </w:rPr>
        <w:t>The Synapptic on-screen keyboard is specially designed for simplicity and ease of use on a small screen, where a full-sized keyboard wouldn’t be practical. Instead of displaying all the keys at once, it shows just one character at a time.</w:t>
      </w:r>
    </w:p>
    <w:p w14:paraId="2E47B191" w14:textId="77777777" w:rsidR="00A31169" w:rsidRPr="00A31169" w:rsidRDefault="00A31169" w:rsidP="00A31169">
      <w:pPr>
        <w:jc w:val="both"/>
        <w:rPr>
          <w:rFonts w:cs="Arial"/>
          <w:kern w:val="0"/>
          <w:szCs w:val="28"/>
          <w:lang w:eastAsia="en-US"/>
          <w14:ligatures w14:val="none"/>
        </w:rPr>
      </w:pPr>
    </w:p>
    <w:p w14:paraId="0F73DFDF" w14:textId="77777777" w:rsidR="00A31169" w:rsidRPr="00A31169" w:rsidRDefault="00A31169" w:rsidP="009F7DCD">
      <w:pPr>
        <w:pStyle w:val="Heading3"/>
        <w:rPr>
          <w:lang w:eastAsia="en-US"/>
        </w:rPr>
      </w:pPr>
      <w:r w:rsidRPr="00A31169">
        <w:rPr>
          <w:lang w:eastAsia="en-US"/>
        </w:rPr>
        <w:t>How It Works</w:t>
      </w:r>
    </w:p>
    <w:p w14:paraId="6B60197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keyboard is split into two parts:</w:t>
      </w:r>
    </w:p>
    <w:p w14:paraId="60BDF7EB"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Top half of the screen: Shows the text you’ve typed so far.</w:t>
      </w:r>
    </w:p>
    <w:p w14:paraId="72DCDECA" w14:textId="77777777" w:rsidR="00A31169" w:rsidRPr="00A31169" w:rsidRDefault="00A31169" w:rsidP="00A31169">
      <w:pPr>
        <w:jc w:val="both"/>
        <w:rPr>
          <w:rFonts w:cs="Arial"/>
          <w:kern w:val="0"/>
          <w:szCs w:val="28"/>
          <w:lang w:eastAsia="en-US"/>
          <w14:ligatures w14:val="none"/>
        </w:rPr>
      </w:pPr>
    </w:p>
    <w:p w14:paraId="1E5BE53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Bottom half of the screen: Displays a single character at a time from the keyboard.</w:t>
      </w:r>
    </w:p>
    <w:p w14:paraId="4675564E" w14:textId="77777777" w:rsidR="00A31169" w:rsidRPr="00A31169" w:rsidRDefault="00A31169" w:rsidP="00A31169">
      <w:pPr>
        <w:jc w:val="both"/>
        <w:rPr>
          <w:rFonts w:cs="Arial"/>
          <w:kern w:val="0"/>
          <w:szCs w:val="28"/>
          <w:lang w:eastAsia="en-US"/>
          <w14:ligatures w14:val="none"/>
        </w:rPr>
      </w:pPr>
    </w:p>
    <w:p w14:paraId="1E7CDAA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You navigate the keyboard using simple swipes:</w:t>
      </w:r>
    </w:p>
    <w:p w14:paraId="36DE3814"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Swipe up or down to move through the letters in the current list (e.g., a–z).</w:t>
      </w:r>
    </w:p>
    <w:p w14:paraId="061A1C34" w14:textId="77777777" w:rsidR="00A31169" w:rsidRPr="00A31169" w:rsidRDefault="00A31169" w:rsidP="00A31169">
      <w:pPr>
        <w:jc w:val="both"/>
        <w:rPr>
          <w:rFonts w:cs="Arial"/>
          <w:kern w:val="0"/>
          <w:szCs w:val="28"/>
          <w:lang w:eastAsia="en-US"/>
          <w14:ligatures w14:val="none"/>
        </w:rPr>
      </w:pPr>
    </w:p>
    <w:p w14:paraId="32B8AE90"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Swipe left or right to switch between different character sets:</w:t>
      </w:r>
    </w:p>
    <w:p w14:paraId="720DA293" w14:textId="77777777" w:rsidR="00A31169" w:rsidRPr="00A31169" w:rsidRDefault="00A31169" w:rsidP="00A31169">
      <w:pPr>
        <w:jc w:val="both"/>
        <w:rPr>
          <w:rFonts w:cs="Arial"/>
          <w:kern w:val="0"/>
          <w:szCs w:val="28"/>
          <w:lang w:eastAsia="en-US"/>
          <w14:ligatures w14:val="none"/>
        </w:rPr>
      </w:pPr>
    </w:p>
    <w:p w14:paraId="1022E08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Lowercase letters (a–z)</w:t>
      </w:r>
    </w:p>
    <w:p w14:paraId="250D8ADE"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Uppercase letters (A–Z)</w:t>
      </w:r>
    </w:p>
    <w:p w14:paraId="139533FA"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Numbers (0–9)</w:t>
      </w:r>
    </w:p>
    <w:p w14:paraId="5DF7C2AE"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Symbols (e.g., space, full stop, comma, question mark)</w:t>
      </w:r>
    </w:p>
    <w:p w14:paraId="04F4644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Controls (e.g., Done and Delete)</w:t>
      </w:r>
    </w:p>
    <w:p w14:paraId="2EB7D42E" w14:textId="77777777" w:rsidR="00A31169" w:rsidRPr="00A31169" w:rsidRDefault="00A31169" w:rsidP="00A31169">
      <w:pPr>
        <w:jc w:val="both"/>
        <w:rPr>
          <w:rFonts w:cs="Arial"/>
          <w:kern w:val="0"/>
          <w:szCs w:val="28"/>
          <w:lang w:eastAsia="en-US"/>
          <w14:ligatures w14:val="none"/>
        </w:rPr>
      </w:pPr>
    </w:p>
    <w:p w14:paraId="5D53C120"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When the character or control you want is spoken aloud:</w:t>
      </w:r>
    </w:p>
    <w:p w14:paraId="7124CF59" w14:textId="77777777" w:rsidR="00A31169" w:rsidRPr="00A31169" w:rsidRDefault="00A31169" w:rsidP="00A31169">
      <w:pPr>
        <w:jc w:val="both"/>
        <w:rPr>
          <w:rFonts w:cs="Arial"/>
          <w:kern w:val="0"/>
          <w:szCs w:val="28"/>
          <w:lang w:eastAsia="en-US"/>
          <w14:ligatures w14:val="none"/>
        </w:rPr>
      </w:pPr>
    </w:p>
    <w:p w14:paraId="2C338AA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Tap the screen to select it and add it to your text.</w:t>
      </w:r>
    </w:p>
    <w:p w14:paraId="505B3CA7" w14:textId="77777777" w:rsidR="00A31169" w:rsidRPr="00A31169" w:rsidRDefault="00A31169" w:rsidP="00A31169">
      <w:pPr>
        <w:jc w:val="both"/>
        <w:rPr>
          <w:rFonts w:cs="Arial"/>
          <w:kern w:val="0"/>
          <w:szCs w:val="28"/>
          <w:lang w:eastAsia="en-US"/>
          <w14:ligatures w14:val="none"/>
        </w:rPr>
      </w:pPr>
    </w:p>
    <w:p w14:paraId="5732A28A" w14:textId="77777777" w:rsidR="00A31169" w:rsidRPr="00A31169" w:rsidRDefault="00A31169" w:rsidP="009F7DCD">
      <w:pPr>
        <w:pStyle w:val="Heading3"/>
        <w:rPr>
          <w:lang w:eastAsia="en-US"/>
        </w:rPr>
      </w:pPr>
      <w:r w:rsidRPr="00A31169">
        <w:rPr>
          <w:lang w:eastAsia="en-US"/>
        </w:rPr>
        <w:t>Extra Features</w:t>
      </w:r>
    </w:p>
    <w:p w14:paraId="4C927A19"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Press and hold anywhere on the screen to hear the full text you’ve typed so far. Characters and actions are always spoken aloud before you select them, helping reduce errors.</w:t>
      </w:r>
    </w:p>
    <w:p w14:paraId="2A62F57D" w14:textId="77777777" w:rsidR="00A31169" w:rsidRPr="00A31169" w:rsidRDefault="00A31169" w:rsidP="00A31169">
      <w:pPr>
        <w:jc w:val="both"/>
        <w:rPr>
          <w:rFonts w:cs="Arial"/>
          <w:kern w:val="32"/>
          <w:szCs w:val="28"/>
          <w:lang w:eastAsia="en-US"/>
          <w14:ligatures w14:val="none"/>
        </w:rPr>
      </w:pPr>
      <w:bookmarkStart w:id="21" w:name="_Ref197520806"/>
      <w:bookmarkStart w:id="22" w:name="_Ref197520811"/>
      <w:bookmarkStart w:id="23" w:name="_Ref197521812"/>
      <w:bookmarkStart w:id="24" w:name="_Ref197521815"/>
      <w:bookmarkEnd w:id="20"/>
    </w:p>
    <w:p w14:paraId="31707F2C" w14:textId="77777777" w:rsidR="00A31169" w:rsidRPr="00A31169" w:rsidRDefault="00A31169" w:rsidP="009F7DCD">
      <w:pPr>
        <w:pStyle w:val="Heading3"/>
        <w:rPr>
          <w:lang w:eastAsia="en-US"/>
        </w:rPr>
      </w:pPr>
      <w:bookmarkStart w:id="25" w:name="_Ref197601320"/>
      <w:bookmarkStart w:id="26" w:name="_Ref197601323"/>
      <w:bookmarkStart w:id="27" w:name="_Ref197601435"/>
      <w:bookmarkStart w:id="28" w:name="_Ref197601439"/>
      <w:bookmarkStart w:id="29" w:name="_Ref197601563"/>
      <w:bookmarkStart w:id="30" w:name="_Ref197601566"/>
      <w:bookmarkStart w:id="31" w:name="_Toc198212900"/>
      <w:r w:rsidRPr="00A31169">
        <w:rPr>
          <w:lang w:eastAsia="en-US"/>
        </w:rPr>
        <w:t>Using Synapptic Reader</w:t>
      </w:r>
      <w:bookmarkEnd w:id="21"/>
      <w:bookmarkEnd w:id="22"/>
      <w:bookmarkEnd w:id="23"/>
      <w:bookmarkEnd w:id="24"/>
      <w:bookmarkEnd w:id="25"/>
      <w:bookmarkEnd w:id="26"/>
      <w:bookmarkEnd w:id="27"/>
      <w:bookmarkEnd w:id="28"/>
      <w:bookmarkEnd w:id="29"/>
      <w:bookmarkEnd w:id="30"/>
      <w:bookmarkEnd w:id="31"/>
    </w:p>
    <w:p w14:paraId="43CB8EC1" w14:textId="77777777" w:rsidR="00A31169" w:rsidRPr="00A31169" w:rsidRDefault="00A31169" w:rsidP="00A31169">
      <w:pPr>
        <w:jc w:val="both"/>
        <w:rPr>
          <w:rFonts w:cs="Arial"/>
          <w:kern w:val="0"/>
          <w:szCs w:val="28"/>
          <w:lang w:eastAsia="en-US"/>
          <w14:ligatures w14:val="none"/>
        </w:rPr>
      </w:pPr>
      <w:r w:rsidRPr="00A31169">
        <w:rPr>
          <w:rFonts w:cs="Arial"/>
          <w:noProof/>
          <w:kern w:val="0"/>
          <w:szCs w:val="28"/>
          <w:lang w:eastAsia="en-US"/>
          <w14:ligatures w14:val="none"/>
        </w:rPr>
        <w:drawing>
          <wp:anchor distT="0" distB="0" distL="114300" distR="114300" simplePos="0" relativeHeight="251675648" behindDoc="0" locked="0" layoutInCell="1" allowOverlap="1" wp14:anchorId="45E8D185" wp14:editId="0FBAC797">
            <wp:simplePos x="0" y="0"/>
            <wp:positionH relativeFrom="margin">
              <wp:align>left</wp:align>
            </wp:positionH>
            <wp:positionV relativeFrom="paragraph">
              <wp:posOffset>5715</wp:posOffset>
            </wp:positionV>
            <wp:extent cx="898668" cy="1281600"/>
            <wp:effectExtent l="0" t="0" r="0" b="0"/>
            <wp:wrapSquare wrapText="bothSides"/>
            <wp:docPr id="14433182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8668" cy="12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169">
        <w:rPr>
          <w:rFonts w:cs="Arial"/>
          <w:kern w:val="0"/>
          <w:szCs w:val="28"/>
          <w:lang w:eastAsia="en-US"/>
          <w14:ligatures w14:val="none"/>
        </w:rPr>
        <w:t xml:space="preserve">Synapptic Reader is a </w:t>
      </w:r>
      <w:proofErr w:type="gramStart"/>
      <w:r w:rsidRPr="00A31169">
        <w:rPr>
          <w:rFonts w:cs="Arial"/>
          <w:kern w:val="0"/>
          <w:szCs w:val="28"/>
          <w:lang w:eastAsia="en-US"/>
          <w14:ligatures w14:val="none"/>
        </w:rPr>
        <w:t>simple</w:t>
      </w:r>
      <w:proofErr w:type="gramEnd"/>
      <w:r w:rsidRPr="00A31169">
        <w:rPr>
          <w:rFonts w:cs="Arial"/>
          <w:kern w:val="0"/>
          <w:szCs w:val="28"/>
          <w:lang w:eastAsia="en-US"/>
          <w14:ligatures w14:val="none"/>
        </w:rPr>
        <w:t xml:space="preserve"> yet powerful screen reader built into your watch. It’s designed to read out Android screens that aren’t part of the main Synapptic interface, making it easier for anyone with any level of sight loss to use those screens easily.</w:t>
      </w:r>
    </w:p>
    <w:p w14:paraId="73305ECC" w14:textId="77777777" w:rsidR="00A31169" w:rsidRPr="00A31169" w:rsidRDefault="00A31169" w:rsidP="00A31169">
      <w:pPr>
        <w:jc w:val="both"/>
        <w:rPr>
          <w:rFonts w:cs="Arial"/>
          <w:kern w:val="0"/>
          <w:szCs w:val="28"/>
          <w:lang w:eastAsia="en-US"/>
          <w14:ligatures w14:val="none"/>
        </w:rPr>
      </w:pPr>
    </w:p>
    <w:p w14:paraId="21B1AC66"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It starts and stops automatically as needed. For example, when confirming that you wish to power off the watch, Synapptic Reader guides you through each step. It reads out each block of text, heading, or button on the screen, one by one, helping you interact with the device seamlessly.</w:t>
      </w:r>
    </w:p>
    <w:p w14:paraId="382F9B4C" w14:textId="77777777" w:rsidR="00A31169" w:rsidRPr="00A31169" w:rsidRDefault="00A31169" w:rsidP="00A31169">
      <w:pPr>
        <w:jc w:val="both"/>
        <w:rPr>
          <w:rFonts w:cs="Arial"/>
          <w:kern w:val="0"/>
          <w:szCs w:val="28"/>
          <w:lang w:eastAsia="en-US"/>
          <w14:ligatures w14:val="none"/>
        </w:rPr>
      </w:pPr>
    </w:p>
    <w:p w14:paraId="742E84EB" w14:textId="6AA89011" w:rsidR="00A31169" w:rsidRPr="004D4F6B" w:rsidRDefault="00A31169" w:rsidP="004D4F6B">
      <w:pPr>
        <w:pStyle w:val="Heading5"/>
        <w:rPr>
          <w:rFonts w:cs="Arial"/>
          <w:kern w:val="0"/>
          <w:szCs w:val="28"/>
          <w:lang w:eastAsia="en-US"/>
          <w14:ligatures w14:val="none"/>
        </w:rPr>
      </w:pPr>
      <w:r w:rsidRPr="00A31169">
        <w:rPr>
          <w:lang w:eastAsia="en-US"/>
        </w:rPr>
        <w:t>How it works</w:t>
      </w:r>
    </w:p>
    <w:p w14:paraId="37AE3457"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Each heading, button, and piece of text is highlighted with a green outline as you move through the screen. A description of the item is also spoken aloud.</w:t>
      </w:r>
    </w:p>
    <w:p w14:paraId="311AC8F2" w14:textId="77777777" w:rsidR="00A31169" w:rsidRPr="00A31169" w:rsidRDefault="00A31169" w:rsidP="00A31169">
      <w:pPr>
        <w:jc w:val="both"/>
        <w:rPr>
          <w:rFonts w:cs="Arial"/>
          <w:kern w:val="0"/>
          <w:szCs w:val="28"/>
          <w:lang w:eastAsia="en-US"/>
          <w14:ligatures w14:val="none"/>
        </w:rPr>
      </w:pPr>
    </w:p>
    <w:p w14:paraId="6B9BAF7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move forward to the next heading, button, or piece of text, swipe down</w:t>
      </w:r>
    </w:p>
    <w:p w14:paraId="4EA89532"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move backward, swipe up</w:t>
      </w:r>
    </w:p>
    <w:p w14:paraId="347074F5"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select a button or follow a link, double tap the screen anywhere.</w:t>
      </w:r>
    </w:p>
    <w:p w14:paraId="5943B404" w14:textId="77777777" w:rsidR="00A31169" w:rsidRPr="00A31169" w:rsidRDefault="00A31169" w:rsidP="00A31169">
      <w:pPr>
        <w:jc w:val="both"/>
        <w:rPr>
          <w:rFonts w:cs="Arial"/>
          <w:kern w:val="0"/>
          <w:szCs w:val="28"/>
          <w:lang w:eastAsia="en-US"/>
          <w14:ligatures w14:val="none"/>
        </w:rPr>
      </w:pPr>
    </w:p>
    <w:p w14:paraId="155DF591"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If you reach the top or bottom of the screen, Synapptic Reader will loop around to the other end so you can continue navigating without interruption.</w:t>
      </w:r>
    </w:p>
    <w:p w14:paraId="50A275AB" w14:textId="77777777" w:rsidR="00A31169" w:rsidRPr="00A31169" w:rsidRDefault="00A31169" w:rsidP="00A31169">
      <w:pPr>
        <w:jc w:val="both"/>
        <w:rPr>
          <w:rFonts w:cs="Arial"/>
          <w:kern w:val="0"/>
          <w:szCs w:val="28"/>
          <w:lang w:eastAsia="en-US"/>
          <w14:ligatures w14:val="none"/>
        </w:rPr>
      </w:pPr>
    </w:p>
    <w:p w14:paraId="03891198"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As an alternative to swiping, you can also explore the screen by touch. Simply run your finger over the screen, and Synapptic Reader will speak aloud whatever you touch. To select an item, double tap the screen.</w:t>
      </w:r>
    </w:p>
    <w:p w14:paraId="3C7499FC" w14:textId="77777777" w:rsidR="00A31169" w:rsidRPr="00A31169" w:rsidRDefault="00A31169" w:rsidP="00A31169">
      <w:pPr>
        <w:jc w:val="both"/>
        <w:rPr>
          <w:rFonts w:cs="Arial"/>
          <w:kern w:val="0"/>
          <w:szCs w:val="28"/>
          <w:lang w:eastAsia="en-US"/>
          <w14:ligatures w14:val="none"/>
        </w:rPr>
      </w:pPr>
    </w:p>
    <w:p w14:paraId="60442100"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To back out of an Android screen while Synapptic Reader is active, swipe right from the far left of the screen using two fingers. This will take you back to the previous screen or menu. To quickly return to the main watch menu, briefly press the Power button.</w:t>
      </w:r>
    </w:p>
    <w:p w14:paraId="30B2EFA4" w14:textId="77777777" w:rsidR="00A31169" w:rsidRPr="00A31169" w:rsidRDefault="00A31169" w:rsidP="00A31169">
      <w:pPr>
        <w:jc w:val="both"/>
        <w:rPr>
          <w:rFonts w:cs="Arial"/>
          <w:kern w:val="0"/>
          <w:szCs w:val="28"/>
          <w:lang w:eastAsia="en-US"/>
          <w14:ligatures w14:val="none"/>
        </w:rPr>
      </w:pPr>
    </w:p>
    <w:p w14:paraId="5BA03CF8" w14:textId="77777777" w:rsidR="00A31169" w:rsidRPr="00A31169" w:rsidRDefault="00A31169" w:rsidP="009F7DCD">
      <w:pPr>
        <w:pStyle w:val="Heading3"/>
        <w:rPr>
          <w:lang w:eastAsia="en-US"/>
        </w:rPr>
      </w:pPr>
      <w:bookmarkStart w:id="32" w:name="_Toc198212901"/>
      <w:bookmarkStart w:id="33" w:name="_Toc479864157"/>
      <w:r w:rsidRPr="00A31169">
        <w:rPr>
          <w:lang w:eastAsia="en-US"/>
        </w:rPr>
        <w:t>Adjusting the date and time</w:t>
      </w:r>
      <w:bookmarkEnd w:id="32"/>
    </w:p>
    <w:p w14:paraId="2D4FE07E"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The date and time are set before you receive the watch. If connected to Wi-Fi, the time will automatically set. When in a foreign country, the time will adjust accordingly.</w:t>
      </w:r>
    </w:p>
    <w:p w14:paraId="6C6418EA" w14:textId="77777777" w:rsidR="00A31169" w:rsidRPr="00A31169" w:rsidRDefault="00A31169" w:rsidP="00A31169">
      <w:pPr>
        <w:jc w:val="both"/>
        <w:rPr>
          <w:rFonts w:cs="Arial"/>
          <w:kern w:val="32"/>
          <w:szCs w:val="28"/>
          <w:lang w:eastAsia="en-US"/>
          <w14:ligatures w14:val="none"/>
        </w:rPr>
      </w:pPr>
    </w:p>
    <w:p w14:paraId="571CAC5D" w14:textId="77777777" w:rsidR="00A31169" w:rsidRPr="00A31169" w:rsidRDefault="00A31169" w:rsidP="009F7DCD">
      <w:pPr>
        <w:pStyle w:val="Heading3"/>
        <w:rPr>
          <w:lang w:eastAsia="en-US"/>
        </w:rPr>
      </w:pPr>
      <w:bookmarkStart w:id="34" w:name="_Toc198212902"/>
      <w:r w:rsidRPr="00A31169">
        <w:rPr>
          <w:lang w:eastAsia="en-US"/>
        </w:rPr>
        <w:t>Synapptic help and support</w:t>
      </w:r>
      <w:bookmarkEnd w:id="33"/>
      <w:bookmarkEnd w:id="34"/>
    </w:p>
    <w:p w14:paraId="020D403C"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If your watch isn’t working as </w:t>
      </w:r>
      <w:proofErr w:type="gramStart"/>
      <w:r w:rsidRPr="00A31169">
        <w:rPr>
          <w:rFonts w:cs="Arial"/>
          <w:kern w:val="0"/>
          <w:szCs w:val="28"/>
          <w:lang w:eastAsia="en-US"/>
          <w14:ligatures w14:val="none"/>
        </w:rPr>
        <w:t>expected,</w:t>
      </w:r>
      <w:proofErr w:type="gramEnd"/>
      <w:r w:rsidRPr="00A31169">
        <w:rPr>
          <w:rFonts w:cs="Arial"/>
          <w:kern w:val="0"/>
          <w:szCs w:val="28"/>
          <w:lang w:eastAsia="en-US"/>
          <w14:ligatures w14:val="none"/>
        </w:rPr>
        <w:t xml:space="preserve"> the first thing to try is updating the software. From the Settings menu, select the Updates option to check for and install the latest version. This often resolves many common issues.</w:t>
      </w:r>
    </w:p>
    <w:p w14:paraId="5165E61C" w14:textId="77777777" w:rsidR="00A31169" w:rsidRPr="00A31169" w:rsidRDefault="00A31169" w:rsidP="00A31169">
      <w:pPr>
        <w:jc w:val="both"/>
        <w:rPr>
          <w:rFonts w:cs="Arial"/>
          <w:kern w:val="0"/>
          <w:szCs w:val="28"/>
          <w:lang w:eastAsia="en-US"/>
          <w14:ligatures w14:val="none"/>
        </w:rPr>
      </w:pPr>
    </w:p>
    <w:p w14:paraId="4D398F5F"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If updating doesn’t fix the problem, don’t worry – we offer three easy ways to get help and support:</w:t>
      </w:r>
    </w:p>
    <w:p w14:paraId="343E2021" w14:textId="77777777" w:rsidR="00A31169" w:rsidRPr="00A31169" w:rsidRDefault="00A31169" w:rsidP="00A31169">
      <w:pPr>
        <w:jc w:val="both"/>
        <w:rPr>
          <w:rFonts w:cs="Arial"/>
          <w:kern w:val="0"/>
          <w:szCs w:val="28"/>
          <w:lang w:eastAsia="en-US"/>
          <w14:ligatures w14:val="none"/>
        </w:rPr>
      </w:pPr>
    </w:p>
    <w:p w14:paraId="4E636C0D"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lastRenderedPageBreak/>
        <w:t>1. Help option on the Main Menu. The help option on the Main Menu contains basic information about the operation of the Synapptic system.</w:t>
      </w:r>
    </w:p>
    <w:p w14:paraId="5735154C" w14:textId="77777777" w:rsidR="00A31169" w:rsidRPr="00A31169" w:rsidRDefault="00A31169" w:rsidP="00A31169">
      <w:pPr>
        <w:jc w:val="both"/>
        <w:rPr>
          <w:rFonts w:cs="Arial"/>
          <w:kern w:val="0"/>
          <w:szCs w:val="28"/>
          <w:lang w:eastAsia="en-US"/>
          <w14:ligatures w14:val="none"/>
        </w:rPr>
      </w:pPr>
    </w:p>
    <w:p w14:paraId="2A7EF800"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2. Synapptic website. The Synapptic website has additional help, news and support information. Visit www.synapptic.com for details.</w:t>
      </w:r>
    </w:p>
    <w:p w14:paraId="63FCE759" w14:textId="77777777" w:rsidR="00A31169" w:rsidRPr="00A31169" w:rsidRDefault="00A31169" w:rsidP="00A31169">
      <w:pPr>
        <w:jc w:val="both"/>
        <w:rPr>
          <w:rFonts w:cs="Arial"/>
          <w:kern w:val="0"/>
          <w:szCs w:val="28"/>
          <w:lang w:eastAsia="en-US"/>
          <w14:ligatures w14:val="none"/>
        </w:rPr>
      </w:pPr>
    </w:p>
    <w:p w14:paraId="784428E1"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 xml:space="preserve">3. Free lifetime technical support. When you purchase from us and become part of the Synapptic family, you also get free lifetime technical help and support for your Synapptic device! Contact technical support by email, telephone or through our website. </w:t>
      </w:r>
    </w:p>
    <w:p w14:paraId="69E140FD"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ab/>
      </w:r>
    </w:p>
    <w:p w14:paraId="0187107E" w14:textId="38820BFC"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Email:</w:t>
      </w:r>
      <w:r w:rsidRPr="00A31169">
        <w:rPr>
          <w:rFonts w:cs="Arial"/>
          <w:kern w:val="0"/>
          <w:szCs w:val="28"/>
          <w:lang w:eastAsia="en-US"/>
          <w14:ligatures w14:val="none"/>
        </w:rPr>
        <w:tab/>
        <w:t>help@synapptic.com</w:t>
      </w:r>
    </w:p>
    <w:p w14:paraId="35905870" w14:textId="12DB8C9A"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Web:</w:t>
      </w:r>
      <w:r w:rsidRPr="00A31169">
        <w:rPr>
          <w:rFonts w:cs="Arial"/>
          <w:kern w:val="0"/>
          <w:szCs w:val="28"/>
          <w:lang w:eastAsia="en-US"/>
          <w14:ligatures w14:val="none"/>
        </w:rPr>
        <w:tab/>
        <w:t>www.synapptic.com</w:t>
      </w:r>
    </w:p>
    <w:p w14:paraId="7D9D9009" w14:textId="1DCB0A46"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Tel:</w:t>
      </w:r>
      <w:r w:rsidRPr="00A31169">
        <w:rPr>
          <w:rFonts w:cs="Arial"/>
          <w:kern w:val="0"/>
          <w:szCs w:val="28"/>
          <w:lang w:eastAsia="en-US"/>
          <w14:ligatures w14:val="none"/>
        </w:rPr>
        <w:tab/>
      </w:r>
      <w:r w:rsidRPr="00A31169">
        <w:rPr>
          <w:rFonts w:cs="Arial"/>
          <w:kern w:val="0"/>
          <w:szCs w:val="28"/>
          <w:lang w:eastAsia="en-US"/>
          <w14:ligatures w14:val="none"/>
        </w:rPr>
        <w:tab/>
        <w:t>0191 909 7 909</w:t>
      </w:r>
    </w:p>
    <w:p w14:paraId="20AB9C49" w14:textId="77777777" w:rsidR="00A31169" w:rsidRPr="00A31169" w:rsidRDefault="00A31169" w:rsidP="00A31169">
      <w:pPr>
        <w:jc w:val="both"/>
        <w:rPr>
          <w:rFonts w:cs="Arial"/>
          <w:kern w:val="0"/>
          <w:szCs w:val="28"/>
          <w:lang w:eastAsia="en-US"/>
          <w14:ligatures w14:val="none"/>
        </w:rPr>
      </w:pPr>
    </w:p>
    <w:p w14:paraId="72976F76" w14:textId="77777777" w:rsidR="00A31169" w:rsidRPr="00A31169" w:rsidRDefault="00A31169" w:rsidP="009F7DCD">
      <w:pPr>
        <w:pStyle w:val="Heading3"/>
        <w:rPr>
          <w:lang w:eastAsia="en-US"/>
        </w:rPr>
      </w:pPr>
      <w:bookmarkStart w:id="35" w:name="_Toc198212903"/>
      <w:r w:rsidRPr="00A31169">
        <w:rPr>
          <w:lang w:eastAsia="en-US"/>
        </w:rPr>
        <w:t>Product safety and care</w:t>
      </w:r>
      <w:bookmarkEnd w:id="35"/>
    </w:p>
    <w:p w14:paraId="369C04FE" w14:textId="77777777" w:rsidR="00A31169" w:rsidRPr="00A31169" w:rsidRDefault="00A31169" w:rsidP="004D4F6B">
      <w:pPr>
        <w:rPr>
          <w:lang w:eastAsia="en-US"/>
        </w:rPr>
      </w:pPr>
      <w:r w:rsidRPr="00A31169">
        <w:rPr>
          <w:lang w:eastAsia="en-US"/>
        </w:rPr>
        <w:t>Contains small magnets and electronic parts. Keep away from pacemakers and implanted medical devices.</w:t>
      </w:r>
    </w:p>
    <w:p w14:paraId="1A785952" w14:textId="77777777" w:rsidR="00A31169" w:rsidRPr="00A31169" w:rsidRDefault="00A31169" w:rsidP="004D4F6B">
      <w:pPr>
        <w:rPr>
          <w:lang w:eastAsia="en-US"/>
        </w:rPr>
      </w:pPr>
    </w:p>
    <w:p w14:paraId="1607587D" w14:textId="77777777" w:rsidR="00A31169" w:rsidRPr="00A31169" w:rsidRDefault="00A31169" w:rsidP="004D4F6B">
      <w:pPr>
        <w:rPr>
          <w:lang w:eastAsia="en-US"/>
        </w:rPr>
      </w:pPr>
      <w:r w:rsidRPr="00A31169">
        <w:rPr>
          <w:lang w:eastAsia="en-US"/>
        </w:rPr>
        <w:t>Splash and dust resistant; not for swimming, bathing or saltwater use.</w:t>
      </w:r>
    </w:p>
    <w:p w14:paraId="32DA61A4" w14:textId="77777777" w:rsidR="00A31169" w:rsidRPr="00A31169" w:rsidRDefault="00A31169" w:rsidP="004D4F6B">
      <w:pPr>
        <w:rPr>
          <w:lang w:eastAsia="en-US"/>
        </w:rPr>
      </w:pPr>
    </w:p>
    <w:p w14:paraId="7EE0AD30" w14:textId="77777777" w:rsidR="00A31169" w:rsidRPr="00A31169" w:rsidRDefault="00A31169" w:rsidP="004D4F6B">
      <w:pPr>
        <w:rPr>
          <w:lang w:eastAsia="en-US"/>
        </w:rPr>
      </w:pPr>
      <w:r w:rsidRPr="00A31169">
        <w:rPr>
          <w:lang w:eastAsia="en-US"/>
        </w:rPr>
        <w:t>Avoid extreme heat, cold, or direct sunlight.</w:t>
      </w:r>
    </w:p>
    <w:p w14:paraId="0C60F7C3" w14:textId="77777777" w:rsidR="00A31169" w:rsidRPr="00A31169" w:rsidRDefault="00A31169" w:rsidP="004D4F6B">
      <w:pPr>
        <w:rPr>
          <w:lang w:eastAsia="en-US"/>
        </w:rPr>
      </w:pPr>
    </w:p>
    <w:p w14:paraId="7F0DA7E9" w14:textId="77777777" w:rsidR="00A31169" w:rsidRPr="00A31169" w:rsidRDefault="00A31169" w:rsidP="004D4F6B">
      <w:pPr>
        <w:rPr>
          <w:lang w:eastAsia="en-US"/>
        </w:rPr>
      </w:pPr>
      <w:r w:rsidRPr="00A31169">
        <w:rPr>
          <w:lang w:eastAsia="en-US"/>
        </w:rPr>
        <w:t>Do not open or modify - contact Synapptic Support for servicing.</w:t>
      </w:r>
    </w:p>
    <w:p w14:paraId="49EF9F10" w14:textId="77777777" w:rsidR="00A31169" w:rsidRPr="00A31169" w:rsidRDefault="00A31169" w:rsidP="004D4F6B">
      <w:pPr>
        <w:rPr>
          <w:lang w:eastAsia="en-US"/>
        </w:rPr>
      </w:pPr>
    </w:p>
    <w:p w14:paraId="08B607C0" w14:textId="77777777" w:rsidR="00A31169" w:rsidRPr="00A31169" w:rsidRDefault="00A31169" w:rsidP="004D4F6B">
      <w:pPr>
        <w:rPr>
          <w:lang w:eastAsia="en-US"/>
        </w:rPr>
      </w:pPr>
      <w:r w:rsidRPr="00A31169">
        <w:rPr>
          <w:lang w:eastAsia="en-US"/>
        </w:rPr>
        <w:t>Use only the supplied or approved charger and cable.</w:t>
      </w:r>
    </w:p>
    <w:p w14:paraId="4A54098C" w14:textId="77777777" w:rsidR="00A31169" w:rsidRPr="00A31169" w:rsidRDefault="00A31169" w:rsidP="004D4F6B">
      <w:pPr>
        <w:rPr>
          <w:lang w:eastAsia="en-US"/>
        </w:rPr>
      </w:pPr>
    </w:p>
    <w:p w14:paraId="14FF0D90" w14:textId="77777777" w:rsidR="00A31169" w:rsidRPr="00A31169" w:rsidRDefault="00A31169" w:rsidP="004D4F6B">
      <w:pPr>
        <w:rPr>
          <w:lang w:eastAsia="en-US"/>
        </w:rPr>
      </w:pPr>
      <w:r w:rsidRPr="00A31169">
        <w:rPr>
          <w:lang w:eastAsia="en-US"/>
        </w:rPr>
        <w:t>Clean with a soft, dry cloth.</w:t>
      </w:r>
    </w:p>
    <w:p w14:paraId="17B80EA7" w14:textId="77777777" w:rsidR="00A31169" w:rsidRPr="00A31169" w:rsidRDefault="00A31169" w:rsidP="00A31169">
      <w:pPr>
        <w:jc w:val="both"/>
        <w:rPr>
          <w:rFonts w:cs="Arial"/>
          <w:kern w:val="0"/>
          <w:szCs w:val="28"/>
          <w:lang w:eastAsia="en-US"/>
          <w14:ligatures w14:val="none"/>
        </w:rPr>
      </w:pPr>
    </w:p>
    <w:p w14:paraId="0B16DF22" w14:textId="77777777" w:rsidR="00A31169" w:rsidRP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Contains a lithium battery - do not incinerate or dispose of with household waste.</w:t>
      </w:r>
    </w:p>
    <w:p w14:paraId="077AD340" w14:textId="77777777" w:rsidR="00A31169" w:rsidRPr="00A31169" w:rsidRDefault="00A31169" w:rsidP="00A31169">
      <w:pPr>
        <w:jc w:val="both"/>
        <w:rPr>
          <w:rFonts w:cs="Arial"/>
          <w:kern w:val="0"/>
          <w:szCs w:val="28"/>
          <w:lang w:eastAsia="en-US"/>
          <w14:ligatures w14:val="none"/>
        </w:rPr>
      </w:pPr>
    </w:p>
    <w:p w14:paraId="48012058" w14:textId="77777777" w:rsidR="00A31169" w:rsidRDefault="00A31169" w:rsidP="00A31169">
      <w:pPr>
        <w:jc w:val="both"/>
        <w:rPr>
          <w:rFonts w:cs="Arial"/>
          <w:kern w:val="0"/>
          <w:szCs w:val="28"/>
          <w:lang w:eastAsia="en-US"/>
          <w14:ligatures w14:val="none"/>
        </w:rPr>
      </w:pPr>
      <w:r w:rsidRPr="00A31169">
        <w:rPr>
          <w:rFonts w:cs="Arial"/>
          <w:kern w:val="0"/>
          <w:szCs w:val="28"/>
          <w:lang w:eastAsia="en-US"/>
          <w14:ligatures w14:val="none"/>
        </w:rPr>
        <w:t>Recycle responsibly at a local WEEE collection point.</w:t>
      </w:r>
    </w:p>
    <w:p w14:paraId="0D14CBE9" w14:textId="77777777" w:rsidR="00A31169" w:rsidRDefault="00A31169" w:rsidP="00A31169">
      <w:pPr>
        <w:jc w:val="both"/>
        <w:rPr>
          <w:rFonts w:cs="Arial"/>
          <w:kern w:val="0"/>
          <w:szCs w:val="28"/>
          <w:lang w:eastAsia="en-US"/>
          <w14:ligatures w14:val="none"/>
        </w:rPr>
      </w:pPr>
    </w:p>
    <w:p w14:paraId="18A1108F" w14:textId="2CDEE793" w:rsidR="00A31169" w:rsidRPr="00A31169" w:rsidRDefault="00A31169" w:rsidP="00A31169">
      <w:pPr>
        <w:jc w:val="both"/>
        <w:rPr>
          <w:rFonts w:cs="Arial"/>
          <w:kern w:val="0"/>
          <w:szCs w:val="28"/>
          <w:lang w:eastAsia="en-US"/>
          <w14:ligatures w14:val="none"/>
        </w:rPr>
        <w:sectPr w:rsidR="00A31169" w:rsidRPr="00A31169" w:rsidSect="00A31169">
          <w:headerReference w:type="default" r:id="rId24"/>
          <w:footerReference w:type="default" r:id="rId25"/>
          <w:pgSz w:w="8759" w:h="12246" w:code="11"/>
          <w:pgMar w:top="561" w:right="680" w:bottom="567" w:left="680" w:header="142" w:footer="459" w:gutter="0"/>
          <w:pgNumType w:start="1"/>
          <w:cols w:space="708"/>
          <w:docGrid w:linePitch="653"/>
        </w:sectPr>
      </w:pPr>
    </w:p>
    <w:p w14:paraId="3345AE6B" w14:textId="4F4E7F63" w:rsidR="00535A48" w:rsidRPr="00A31169" w:rsidRDefault="00535A48" w:rsidP="00535A48">
      <w:pPr>
        <w:pStyle w:val="paragraph"/>
        <w:spacing w:before="0" w:beforeAutospacing="0" w:after="0" w:afterAutospacing="0"/>
        <w:textAlignment w:val="baseline"/>
        <w:rPr>
          <w:rFonts w:ascii="Segoe UI" w:hAnsi="Segoe UI" w:cs="Segoe UI"/>
          <w:b/>
          <w:bCs/>
          <w:sz w:val="18"/>
          <w:szCs w:val="18"/>
        </w:rPr>
      </w:pPr>
      <w:r w:rsidRPr="00A31169">
        <w:rPr>
          <w:rStyle w:val="normaltextrun"/>
          <w:rFonts w:ascii="Arial" w:hAnsi="Arial" w:cs="Arial"/>
          <w:b/>
          <w:bCs/>
          <w:sz w:val="36"/>
          <w:szCs w:val="36"/>
        </w:rPr>
        <w:lastRenderedPageBreak/>
        <w:t>Terms and conditions of sale</w:t>
      </w:r>
    </w:p>
    <w:p w14:paraId="1340FFC3" w14:textId="4EFFDA4E" w:rsidR="00535A48" w:rsidRPr="00A31169" w:rsidRDefault="00535A48" w:rsidP="00535A48">
      <w:pPr>
        <w:pStyle w:val="paragraph"/>
        <w:spacing w:before="0" w:beforeAutospacing="0" w:after="0" w:afterAutospacing="0"/>
        <w:textAlignment w:val="baseline"/>
        <w:rPr>
          <w:rFonts w:ascii="Segoe UI" w:hAnsi="Segoe UI" w:cs="Segoe UI"/>
          <w:sz w:val="18"/>
          <w:szCs w:val="18"/>
        </w:rPr>
      </w:pPr>
      <w:r w:rsidRPr="00A31169">
        <w:rPr>
          <w:rStyle w:val="normaltextrun"/>
          <w:rFonts w:ascii="Arial" w:hAnsi="Arial" w:cs="Arial"/>
          <w:sz w:val="32"/>
          <w:szCs w:val="32"/>
        </w:rPr>
        <w:t xml:space="preserve">This product is guaranteed from manufacturing faults for </w:t>
      </w:r>
      <w:r w:rsidR="009F7DCD">
        <w:rPr>
          <w:rStyle w:val="normaltextrun"/>
          <w:rFonts w:ascii="Arial" w:hAnsi="Arial" w:cs="Arial"/>
          <w:sz w:val="32"/>
          <w:szCs w:val="32"/>
        </w:rPr>
        <w:t xml:space="preserve">12 months </w:t>
      </w:r>
      <w:r w:rsidRPr="00A31169">
        <w:rPr>
          <w:rStyle w:val="normaltextrun"/>
          <w:rFonts w:ascii="Arial" w:hAnsi="Arial" w:cs="Arial"/>
          <w:sz w:val="32"/>
          <w:szCs w:val="32"/>
        </w:rPr>
        <w:t>from the date of purchase. </w:t>
      </w:r>
      <w:r w:rsidRPr="00A31169">
        <w:rPr>
          <w:rStyle w:val="eop"/>
          <w:rFonts w:ascii="Arial" w:hAnsi="Arial" w:cs="Arial"/>
          <w:sz w:val="32"/>
          <w:szCs w:val="32"/>
        </w:rPr>
        <w:t> </w:t>
      </w:r>
    </w:p>
    <w:p w14:paraId="3FA09ADB" w14:textId="77777777" w:rsidR="00535A48" w:rsidRPr="00A31169" w:rsidRDefault="00535A48" w:rsidP="00535A48">
      <w:pPr>
        <w:pStyle w:val="paragraph"/>
        <w:spacing w:before="0" w:beforeAutospacing="0" w:after="0" w:afterAutospacing="0"/>
        <w:textAlignment w:val="baseline"/>
        <w:rPr>
          <w:rFonts w:ascii="Segoe UI" w:hAnsi="Segoe UI" w:cs="Segoe UI"/>
          <w:sz w:val="18"/>
          <w:szCs w:val="18"/>
        </w:rPr>
      </w:pPr>
      <w:r w:rsidRPr="00A31169">
        <w:rPr>
          <w:rStyle w:val="normaltextrun"/>
          <w:rFonts w:ascii="Arial" w:hAnsi="Arial" w:cs="Arial"/>
          <w:sz w:val="32"/>
          <w:szCs w:val="32"/>
        </w:rPr>
        <w:t> </w:t>
      </w:r>
      <w:r w:rsidRPr="00A31169">
        <w:rPr>
          <w:rStyle w:val="eop"/>
          <w:rFonts w:ascii="Arial" w:hAnsi="Arial" w:cs="Arial"/>
          <w:sz w:val="32"/>
          <w:szCs w:val="32"/>
        </w:rPr>
        <w:t> </w:t>
      </w:r>
    </w:p>
    <w:p w14:paraId="0F61942F" w14:textId="537F3DD3" w:rsidR="00535A48" w:rsidRPr="00A31169" w:rsidRDefault="00535A48" w:rsidP="5AB2BABC">
      <w:pPr>
        <w:pStyle w:val="paragraph"/>
        <w:spacing w:before="0" w:beforeAutospacing="0" w:after="0" w:afterAutospacing="0"/>
        <w:textAlignment w:val="baseline"/>
        <w:rPr>
          <w:rStyle w:val="eop"/>
          <w:rFonts w:ascii="Arial" w:hAnsi="Arial" w:cs="Arial"/>
          <w:sz w:val="32"/>
          <w:szCs w:val="32"/>
        </w:rPr>
      </w:pPr>
      <w:r w:rsidRPr="00A31169">
        <w:rPr>
          <w:rStyle w:val="normaltextrun"/>
          <w:rFonts w:ascii="Arial" w:hAnsi="Arial" w:cs="Arial"/>
          <w:sz w:val="32"/>
          <w:szCs w:val="32"/>
        </w:rPr>
        <w:t>For all returns contact RNIB</w:t>
      </w:r>
      <w:r w:rsidRPr="00A31169">
        <w:rPr>
          <w:rStyle w:val="normaltextrun"/>
          <w:rFonts w:ascii="Segoe UI" w:hAnsi="Segoe UI" w:cs="Segoe UI"/>
          <w:sz w:val="18"/>
          <w:szCs w:val="18"/>
        </w:rPr>
        <w:t xml:space="preserve">. </w:t>
      </w:r>
      <w:r w:rsidRPr="00A31169">
        <w:rPr>
          <w:rStyle w:val="normaltextrun"/>
          <w:rFonts w:ascii="Arial" w:hAnsi="Arial" w:cs="Arial"/>
          <w:sz w:val="32"/>
          <w:szCs w:val="32"/>
        </w:rPr>
        <w:t>You can request full terms and conditions from RNIB or view them online.  </w:t>
      </w:r>
      <w:r w:rsidRPr="00A31169">
        <w:rPr>
          <w:rStyle w:val="eop"/>
          <w:rFonts w:ascii="Arial" w:hAnsi="Arial" w:cs="Arial"/>
          <w:sz w:val="32"/>
          <w:szCs w:val="32"/>
        </w:rPr>
        <w:t> </w:t>
      </w:r>
    </w:p>
    <w:p w14:paraId="33ECBDE4" w14:textId="77777777" w:rsidR="007D2122" w:rsidRPr="00A31169" w:rsidRDefault="007D2122" w:rsidP="00535A48">
      <w:pPr>
        <w:pStyle w:val="paragraph"/>
        <w:spacing w:before="0" w:beforeAutospacing="0" w:after="0" w:afterAutospacing="0"/>
        <w:textAlignment w:val="baseline"/>
        <w:rPr>
          <w:rFonts w:ascii="Segoe UI" w:hAnsi="Segoe UI" w:cs="Segoe UI"/>
          <w:sz w:val="18"/>
          <w:szCs w:val="18"/>
        </w:rPr>
      </w:pPr>
    </w:p>
    <w:p w14:paraId="5FBF9D71" w14:textId="77777777" w:rsidR="007D2122" w:rsidRPr="00A31169" w:rsidRDefault="007D2122" w:rsidP="007D2122">
      <w:pPr>
        <w:pStyle w:val="paragraph"/>
        <w:spacing w:before="0" w:beforeAutospacing="0" w:after="0" w:afterAutospacing="0"/>
        <w:textAlignment w:val="baseline"/>
        <w:rPr>
          <w:rFonts w:ascii="Segoe UI" w:hAnsi="Segoe UI" w:cs="Segoe UI"/>
          <w:b/>
          <w:bCs/>
          <w:sz w:val="18"/>
          <w:szCs w:val="18"/>
        </w:rPr>
      </w:pPr>
      <w:r w:rsidRPr="00A31169">
        <w:rPr>
          <w:rStyle w:val="normaltextrun"/>
          <w:rFonts w:ascii="Arial" w:hAnsi="Arial" w:cs="Arial"/>
          <w:b/>
          <w:bCs/>
          <w:sz w:val="36"/>
          <w:szCs w:val="36"/>
        </w:rPr>
        <w:t>How to contact RNIB </w:t>
      </w:r>
      <w:r w:rsidRPr="00A31169">
        <w:rPr>
          <w:rStyle w:val="eop"/>
          <w:rFonts w:ascii="Arial" w:hAnsi="Arial" w:cs="Arial"/>
          <w:b/>
          <w:bCs/>
          <w:sz w:val="36"/>
          <w:szCs w:val="36"/>
        </w:rPr>
        <w:t> </w:t>
      </w:r>
    </w:p>
    <w:p w14:paraId="5507EAB1" w14:textId="77777777" w:rsidR="007D2122" w:rsidRPr="00A31169" w:rsidRDefault="007D2122" w:rsidP="007D2122">
      <w:pPr>
        <w:pStyle w:val="paragraph"/>
        <w:spacing w:before="0" w:beforeAutospacing="0" w:after="0" w:afterAutospacing="0"/>
        <w:textAlignment w:val="baseline"/>
        <w:rPr>
          <w:rFonts w:ascii="Segoe UI" w:hAnsi="Segoe UI" w:cs="Segoe UI"/>
          <w:sz w:val="18"/>
          <w:szCs w:val="18"/>
        </w:rPr>
      </w:pPr>
      <w:r w:rsidRPr="00A31169">
        <w:rPr>
          <w:rStyle w:val="normaltextrun"/>
          <w:rFonts w:ascii="Arial" w:hAnsi="Arial" w:cs="Arial"/>
          <w:sz w:val="32"/>
          <w:szCs w:val="32"/>
        </w:rPr>
        <w:t>Phone: 0303 123 9999 </w:t>
      </w:r>
      <w:r w:rsidRPr="00A31169">
        <w:rPr>
          <w:rStyle w:val="eop"/>
          <w:rFonts w:ascii="Arial" w:hAnsi="Arial" w:cs="Arial"/>
          <w:sz w:val="32"/>
          <w:szCs w:val="32"/>
        </w:rPr>
        <w:t> </w:t>
      </w:r>
    </w:p>
    <w:p w14:paraId="2BC35EB2" w14:textId="77777777" w:rsidR="007D2122" w:rsidRPr="00A31169" w:rsidRDefault="007D2122" w:rsidP="007D2122">
      <w:pPr>
        <w:pStyle w:val="paragraph"/>
        <w:spacing w:before="0" w:beforeAutospacing="0" w:after="0" w:afterAutospacing="0"/>
        <w:textAlignment w:val="baseline"/>
        <w:rPr>
          <w:rFonts w:ascii="Segoe UI" w:hAnsi="Segoe UI" w:cs="Segoe UI"/>
          <w:sz w:val="18"/>
          <w:szCs w:val="18"/>
        </w:rPr>
      </w:pPr>
      <w:r w:rsidRPr="00A31169">
        <w:rPr>
          <w:rStyle w:val="normaltextrun"/>
          <w:rFonts w:ascii="Arial" w:hAnsi="Arial" w:cs="Arial"/>
          <w:sz w:val="32"/>
          <w:szCs w:val="32"/>
        </w:rPr>
        <w:t>Email: shop@rnib.org.uk </w:t>
      </w:r>
      <w:r w:rsidRPr="00A31169">
        <w:rPr>
          <w:rStyle w:val="eop"/>
          <w:rFonts w:ascii="Arial" w:hAnsi="Arial" w:cs="Arial"/>
          <w:sz w:val="32"/>
          <w:szCs w:val="32"/>
        </w:rPr>
        <w:t> </w:t>
      </w:r>
    </w:p>
    <w:p w14:paraId="0DE6282C" w14:textId="77777777" w:rsidR="007D2122" w:rsidRPr="00A31169" w:rsidRDefault="007D2122" w:rsidP="007D2122">
      <w:pPr>
        <w:pStyle w:val="paragraph"/>
        <w:spacing w:before="0" w:beforeAutospacing="0" w:after="0" w:afterAutospacing="0"/>
        <w:textAlignment w:val="baseline"/>
        <w:rPr>
          <w:rFonts w:ascii="Segoe UI" w:hAnsi="Segoe UI" w:cs="Segoe UI"/>
          <w:sz w:val="18"/>
          <w:szCs w:val="18"/>
        </w:rPr>
      </w:pPr>
      <w:r w:rsidRPr="00A31169">
        <w:rPr>
          <w:rStyle w:val="normaltextrun"/>
          <w:rFonts w:ascii="Arial" w:hAnsi="Arial" w:cs="Arial"/>
          <w:sz w:val="32"/>
          <w:szCs w:val="32"/>
        </w:rPr>
        <w:t>Online Shop: shop.rnib.org.uk </w:t>
      </w:r>
      <w:r w:rsidRPr="00A31169">
        <w:rPr>
          <w:rStyle w:val="eop"/>
          <w:rFonts w:ascii="Arial" w:hAnsi="Arial" w:cs="Arial"/>
          <w:sz w:val="32"/>
          <w:szCs w:val="32"/>
        </w:rPr>
        <w:t> </w:t>
      </w:r>
    </w:p>
    <w:p w14:paraId="2D7E93A3" w14:textId="77777777" w:rsidR="00535A48" w:rsidRPr="00A31169" w:rsidRDefault="00535A48" w:rsidP="00535A48">
      <w:pPr>
        <w:pStyle w:val="paragraph"/>
        <w:spacing w:before="0" w:beforeAutospacing="0" w:after="0" w:afterAutospacing="0"/>
        <w:textAlignment w:val="baseline"/>
        <w:rPr>
          <w:rFonts w:ascii="Segoe UI" w:hAnsi="Segoe UI" w:cs="Segoe UI"/>
          <w:sz w:val="18"/>
          <w:szCs w:val="18"/>
        </w:rPr>
      </w:pPr>
      <w:r w:rsidRPr="00A31169">
        <w:rPr>
          <w:rStyle w:val="normaltextrun"/>
          <w:rFonts w:ascii="Arial" w:hAnsi="Arial" w:cs="Arial"/>
          <w:sz w:val="32"/>
          <w:szCs w:val="32"/>
        </w:rPr>
        <w:t> </w:t>
      </w:r>
      <w:r w:rsidRPr="00A31169">
        <w:rPr>
          <w:rStyle w:val="eop"/>
          <w:rFonts w:ascii="Arial" w:hAnsi="Arial" w:cs="Arial"/>
          <w:sz w:val="32"/>
          <w:szCs w:val="32"/>
        </w:rPr>
        <w:t> </w:t>
      </w:r>
    </w:p>
    <w:p w14:paraId="21E1CF37" w14:textId="77777777" w:rsidR="00F50B81" w:rsidRPr="00A31169" w:rsidRDefault="00F50B81" w:rsidP="00F50B81">
      <w:pPr>
        <w:pStyle w:val="paragraph"/>
        <w:spacing w:before="0" w:beforeAutospacing="0" w:after="0" w:afterAutospacing="0"/>
        <w:textAlignment w:val="baseline"/>
        <w:rPr>
          <w:rStyle w:val="normaltextrun"/>
          <w:rFonts w:cs="Arial"/>
          <w:sz w:val="32"/>
          <w:szCs w:val="32"/>
        </w:rPr>
      </w:pPr>
      <w:r w:rsidRPr="00A31169">
        <w:rPr>
          <w:rStyle w:val="normaltextrun"/>
          <w:rFonts w:ascii="Arial" w:hAnsi="Arial" w:cs="Arial"/>
          <w:sz w:val="32"/>
          <w:szCs w:val="32"/>
        </w:rPr>
        <w:t>Products are provided by RNIB Enterprises Limited. Company number: 0887094 Registered office: The Grimaldi Building, 154a Pentonville Road, London N1 9JE.  RNIB Enterprises Limited is a trading subsidiary of the Royal National Institute of Blind People, a charity registered in England and Wales (226227) and Scotland (SC039316).</w:t>
      </w:r>
      <w:r w:rsidRPr="00A31169">
        <w:rPr>
          <w:rStyle w:val="normaltextrun"/>
          <w:rFonts w:cs="Arial"/>
          <w:sz w:val="32"/>
          <w:szCs w:val="32"/>
        </w:rPr>
        <w:t xml:space="preserve"> </w:t>
      </w:r>
    </w:p>
    <w:p w14:paraId="5A53E128" w14:textId="77777777" w:rsidR="00535A48" w:rsidRPr="00A31169" w:rsidRDefault="00535A48" w:rsidP="00E151A1">
      <w:pPr>
        <w:pStyle w:val="paragraph"/>
        <w:spacing w:before="0" w:beforeAutospacing="0" w:after="0" w:afterAutospacing="0"/>
        <w:textAlignment w:val="baseline"/>
        <w:rPr>
          <w:rFonts w:ascii="Segoe UI" w:hAnsi="Segoe UI" w:cs="Segoe UI"/>
          <w:sz w:val="18"/>
          <w:szCs w:val="18"/>
        </w:rPr>
      </w:pPr>
    </w:p>
    <w:p w14:paraId="27CF8C6F" w14:textId="5998C1D7" w:rsidR="00880242" w:rsidRPr="00A31169" w:rsidRDefault="00880242" w:rsidP="00880242">
      <w:pPr>
        <w:rPr>
          <w:rFonts w:ascii="Segoe UI" w:hAnsi="Segoe UI" w:cs="Segoe UI"/>
          <w:sz w:val="18"/>
          <w:szCs w:val="18"/>
        </w:rPr>
      </w:pPr>
    </w:p>
    <w:p w14:paraId="566D6A91" w14:textId="73CBC121" w:rsidR="00880242" w:rsidRPr="009F7DCD" w:rsidRDefault="00880242" w:rsidP="00D77DDD">
      <w:pPr>
        <w:rPr>
          <w:rFonts w:ascii="Segoe UI" w:hAnsi="Segoe UI" w:cs="Segoe UI"/>
          <w:sz w:val="18"/>
          <w:szCs w:val="18"/>
        </w:rPr>
      </w:pPr>
      <w:r w:rsidRPr="00A31169">
        <w:rPr>
          <w:rStyle w:val="normaltextrun"/>
          <w:rFonts w:cs="Arial"/>
          <w:sz w:val="32"/>
          <w:szCs w:val="32"/>
        </w:rPr>
        <w:t xml:space="preserve">Date: </w:t>
      </w:r>
      <w:r w:rsidR="009F7DCD">
        <w:rPr>
          <w:rStyle w:val="normaltextrun"/>
          <w:rFonts w:cs="Arial"/>
          <w:sz w:val="32"/>
          <w:szCs w:val="32"/>
        </w:rPr>
        <w:t>October 2025.</w:t>
      </w:r>
      <w:r w:rsidRPr="00A31169">
        <w:rPr>
          <w:rStyle w:val="eop"/>
          <w:rFonts w:cs="Arial"/>
          <w:sz w:val="32"/>
          <w:szCs w:val="32"/>
        </w:rPr>
        <w:t> </w:t>
      </w:r>
    </w:p>
    <w:sectPr w:rsidR="00880242" w:rsidRPr="009F7DCD" w:rsidSect="00763BB8">
      <w:footerReference w:type="default" r:id="rId26"/>
      <w:endnotePr>
        <w:numFmt w:val="decimal"/>
      </w:endnotePr>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208A4" w14:textId="77777777" w:rsidR="00880242" w:rsidRDefault="00880242" w:rsidP="00E539B0">
      <w:r>
        <w:separator/>
      </w:r>
    </w:p>
  </w:endnote>
  <w:endnote w:type="continuationSeparator" w:id="0">
    <w:p w14:paraId="4F7A6DE4" w14:textId="77777777" w:rsidR="00880242" w:rsidRDefault="00880242" w:rsidP="00E53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812F" w14:textId="77777777" w:rsidR="00A31169" w:rsidRPr="004D1CE3" w:rsidRDefault="00A31169" w:rsidP="00CF1274">
    <w:pPr>
      <w:pStyle w:val="Header"/>
      <w:jc w:val="center"/>
      <w:rPr>
        <w:color w:val="7F7F7F" w:themeColor="text1" w:themeTint="80"/>
        <w:szCs w:val="32"/>
      </w:rPr>
    </w:pPr>
    <w:r w:rsidRPr="004D1CE3">
      <w:rPr>
        <w:color w:val="7F7F7F" w:themeColor="text1" w:themeTint="80"/>
        <w:szCs w:val="32"/>
      </w:rPr>
      <w:t xml:space="preserve">Page </w:t>
    </w:r>
    <w:r w:rsidRPr="004D1CE3">
      <w:rPr>
        <w:rStyle w:val="PageNumber"/>
        <w:color w:val="7F7F7F" w:themeColor="text1" w:themeTint="80"/>
        <w:szCs w:val="32"/>
      </w:rPr>
      <w:fldChar w:fldCharType="begin"/>
    </w:r>
    <w:r w:rsidRPr="004D1CE3">
      <w:rPr>
        <w:rStyle w:val="PageNumber"/>
        <w:color w:val="7F7F7F" w:themeColor="text1" w:themeTint="80"/>
        <w:szCs w:val="32"/>
      </w:rPr>
      <w:instrText xml:space="preserve"> PAGE </w:instrText>
    </w:r>
    <w:r w:rsidRPr="004D1CE3">
      <w:rPr>
        <w:rStyle w:val="PageNumber"/>
        <w:color w:val="7F7F7F" w:themeColor="text1" w:themeTint="80"/>
        <w:szCs w:val="32"/>
      </w:rPr>
      <w:fldChar w:fldCharType="separate"/>
    </w:r>
    <w:r>
      <w:rPr>
        <w:rStyle w:val="PageNumber"/>
        <w:noProof/>
        <w:color w:val="7F7F7F" w:themeColor="text1" w:themeTint="80"/>
        <w:szCs w:val="32"/>
      </w:rPr>
      <w:t>33</w:t>
    </w:r>
    <w:r w:rsidRPr="004D1CE3">
      <w:rPr>
        <w:rStyle w:val="PageNumber"/>
        <w:color w:val="7F7F7F" w:themeColor="text1" w:themeTint="80"/>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0405084"/>
      <w:docPartObj>
        <w:docPartGallery w:val="Page Numbers (Bottom of Page)"/>
        <w:docPartUnique/>
      </w:docPartObj>
    </w:sdtPr>
    <w:sdtEndPr>
      <w:rPr>
        <w:noProof/>
      </w:rPr>
    </w:sdtEndPr>
    <w:sdtContent>
      <w:p w14:paraId="12D01645" w14:textId="77777777" w:rsidR="00DF3E6E" w:rsidRDefault="00DF3E6E">
        <w:pPr>
          <w:pStyle w:val="Footer"/>
          <w:jc w:val="center"/>
        </w:pPr>
        <w:r>
          <w:fldChar w:fldCharType="begin"/>
        </w:r>
        <w:r>
          <w:instrText xml:space="preserve"> PAGE   \* MERGEFORMAT </w:instrText>
        </w:r>
        <w:r>
          <w:fldChar w:fldCharType="separate"/>
        </w:r>
        <w:r w:rsidR="00620C74">
          <w:rPr>
            <w:noProof/>
          </w:rPr>
          <w:t>1</w:t>
        </w:r>
        <w:r>
          <w:rPr>
            <w:noProof/>
          </w:rPr>
          <w:fldChar w:fldCharType="end"/>
        </w:r>
      </w:p>
    </w:sdtContent>
  </w:sdt>
  <w:p w14:paraId="53F3114F" w14:textId="77777777" w:rsidR="00DF3E6E" w:rsidRDefault="00DF3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F6381" w14:textId="77777777" w:rsidR="00880242" w:rsidRDefault="00880242" w:rsidP="00E539B0">
      <w:r>
        <w:separator/>
      </w:r>
    </w:p>
  </w:footnote>
  <w:footnote w:type="continuationSeparator" w:id="0">
    <w:p w14:paraId="632CE643" w14:textId="77777777" w:rsidR="00880242" w:rsidRDefault="00880242" w:rsidP="00E53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7E91" w14:textId="77777777" w:rsidR="00A31169" w:rsidRDefault="00A31169">
    <w:pPr>
      <w:pStyle w:val="Header"/>
      <w:jc w:val="center"/>
      <w:rPr>
        <w:color w:val="333333"/>
        <w:sz w:val="5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89429" w14:textId="77777777" w:rsidR="00A31169" w:rsidRPr="00CF1274" w:rsidRDefault="00A31169" w:rsidP="00CF1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E866E0"/>
    <w:multiLevelType w:val="hybridMultilevel"/>
    <w:tmpl w:val="F31AA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8F4359"/>
    <w:multiLevelType w:val="hybridMultilevel"/>
    <w:tmpl w:val="563EDFFC"/>
    <w:lvl w:ilvl="0" w:tplc="5792173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63E22DB6"/>
    <w:multiLevelType w:val="multilevel"/>
    <w:tmpl w:val="E01AEDD2"/>
    <w:lvl w:ilvl="0">
      <w:start w:val="1"/>
      <w:numFmt w:val="bullet"/>
      <w:lvlText w:val=""/>
      <w:lvlJc w:val="left"/>
      <w:pPr>
        <w:ind w:left="720" w:hanging="360"/>
      </w:pPr>
      <w:rPr>
        <w:rFonts w:ascii="Symbol" w:hAnsi="Symbol"/>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4F826B1"/>
    <w:multiLevelType w:val="hybridMultilevel"/>
    <w:tmpl w:val="17B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89201629">
    <w:abstractNumId w:val="1"/>
  </w:num>
  <w:num w:numId="2" w16cid:durableId="136918189">
    <w:abstractNumId w:val="0"/>
  </w:num>
  <w:num w:numId="3" w16cid:durableId="1714191934">
    <w:abstractNumId w:val="4"/>
  </w:num>
  <w:num w:numId="4" w16cid:durableId="851604409">
    <w:abstractNumId w:val="3"/>
  </w:num>
  <w:num w:numId="5" w16cid:durableId="1866744816">
    <w:abstractNumId w:val="6"/>
  </w:num>
  <w:num w:numId="6" w16cid:durableId="1797748619">
    <w:abstractNumId w:val="5"/>
  </w:num>
  <w:num w:numId="7" w16cid:durableId="1844319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242"/>
    <w:rsid w:val="0006620F"/>
    <w:rsid w:val="000676EF"/>
    <w:rsid w:val="000B5BCF"/>
    <w:rsid w:val="00135776"/>
    <w:rsid w:val="001D5A85"/>
    <w:rsid w:val="00234679"/>
    <w:rsid w:val="003929EF"/>
    <w:rsid w:val="00413CF4"/>
    <w:rsid w:val="00470225"/>
    <w:rsid w:val="004877E6"/>
    <w:rsid w:val="004D4F6B"/>
    <w:rsid w:val="005176CD"/>
    <w:rsid w:val="00535A48"/>
    <w:rsid w:val="00617685"/>
    <w:rsid w:val="00620C74"/>
    <w:rsid w:val="006C4B67"/>
    <w:rsid w:val="00763BB8"/>
    <w:rsid w:val="007B5F7B"/>
    <w:rsid w:val="007D2122"/>
    <w:rsid w:val="00840D15"/>
    <w:rsid w:val="00880242"/>
    <w:rsid w:val="008A3FE8"/>
    <w:rsid w:val="008C32AC"/>
    <w:rsid w:val="00935DE6"/>
    <w:rsid w:val="00941748"/>
    <w:rsid w:val="00973A8E"/>
    <w:rsid w:val="009F7DCD"/>
    <w:rsid w:val="00A31169"/>
    <w:rsid w:val="00AA27C9"/>
    <w:rsid w:val="00AD6ED8"/>
    <w:rsid w:val="00BB3186"/>
    <w:rsid w:val="00D33B99"/>
    <w:rsid w:val="00D42E4D"/>
    <w:rsid w:val="00D77DDD"/>
    <w:rsid w:val="00D97CD3"/>
    <w:rsid w:val="00DF3E6E"/>
    <w:rsid w:val="00E151A1"/>
    <w:rsid w:val="00E26163"/>
    <w:rsid w:val="00E34003"/>
    <w:rsid w:val="00E539B0"/>
    <w:rsid w:val="00E85F2C"/>
    <w:rsid w:val="00E97A5F"/>
    <w:rsid w:val="00F50B81"/>
    <w:rsid w:val="00F52847"/>
    <w:rsid w:val="15E013C5"/>
    <w:rsid w:val="1F42C29B"/>
    <w:rsid w:val="20F4F101"/>
    <w:rsid w:val="21D1D8F8"/>
    <w:rsid w:val="345D9642"/>
    <w:rsid w:val="381DC91B"/>
    <w:rsid w:val="3AB98930"/>
    <w:rsid w:val="3ED38B2B"/>
    <w:rsid w:val="465AC558"/>
    <w:rsid w:val="4676E46F"/>
    <w:rsid w:val="4821DF87"/>
    <w:rsid w:val="50976A86"/>
    <w:rsid w:val="556033ED"/>
    <w:rsid w:val="5AB2BABC"/>
    <w:rsid w:val="5D5E3078"/>
    <w:rsid w:val="639F2B37"/>
    <w:rsid w:val="691539D0"/>
    <w:rsid w:val="6DF750A8"/>
    <w:rsid w:val="6FE260D3"/>
    <w:rsid w:val="70252877"/>
    <w:rsid w:val="7673A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90A359"/>
  <w15:chartTrackingRefBased/>
  <w15:docId w15:val="{07BD0D65-B00E-4F1B-A8E8-C43BEFAA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GB" w:eastAsia="en-GB"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Number"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32AC"/>
    <w:rPr>
      <w:rFonts w:ascii="Arial" w:hAnsi="Arial"/>
      <w:sz w:val="28"/>
    </w:rPr>
  </w:style>
  <w:style w:type="paragraph" w:styleId="Heading1">
    <w:name w:val="heading 1"/>
    <w:basedOn w:val="Normal"/>
    <w:next w:val="Normal"/>
    <w:qFormat/>
    <w:rsid w:val="00617685"/>
    <w:pPr>
      <w:keepNext/>
      <w:spacing w:after="140"/>
      <w:outlineLvl w:val="0"/>
    </w:pPr>
    <w:rPr>
      <w:b/>
      <w:kern w:val="32"/>
      <w:sz w:val="44"/>
    </w:rPr>
  </w:style>
  <w:style w:type="paragraph" w:styleId="Heading2">
    <w:name w:val="heading 2"/>
    <w:basedOn w:val="Normal"/>
    <w:next w:val="Normal"/>
    <w:qFormat/>
    <w:rsid w:val="00617685"/>
    <w:pPr>
      <w:keepNext/>
      <w:spacing w:after="120"/>
      <w:outlineLvl w:val="1"/>
    </w:pPr>
    <w:rPr>
      <w:b/>
      <w:sz w:val="36"/>
    </w:rPr>
  </w:style>
  <w:style w:type="paragraph" w:styleId="Heading3">
    <w:name w:val="heading 3"/>
    <w:basedOn w:val="Normal"/>
    <w:next w:val="Normal"/>
    <w:qFormat/>
    <w:rsid w:val="00617685"/>
    <w:pPr>
      <w:keepNext/>
      <w:spacing w:after="100"/>
      <w:outlineLvl w:val="2"/>
    </w:pPr>
    <w:rPr>
      <w:b/>
      <w:sz w:val="32"/>
    </w:rPr>
  </w:style>
  <w:style w:type="paragraph" w:styleId="Heading4">
    <w:name w:val="heading 4"/>
    <w:basedOn w:val="Normal"/>
    <w:next w:val="Normal"/>
    <w:qFormat/>
    <w:rsid w:val="00617685"/>
    <w:pPr>
      <w:keepNext/>
      <w:spacing w:after="80"/>
      <w:outlineLvl w:val="3"/>
    </w:pPr>
    <w:rPr>
      <w:b/>
    </w:rPr>
  </w:style>
  <w:style w:type="paragraph" w:styleId="Heading5">
    <w:name w:val="heading 5"/>
    <w:basedOn w:val="Normal"/>
    <w:next w:val="Normal"/>
    <w:qFormat/>
    <w:rsid w:val="00617685"/>
    <w:pPr>
      <w:keepNext/>
      <w:spacing w:after="60"/>
      <w:outlineLvl w:val="4"/>
    </w:pPr>
    <w:rPr>
      <w:b/>
    </w:rPr>
  </w:style>
  <w:style w:type="paragraph" w:styleId="Heading6">
    <w:name w:val="heading 6"/>
    <w:basedOn w:val="Normal"/>
    <w:next w:val="Normal"/>
    <w:qFormat/>
    <w:rsid w:val="00617685"/>
    <w:pPr>
      <w:keepNext/>
      <w:spacing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rsid w:val="00F52847"/>
    <w:pPr>
      <w:keepNext/>
    </w:pPr>
    <w:rPr>
      <w:b/>
      <w:sz w:val="32"/>
    </w:rPr>
  </w:style>
  <w:style w:type="paragraph" w:styleId="Quote">
    <w:name w:val="Quote"/>
    <w:basedOn w:val="Normal"/>
    <w:qFormat/>
    <w:rsid w:val="00BB3186"/>
    <w:pPr>
      <w:ind w:left="340" w:right="567"/>
    </w:pPr>
  </w:style>
  <w:style w:type="paragraph" w:styleId="Caption">
    <w:name w:val="caption"/>
    <w:basedOn w:val="Normal"/>
    <w:next w:val="Normal"/>
    <w:rsid w:val="008C32AC"/>
    <w:rPr>
      <w:b/>
      <w:bCs/>
    </w:rPr>
  </w:style>
  <w:style w:type="paragraph" w:styleId="ListBullet">
    <w:name w:val="List Bullet"/>
    <w:basedOn w:val="Normal"/>
    <w:qFormat/>
    <w:rsid w:val="00617685"/>
    <w:pPr>
      <w:numPr>
        <w:numId w:val="1"/>
      </w:numPr>
      <w:tabs>
        <w:tab w:val="left" w:pos="567"/>
      </w:tabs>
    </w:pPr>
  </w:style>
  <w:style w:type="paragraph" w:styleId="ListNumber">
    <w:name w:val="List Number"/>
    <w:basedOn w:val="Normal"/>
    <w:qFormat/>
    <w:rsid w:val="0006620F"/>
    <w:pPr>
      <w:numPr>
        <w:numId w:val="2"/>
      </w:numPr>
      <w:tabs>
        <w:tab w:val="clear" w:pos="360"/>
        <w:tab w:val="num" w:pos="567"/>
        <w:tab w:val="left" w:pos="851"/>
      </w:tabs>
      <w:ind w:left="0" w:firstLine="0"/>
    </w:pPr>
  </w:style>
  <w:style w:type="paragraph" w:styleId="TableofFigures">
    <w:name w:val="table of figures"/>
    <w:basedOn w:val="Normal"/>
    <w:next w:val="Normal"/>
    <w:semiHidden/>
    <w:rsid w:val="00F52847"/>
  </w:style>
  <w:style w:type="paragraph" w:styleId="EndnoteText">
    <w:name w:val="endnote text"/>
    <w:basedOn w:val="Normal"/>
    <w:link w:val="EndnoteTextChar"/>
    <w:rsid w:val="004877E6"/>
  </w:style>
  <w:style w:type="character" w:customStyle="1" w:styleId="EndnoteTextChar">
    <w:name w:val="Endnote Text Char"/>
    <w:basedOn w:val="DefaultParagraphFont"/>
    <w:link w:val="EndnoteText"/>
    <w:rsid w:val="004877E6"/>
    <w:rPr>
      <w:rFonts w:ascii="Arial" w:hAnsi="Arial"/>
      <w:sz w:val="28"/>
    </w:rPr>
  </w:style>
  <w:style w:type="character" w:styleId="EndnoteReference">
    <w:name w:val="endnote reference"/>
    <w:basedOn w:val="DefaultParagraphFont"/>
    <w:rsid w:val="00E539B0"/>
    <w:rPr>
      <w:rFonts w:ascii="Arial" w:hAnsi="Arial"/>
      <w:sz w:val="28"/>
      <w:vertAlign w:val="baseline"/>
    </w:rPr>
  </w:style>
  <w:style w:type="paragraph" w:styleId="Header">
    <w:name w:val="header"/>
    <w:basedOn w:val="Normal"/>
    <w:link w:val="HeaderChar"/>
    <w:rsid w:val="00DF3E6E"/>
    <w:pPr>
      <w:tabs>
        <w:tab w:val="center" w:pos="4513"/>
        <w:tab w:val="right" w:pos="9026"/>
      </w:tabs>
    </w:pPr>
  </w:style>
  <w:style w:type="character" w:customStyle="1" w:styleId="HeaderChar">
    <w:name w:val="Header Char"/>
    <w:basedOn w:val="DefaultParagraphFont"/>
    <w:link w:val="Header"/>
    <w:rsid w:val="00DF3E6E"/>
    <w:rPr>
      <w:rFonts w:ascii="Arial" w:hAnsi="Arial"/>
      <w:sz w:val="28"/>
    </w:rPr>
  </w:style>
  <w:style w:type="paragraph" w:styleId="Footer">
    <w:name w:val="footer"/>
    <w:basedOn w:val="Normal"/>
    <w:link w:val="FooterChar"/>
    <w:uiPriority w:val="99"/>
    <w:rsid w:val="00DF3E6E"/>
    <w:pPr>
      <w:tabs>
        <w:tab w:val="center" w:pos="4513"/>
        <w:tab w:val="right" w:pos="9026"/>
      </w:tabs>
    </w:pPr>
  </w:style>
  <w:style w:type="character" w:customStyle="1" w:styleId="FooterChar">
    <w:name w:val="Footer Char"/>
    <w:basedOn w:val="DefaultParagraphFont"/>
    <w:link w:val="Footer"/>
    <w:uiPriority w:val="99"/>
    <w:rsid w:val="00DF3E6E"/>
    <w:rPr>
      <w:rFonts w:ascii="Arial" w:hAnsi="Arial"/>
      <w:sz w:val="28"/>
    </w:rPr>
  </w:style>
  <w:style w:type="character" w:styleId="Hyperlink">
    <w:name w:val="Hyperlink"/>
    <w:basedOn w:val="DefaultParagraphFont"/>
    <w:rsid w:val="00E85F2C"/>
    <w:rPr>
      <w:color w:val="0000FF" w:themeColor="hyperlink"/>
      <w:u w:val="single"/>
    </w:rPr>
  </w:style>
  <w:style w:type="paragraph" w:customStyle="1" w:styleId="paragraph">
    <w:name w:val="paragraph"/>
    <w:basedOn w:val="Normal"/>
    <w:rsid w:val="00880242"/>
    <w:pPr>
      <w:spacing w:before="100" w:beforeAutospacing="1" w:after="100" w:afterAutospacing="1"/>
    </w:pPr>
    <w:rPr>
      <w:rFonts w:ascii="Times New Roman" w:hAnsi="Times New Roman"/>
      <w:kern w:val="0"/>
      <w:sz w:val="24"/>
      <w:szCs w:val="24"/>
      <w14:ligatures w14:val="none"/>
    </w:rPr>
  </w:style>
  <w:style w:type="character" w:customStyle="1" w:styleId="wacimagecontainer">
    <w:name w:val="wacimagecontainer"/>
    <w:basedOn w:val="DefaultParagraphFont"/>
    <w:rsid w:val="00880242"/>
  </w:style>
  <w:style w:type="character" w:customStyle="1" w:styleId="eop">
    <w:name w:val="eop"/>
    <w:basedOn w:val="DefaultParagraphFont"/>
    <w:rsid w:val="00880242"/>
  </w:style>
  <w:style w:type="character" w:customStyle="1" w:styleId="normaltextrun">
    <w:name w:val="normaltextrun"/>
    <w:basedOn w:val="DefaultParagraphFont"/>
    <w:rsid w:val="00880242"/>
  </w:style>
  <w:style w:type="paragraph" w:styleId="CommentText">
    <w:name w:val="annotation text"/>
    <w:basedOn w:val="Normal"/>
    <w:link w:val="CommentTextChar"/>
    <w:semiHidden/>
    <w:unhideWhenUsed/>
    <w:rsid w:val="00F50B81"/>
    <w:rPr>
      <w:sz w:val="20"/>
    </w:rPr>
  </w:style>
  <w:style w:type="character" w:customStyle="1" w:styleId="CommentTextChar">
    <w:name w:val="Comment Text Char"/>
    <w:basedOn w:val="DefaultParagraphFont"/>
    <w:link w:val="CommentText"/>
    <w:semiHidden/>
    <w:rsid w:val="00F50B81"/>
    <w:rPr>
      <w:rFonts w:ascii="Arial" w:hAnsi="Arial"/>
    </w:rPr>
  </w:style>
  <w:style w:type="character" w:styleId="CommentReference">
    <w:name w:val="annotation reference"/>
    <w:basedOn w:val="DefaultParagraphFont"/>
    <w:semiHidden/>
    <w:unhideWhenUsed/>
    <w:rsid w:val="00F50B81"/>
    <w:rPr>
      <w:sz w:val="16"/>
      <w:szCs w:val="16"/>
    </w:rPr>
  </w:style>
  <w:style w:type="character" w:styleId="UnresolvedMention">
    <w:name w:val="Unresolved Mention"/>
    <w:basedOn w:val="DefaultParagraphFont"/>
    <w:uiPriority w:val="99"/>
    <w:semiHidden/>
    <w:unhideWhenUsed/>
    <w:rsid w:val="008A3FE8"/>
    <w:rPr>
      <w:color w:val="605E5C"/>
      <w:shd w:val="clear" w:color="auto" w:fill="E1DFDD"/>
    </w:rPr>
  </w:style>
  <w:style w:type="character" w:styleId="PageNumber">
    <w:name w:val="page number"/>
    <w:basedOn w:val="DefaultParagraphFont"/>
    <w:semiHidden/>
    <w:rsid w:val="00A31169"/>
  </w:style>
  <w:style w:type="table" w:styleId="TableGrid">
    <w:name w:val="Table Grid"/>
    <w:basedOn w:val="TableNormal"/>
    <w:uiPriority w:val="59"/>
    <w:rsid w:val="00A3116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201873">
      <w:bodyDiv w:val="1"/>
      <w:marLeft w:val="0"/>
      <w:marRight w:val="0"/>
      <w:marTop w:val="0"/>
      <w:marBottom w:val="0"/>
      <w:divBdr>
        <w:top w:val="none" w:sz="0" w:space="0" w:color="auto"/>
        <w:left w:val="none" w:sz="0" w:space="0" w:color="auto"/>
        <w:bottom w:val="none" w:sz="0" w:space="0" w:color="auto"/>
        <w:right w:val="none" w:sz="0" w:space="0" w:color="auto"/>
      </w:divBdr>
    </w:div>
    <w:div w:id="703016777">
      <w:bodyDiv w:val="1"/>
      <w:marLeft w:val="0"/>
      <w:marRight w:val="0"/>
      <w:marTop w:val="0"/>
      <w:marBottom w:val="0"/>
      <w:divBdr>
        <w:top w:val="none" w:sz="0" w:space="0" w:color="auto"/>
        <w:left w:val="none" w:sz="0" w:space="0" w:color="auto"/>
        <w:bottom w:val="none" w:sz="0" w:space="0" w:color="auto"/>
        <w:right w:val="none" w:sz="0" w:space="0" w:color="auto"/>
      </w:divBdr>
      <w:divsChild>
        <w:div w:id="853542282">
          <w:marLeft w:val="0"/>
          <w:marRight w:val="0"/>
          <w:marTop w:val="0"/>
          <w:marBottom w:val="0"/>
          <w:divBdr>
            <w:top w:val="none" w:sz="0" w:space="0" w:color="auto"/>
            <w:left w:val="none" w:sz="0" w:space="0" w:color="auto"/>
            <w:bottom w:val="none" w:sz="0" w:space="0" w:color="auto"/>
            <w:right w:val="none" w:sz="0" w:space="0" w:color="auto"/>
          </w:divBdr>
        </w:div>
        <w:div w:id="344065180">
          <w:marLeft w:val="0"/>
          <w:marRight w:val="0"/>
          <w:marTop w:val="0"/>
          <w:marBottom w:val="0"/>
          <w:divBdr>
            <w:top w:val="none" w:sz="0" w:space="0" w:color="auto"/>
            <w:left w:val="none" w:sz="0" w:space="0" w:color="auto"/>
            <w:bottom w:val="none" w:sz="0" w:space="0" w:color="auto"/>
            <w:right w:val="none" w:sz="0" w:space="0" w:color="auto"/>
          </w:divBdr>
        </w:div>
        <w:div w:id="1684169275">
          <w:marLeft w:val="0"/>
          <w:marRight w:val="0"/>
          <w:marTop w:val="0"/>
          <w:marBottom w:val="0"/>
          <w:divBdr>
            <w:top w:val="none" w:sz="0" w:space="0" w:color="auto"/>
            <w:left w:val="none" w:sz="0" w:space="0" w:color="auto"/>
            <w:bottom w:val="none" w:sz="0" w:space="0" w:color="auto"/>
            <w:right w:val="none" w:sz="0" w:space="0" w:color="auto"/>
          </w:divBdr>
        </w:div>
        <w:div w:id="217059263">
          <w:marLeft w:val="0"/>
          <w:marRight w:val="0"/>
          <w:marTop w:val="0"/>
          <w:marBottom w:val="0"/>
          <w:divBdr>
            <w:top w:val="none" w:sz="0" w:space="0" w:color="auto"/>
            <w:left w:val="none" w:sz="0" w:space="0" w:color="auto"/>
            <w:bottom w:val="none" w:sz="0" w:space="0" w:color="auto"/>
            <w:right w:val="none" w:sz="0" w:space="0" w:color="auto"/>
          </w:divBdr>
        </w:div>
        <w:div w:id="450128269">
          <w:marLeft w:val="0"/>
          <w:marRight w:val="0"/>
          <w:marTop w:val="0"/>
          <w:marBottom w:val="0"/>
          <w:divBdr>
            <w:top w:val="none" w:sz="0" w:space="0" w:color="auto"/>
            <w:left w:val="none" w:sz="0" w:space="0" w:color="auto"/>
            <w:bottom w:val="none" w:sz="0" w:space="0" w:color="auto"/>
            <w:right w:val="none" w:sz="0" w:space="0" w:color="auto"/>
          </w:divBdr>
        </w:div>
        <w:div w:id="2000649776">
          <w:marLeft w:val="0"/>
          <w:marRight w:val="0"/>
          <w:marTop w:val="0"/>
          <w:marBottom w:val="0"/>
          <w:divBdr>
            <w:top w:val="none" w:sz="0" w:space="0" w:color="auto"/>
            <w:left w:val="none" w:sz="0" w:space="0" w:color="auto"/>
            <w:bottom w:val="none" w:sz="0" w:space="0" w:color="auto"/>
            <w:right w:val="none" w:sz="0" w:space="0" w:color="auto"/>
          </w:divBdr>
        </w:div>
        <w:div w:id="650251697">
          <w:marLeft w:val="0"/>
          <w:marRight w:val="0"/>
          <w:marTop w:val="0"/>
          <w:marBottom w:val="0"/>
          <w:divBdr>
            <w:top w:val="none" w:sz="0" w:space="0" w:color="auto"/>
            <w:left w:val="none" w:sz="0" w:space="0" w:color="auto"/>
            <w:bottom w:val="none" w:sz="0" w:space="0" w:color="auto"/>
            <w:right w:val="none" w:sz="0" w:space="0" w:color="auto"/>
          </w:divBdr>
        </w:div>
        <w:div w:id="1101532957">
          <w:marLeft w:val="0"/>
          <w:marRight w:val="0"/>
          <w:marTop w:val="0"/>
          <w:marBottom w:val="0"/>
          <w:divBdr>
            <w:top w:val="none" w:sz="0" w:space="0" w:color="auto"/>
            <w:left w:val="none" w:sz="0" w:space="0" w:color="auto"/>
            <w:bottom w:val="none" w:sz="0" w:space="0" w:color="auto"/>
            <w:right w:val="none" w:sz="0" w:space="0" w:color="auto"/>
          </w:divBdr>
        </w:div>
        <w:div w:id="1295867966">
          <w:marLeft w:val="0"/>
          <w:marRight w:val="0"/>
          <w:marTop w:val="0"/>
          <w:marBottom w:val="0"/>
          <w:divBdr>
            <w:top w:val="none" w:sz="0" w:space="0" w:color="auto"/>
            <w:left w:val="none" w:sz="0" w:space="0" w:color="auto"/>
            <w:bottom w:val="none" w:sz="0" w:space="0" w:color="auto"/>
            <w:right w:val="none" w:sz="0" w:space="0" w:color="auto"/>
          </w:divBdr>
        </w:div>
        <w:div w:id="1437755271">
          <w:marLeft w:val="0"/>
          <w:marRight w:val="0"/>
          <w:marTop w:val="0"/>
          <w:marBottom w:val="0"/>
          <w:divBdr>
            <w:top w:val="none" w:sz="0" w:space="0" w:color="auto"/>
            <w:left w:val="none" w:sz="0" w:space="0" w:color="auto"/>
            <w:bottom w:val="none" w:sz="0" w:space="0" w:color="auto"/>
            <w:right w:val="none" w:sz="0" w:space="0" w:color="auto"/>
          </w:divBdr>
        </w:div>
        <w:div w:id="1078674480">
          <w:marLeft w:val="0"/>
          <w:marRight w:val="0"/>
          <w:marTop w:val="0"/>
          <w:marBottom w:val="0"/>
          <w:divBdr>
            <w:top w:val="none" w:sz="0" w:space="0" w:color="auto"/>
            <w:left w:val="none" w:sz="0" w:space="0" w:color="auto"/>
            <w:bottom w:val="none" w:sz="0" w:space="0" w:color="auto"/>
            <w:right w:val="none" w:sz="0" w:space="0" w:color="auto"/>
          </w:divBdr>
        </w:div>
        <w:div w:id="1893227199">
          <w:marLeft w:val="0"/>
          <w:marRight w:val="0"/>
          <w:marTop w:val="0"/>
          <w:marBottom w:val="0"/>
          <w:divBdr>
            <w:top w:val="none" w:sz="0" w:space="0" w:color="auto"/>
            <w:left w:val="none" w:sz="0" w:space="0" w:color="auto"/>
            <w:bottom w:val="none" w:sz="0" w:space="0" w:color="auto"/>
            <w:right w:val="none" w:sz="0" w:space="0" w:color="auto"/>
          </w:divBdr>
        </w:div>
        <w:div w:id="1744831104">
          <w:marLeft w:val="0"/>
          <w:marRight w:val="0"/>
          <w:marTop w:val="0"/>
          <w:marBottom w:val="0"/>
          <w:divBdr>
            <w:top w:val="none" w:sz="0" w:space="0" w:color="auto"/>
            <w:left w:val="none" w:sz="0" w:space="0" w:color="auto"/>
            <w:bottom w:val="none" w:sz="0" w:space="0" w:color="auto"/>
            <w:right w:val="none" w:sz="0" w:space="0" w:color="auto"/>
          </w:divBdr>
        </w:div>
        <w:div w:id="1839273759">
          <w:marLeft w:val="0"/>
          <w:marRight w:val="0"/>
          <w:marTop w:val="0"/>
          <w:marBottom w:val="0"/>
          <w:divBdr>
            <w:top w:val="none" w:sz="0" w:space="0" w:color="auto"/>
            <w:left w:val="none" w:sz="0" w:space="0" w:color="auto"/>
            <w:bottom w:val="none" w:sz="0" w:space="0" w:color="auto"/>
            <w:right w:val="none" w:sz="0" w:space="0" w:color="auto"/>
          </w:divBdr>
        </w:div>
        <w:div w:id="556669064">
          <w:marLeft w:val="0"/>
          <w:marRight w:val="0"/>
          <w:marTop w:val="0"/>
          <w:marBottom w:val="0"/>
          <w:divBdr>
            <w:top w:val="none" w:sz="0" w:space="0" w:color="auto"/>
            <w:left w:val="none" w:sz="0" w:space="0" w:color="auto"/>
            <w:bottom w:val="none" w:sz="0" w:space="0" w:color="auto"/>
            <w:right w:val="none" w:sz="0" w:space="0" w:color="auto"/>
          </w:divBdr>
        </w:div>
        <w:div w:id="505901515">
          <w:marLeft w:val="0"/>
          <w:marRight w:val="0"/>
          <w:marTop w:val="0"/>
          <w:marBottom w:val="0"/>
          <w:divBdr>
            <w:top w:val="none" w:sz="0" w:space="0" w:color="auto"/>
            <w:left w:val="none" w:sz="0" w:space="0" w:color="auto"/>
            <w:bottom w:val="none" w:sz="0" w:space="0" w:color="auto"/>
            <w:right w:val="none" w:sz="0" w:space="0" w:color="auto"/>
          </w:divBdr>
        </w:div>
        <w:div w:id="454718179">
          <w:marLeft w:val="0"/>
          <w:marRight w:val="0"/>
          <w:marTop w:val="0"/>
          <w:marBottom w:val="0"/>
          <w:divBdr>
            <w:top w:val="none" w:sz="0" w:space="0" w:color="auto"/>
            <w:left w:val="none" w:sz="0" w:space="0" w:color="auto"/>
            <w:bottom w:val="none" w:sz="0" w:space="0" w:color="auto"/>
            <w:right w:val="none" w:sz="0" w:space="0" w:color="auto"/>
          </w:divBdr>
        </w:div>
        <w:div w:id="423232308">
          <w:marLeft w:val="0"/>
          <w:marRight w:val="0"/>
          <w:marTop w:val="0"/>
          <w:marBottom w:val="0"/>
          <w:divBdr>
            <w:top w:val="none" w:sz="0" w:space="0" w:color="auto"/>
            <w:left w:val="none" w:sz="0" w:space="0" w:color="auto"/>
            <w:bottom w:val="none" w:sz="0" w:space="0" w:color="auto"/>
            <w:right w:val="none" w:sz="0" w:space="0" w:color="auto"/>
          </w:divBdr>
        </w:div>
        <w:div w:id="1614676673">
          <w:marLeft w:val="0"/>
          <w:marRight w:val="0"/>
          <w:marTop w:val="0"/>
          <w:marBottom w:val="0"/>
          <w:divBdr>
            <w:top w:val="none" w:sz="0" w:space="0" w:color="auto"/>
            <w:left w:val="none" w:sz="0" w:space="0" w:color="auto"/>
            <w:bottom w:val="none" w:sz="0" w:space="0" w:color="auto"/>
            <w:right w:val="none" w:sz="0" w:space="0" w:color="auto"/>
          </w:divBdr>
        </w:div>
        <w:div w:id="689723504">
          <w:marLeft w:val="0"/>
          <w:marRight w:val="0"/>
          <w:marTop w:val="0"/>
          <w:marBottom w:val="0"/>
          <w:divBdr>
            <w:top w:val="none" w:sz="0" w:space="0" w:color="auto"/>
            <w:left w:val="none" w:sz="0" w:space="0" w:color="auto"/>
            <w:bottom w:val="none" w:sz="0" w:space="0" w:color="auto"/>
            <w:right w:val="none" w:sz="0" w:space="0" w:color="auto"/>
          </w:divBdr>
        </w:div>
        <w:div w:id="1907639555">
          <w:marLeft w:val="0"/>
          <w:marRight w:val="0"/>
          <w:marTop w:val="0"/>
          <w:marBottom w:val="0"/>
          <w:divBdr>
            <w:top w:val="none" w:sz="0" w:space="0" w:color="auto"/>
            <w:left w:val="none" w:sz="0" w:space="0" w:color="auto"/>
            <w:bottom w:val="none" w:sz="0" w:space="0" w:color="auto"/>
            <w:right w:val="none" w:sz="0" w:space="0" w:color="auto"/>
          </w:divBdr>
        </w:div>
        <w:div w:id="596987017">
          <w:marLeft w:val="0"/>
          <w:marRight w:val="0"/>
          <w:marTop w:val="0"/>
          <w:marBottom w:val="0"/>
          <w:divBdr>
            <w:top w:val="none" w:sz="0" w:space="0" w:color="auto"/>
            <w:left w:val="none" w:sz="0" w:space="0" w:color="auto"/>
            <w:bottom w:val="none" w:sz="0" w:space="0" w:color="auto"/>
            <w:right w:val="none" w:sz="0" w:space="0" w:color="auto"/>
          </w:divBdr>
        </w:div>
        <w:div w:id="1330982721">
          <w:marLeft w:val="0"/>
          <w:marRight w:val="0"/>
          <w:marTop w:val="0"/>
          <w:marBottom w:val="0"/>
          <w:divBdr>
            <w:top w:val="none" w:sz="0" w:space="0" w:color="auto"/>
            <w:left w:val="none" w:sz="0" w:space="0" w:color="auto"/>
            <w:bottom w:val="none" w:sz="0" w:space="0" w:color="auto"/>
            <w:right w:val="none" w:sz="0" w:space="0" w:color="auto"/>
          </w:divBdr>
        </w:div>
        <w:div w:id="1771774627">
          <w:marLeft w:val="0"/>
          <w:marRight w:val="0"/>
          <w:marTop w:val="0"/>
          <w:marBottom w:val="0"/>
          <w:divBdr>
            <w:top w:val="none" w:sz="0" w:space="0" w:color="auto"/>
            <w:left w:val="none" w:sz="0" w:space="0" w:color="auto"/>
            <w:bottom w:val="none" w:sz="0" w:space="0" w:color="auto"/>
            <w:right w:val="none" w:sz="0" w:space="0" w:color="auto"/>
          </w:divBdr>
        </w:div>
        <w:div w:id="1584412341">
          <w:marLeft w:val="0"/>
          <w:marRight w:val="0"/>
          <w:marTop w:val="0"/>
          <w:marBottom w:val="0"/>
          <w:divBdr>
            <w:top w:val="none" w:sz="0" w:space="0" w:color="auto"/>
            <w:left w:val="none" w:sz="0" w:space="0" w:color="auto"/>
            <w:bottom w:val="none" w:sz="0" w:space="0" w:color="auto"/>
            <w:right w:val="none" w:sz="0" w:space="0" w:color="auto"/>
          </w:divBdr>
        </w:div>
        <w:div w:id="1692607706">
          <w:marLeft w:val="0"/>
          <w:marRight w:val="0"/>
          <w:marTop w:val="0"/>
          <w:marBottom w:val="0"/>
          <w:divBdr>
            <w:top w:val="none" w:sz="0" w:space="0" w:color="auto"/>
            <w:left w:val="none" w:sz="0" w:space="0" w:color="auto"/>
            <w:bottom w:val="none" w:sz="0" w:space="0" w:color="auto"/>
            <w:right w:val="none" w:sz="0" w:space="0" w:color="auto"/>
          </w:divBdr>
        </w:div>
        <w:div w:id="1443067551">
          <w:marLeft w:val="0"/>
          <w:marRight w:val="0"/>
          <w:marTop w:val="0"/>
          <w:marBottom w:val="0"/>
          <w:divBdr>
            <w:top w:val="none" w:sz="0" w:space="0" w:color="auto"/>
            <w:left w:val="none" w:sz="0" w:space="0" w:color="auto"/>
            <w:bottom w:val="none" w:sz="0" w:space="0" w:color="auto"/>
            <w:right w:val="none" w:sz="0" w:space="0" w:color="auto"/>
          </w:divBdr>
        </w:div>
        <w:div w:id="1565752402">
          <w:marLeft w:val="0"/>
          <w:marRight w:val="0"/>
          <w:marTop w:val="0"/>
          <w:marBottom w:val="0"/>
          <w:divBdr>
            <w:top w:val="none" w:sz="0" w:space="0" w:color="auto"/>
            <w:left w:val="none" w:sz="0" w:space="0" w:color="auto"/>
            <w:bottom w:val="none" w:sz="0" w:space="0" w:color="auto"/>
            <w:right w:val="none" w:sz="0" w:space="0" w:color="auto"/>
          </w:divBdr>
        </w:div>
        <w:div w:id="84156833">
          <w:marLeft w:val="0"/>
          <w:marRight w:val="0"/>
          <w:marTop w:val="0"/>
          <w:marBottom w:val="0"/>
          <w:divBdr>
            <w:top w:val="none" w:sz="0" w:space="0" w:color="auto"/>
            <w:left w:val="none" w:sz="0" w:space="0" w:color="auto"/>
            <w:bottom w:val="none" w:sz="0" w:space="0" w:color="auto"/>
            <w:right w:val="none" w:sz="0" w:space="0" w:color="auto"/>
          </w:divBdr>
        </w:div>
        <w:div w:id="1081945357">
          <w:marLeft w:val="0"/>
          <w:marRight w:val="0"/>
          <w:marTop w:val="0"/>
          <w:marBottom w:val="0"/>
          <w:divBdr>
            <w:top w:val="none" w:sz="0" w:space="0" w:color="auto"/>
            <w:left w:val="none" w:sz="0" w:space="0" w:color="auto"/>
            <w:bottom w:val="none" w:sz="0" w:space="0" w:color="auto"/>
            <w:right w:val="none" w:sz="0" w:space="0" w:color="auto"/>
          </w:divBdr>
        </w:div>
        <w:div w:id="1930776505">
          <w:marLeft w:val="0"/>
          <w:marRight w:val="0"/>
          <w:marTop w:val="0"/>
          <w:marBottom w:val="0"/>
          <w:divBdr>
            <w:top w:val="none" w:sz="0" w:space="0" w:color="auto"/>
            <w:left w:val="none" w:sz="0" w:space="0" w:color="auto"/>
            <w:bottom w:val="none" w:sz="0" w:space="0" w:color="auto"/>
            <w:right w:val="none" w:sz="0" w:space="0" w:color="auto"/>
          </w:divBdr>
        </w:div>
        <w:div w:id="2034500195">
          <w:marLeft w:val="0"/>
          <w:marRight w:val="0"/>
          <w:marTop w:val="0"/>
          <w:marBottom w:val="0"/>
          <w:divBdr>
            <w:top w:val="none" w:sz="0" w:space="0" w:color="auto"/>
            <w:left w:val="none" w:sz="0" w:space="0" w:color="auto"/>
            <w:bottom w:val="none" w:sz="0" w:space="0" w:color="auto"/>
            <w:right w:val="none" w:sz="0" w:space="0" w:color="auto"/>
          </w:divBdr>
        </w:div>
        <w:div w:id="512652241">
          <w:marLeft w:val="0"/>
          <w:marRight w:val="0"/>
          <w:marTop w:val="0"/>
          <w:marBottom w:val="0"/>
          <w:divBdr>
            <w:top w:val="none" w:sz="0" w:space="0" w:color="auto"/>
            <w:left w:val="none" w:sz="0" w:space="0" w:color="auto"/>
            <w:bottom w:val="none" w:sz="0" w:space="0" w:color="auto"/>
            <w:right w:val="none" w:sz="0" w:space="0" w:color="auto"/>
          </w:divBdr>
        </w:div>
        <w:div w:id="1255016433">
          <w:marLeft w:val="0"/>
          <w:marRight w:val="0"/>
          <w:marTop w:val="0"/>
          <w:marBottom w:val="0"/>
          <w:divBdr>
            <w:top w:val="none" w:sz="0" w:space="0" w:color="auto"/>
            <w:left w:val="none" w:sz="0" w:space="0" w:color="auto"/>
            <w:bottom w:val="none" w:sz="0" w:space="0" w:color="auto"/>
            <w:right w:val="none" w:sz="0" w:space="0" w:color="auto"/>
          </w:divBdr>
        </w:div>
        <w:div w:id="676731889">
          <w:marLeft w:val="0"/>
          <w:marRight w:val="0"/>
          <w:marTop w:val="0"/>
          <w:marBottom w:val="0"/>
          <w:divBdr>
            <w:top w:val="none" w:sz="0" w:space="0" w:color="auto"/>
            <w:left w:val="none" w:sz="0" w:space="0" w:color="auto"/>
            <w:bottom w:val="none" w:sz="0" w:space="0" w:color="auto"/>
            <w:right w:val="none" w:sz="0" w:space="0" w:color="auto"/>
          </w:divBdr>
        </w:div>
        <w:div w:id="263391407">
          <w:marLeft w:val="0"/>
          <w:marRight w:val="0"/>
          <w:marTop w:val="0"/>
          <w:marBottom w:val="0"/>
          <w:divBdr>
            <w:top w:val="none" w:sz="0" w:space="0" w:color="auto"/>
            <w:left w:val="none" w:sz="0" w:space="0" w:color="auto"/>
            <w:bottom w:val="none" w:sz="0" w:space="0" w:color="auto"/>
            <w:right w:val="none" w:sz="0" w:space="0" w:color="auto"/>
          </w:divBdr>
        </w:div>
        <w:div w:id="835388191">
          <w:marLeft w:val="0"/>
          <w:marRight w:val="0"/>
          <w:marTop w:val="0"/>
          <w:marBottom w:val="0"/>
          <w:divBdr>
            <w:top w:val="none" w:sz="0" w:space="0" w:color="auto"/>
            <w:left w:val="none" w:sz="0" w:space="0" w:color="auto"/>
            <w:bottom w:val="none" w:sz="0" w:space="0" w:color="auto"/>
            <w:right w:val="none" w:sz="0" w:space="0" w:color="auto"/>
          </w:divBdr>
        </w:div>
        <w:div w:id="1010333555">
          <w:marLeft w:val="0"/>
          <w:marRight w:val="0"/>
          <w:marTop w:val="0"/>
          <w:marBottom w:val="0"/>
          <w:divBdr>
            <w:top w:val="none" w:sz="0" w:space="0" w:color="auto"/>
            <w:left w:val="none" w:sz="0" w:space="0" w:color="auto"/>
            <w:bottom w:val="none" w:sz="0" w:space="0" w:color="auto"/>
            <w:right w:val="none" w:sz="0" w:space="0" w:color="auto"/>
          </w:divBdr>
        </w:div>
        <w:div w:id="626856162">
          <w:marLeft w:val="0"/>
          <w:marRight w:val="0"/>
          <w:marTop w:val="0"/>
          <w:marBottom w:val="0"/>
          <w:divBdr>
            <w:top w:val="none" w:sz="0" w:space="0" w:color="auto"/>
            <w:left w:val="none" w:sz="0" w:space="0" w:color="auto"/>
            <w:bottom w:val="none" w:sz="0" w:space="0" w:color="auto"/>
            <w:right w:val="none" w:sz="0" w:space="0" w:color="auto"/>
          </w:divBdr>
        </w:div>
        <w:div w:id="1043017038">
          <w:marLeft w:val="0"/>
          <w:marRight w:val="0"/>
          <w:marTop w:val="0"/>
          <w:marBottom w:val="0"/>
          <w:divBdr>
            <w:top w:val="none" w:sz="0" w:space="0" w:color="auto"/>
            <w:left w:val="none" w:sz="0" w:space="0" w:color="auto"/>
            <w:bottom w:val="none" w:sz="0" w:space="0" w:color="auto"/>
            <w:right w:val="none" w:sz="0" w:space="0" w:color="auto"/>
          </w:divBdr>
        </w:div>
        <w:div w:id="474302956">
          <w:marLeft w:val="0"/>
          <w:marRight w:val="0"/>
          <w:marTop w:val="0"/>
          <w:marBottom w:val="0"/>
          <w:divBdr>
            <w:top w:val="none" w:sz="0" w:space="0" w:color="auto"/>
            <w:left w:val="none" w:sz="0" w:space="0" w:color="auto"/>
            <w:bottom w:val="none" w:sz="0" w:space="0" w:color="auto"/>
            <w:right w:val="none" w:sz="0" w:space="0" w:color="auto"/>
          </w:divBdr>
        </w:div>
        <w:div w:id="2036494228">
          <w:marLeft w:val="0"/>
          <w:marRight w:val="0"/>
          <w:marTop w:val="0"/>
          <w:marBottom w:val="0"/>
          <w:divBdr>
            <w:top w:val="none" w:sz="0" w:space="0" w:color="auto"/>
            <w:left w:val="none" w:sz="0" w:space="0" w:color="auto"/>
            <w:bottom w:val="none" w:sz="0" w:space="0" w:color="auto"/>
            <w:right w:val="none" w:sz="0" w:space="0" w:color="auto"/>
          </w:divBdr>
        </w:div>
        <w:div w:id="484902073">
          <w:marLeft w:val="0"/>
          <w:marRight w:val="0"/>
          <w:marTop w:val="0"/>
          <w:marBottom w:val="0"/>
          <w:divBdr>
            <w:top w:val="none" w:sz="0" w:space="0" w:color="auto"/>
            <w:left w:val="none" w:sz="0" w:space="0" w:color="auto"/>
            <w:bottom w:val="none" w:sz="0" w:space="0" w:color="auto"/>
            <w:right w:val="none" w:sz="0" w:space="0" w:color="auto"/>
          </w:divBdr>
        </w:div>
        <w:div w:id="799031140">
          <w:marLeft w:val="0"/>
          <w:marRight w:val="0"/>
          <w:marTop w:val="0"/>
          <w:marBottom w:val="0"/>
          <w:divBdr>
            <w:top w:val="none" w:sz="0" w:space="0" w:color="auto"/>
            <w:left w:val="none" w:sz="0" w:space="0" w:color="auto"/>
            <w:bottom w:val="none" w:sz="0" w:space="0" w:color="auto"/>
            <w:right w:val="none" w:sz="0" w:space="0" w:color="auto"/>
          </w:divBdr>
        </w:div>
        <w:div w:id="1937208327">
          <w:marLeft w:val="0"/>
          <w:marRight w:val="0"/>
          <w:marTop w:val="0"/>
          <w:marBottom w:val="0"/>
          <w:divBdr>
            <w:top w:val="none" w:sz="0" w:space="0" w:color="auto"/>
            <w:left w:val="none" w:sz="0" w:space="0" w:color="auto"/>
            <w:bottom w:val="none" w:sz="0" w:space="0" w:color="auto"/>
            <w:right w:val="none" w:sz="0" w:space="0" w:color="auto"/>
          </w:divBdr>
        </w:div>
        <w:div w:id="1761486495">
          <w:marLeft w:val="0"/>
          <w:marRight w:val="0"/>
          <w:marTop w:val="0"/>
          <w:marBottom w:val="0"/>
          <w:divBdr>
            <w:top w:val="none" w:sz="0" w:space="0" w:color="auto"/>
            <w:left w:val="none" w:sz="0" w:space="0" w:color="auto"/>
            <w:bottom w:val="none" w:sz="0" w:space="0" w:color="auto"/>
            <w:right w:val="none" w:sz="0" w:space="0" w:color="auto"/>
          </w:divBdr>
        </w:div>
        <w:div w:id="997419134">
          <w:marLeft w:val="0"/>
          <w:marRight w:val="0"/>
          <w:marTop w:val="0"/>
          <w:marBottom w:val="0"/>
          <w:divBdr>
            <w:top w:val="none" w:sz="0" w:space="0" w:color="auto"/>
            <w:left w:val="none" w:sz="0" w:space="0" w:color="auto"/>
            <w:bottom w:val="none" w:sz="0" w:space="0" w:color="auto"/>
            <w:right w:val="none" w:sz="0" w:space="0" w:color="auto"/>
          </w:divBdr>
        </w:div>
        <w:div w:id="1187251885">
          <w:marLeft w:val="0"/>
          <w:marRight w:val="0"/>
          <w:marTop w:val="0"/>
          <w:marBottom w:val="0"/>
          <w:divBdr>
            <w:top w:val="none" w:sz="0" w:space="0" w:color="auto"/>
            <w:left w:val="none" w:sz="0" w:space="0" w:color="auto"/>
            <w:bottom w:val="none" w:sz="0" w:space="0" w:color="auto"/>
            <w:right w:val="none" w:sz="0" w:space="0" w:color="auto"/>
          </w:divBdr>
        </w:div>
        <w:div w:id="775246318">
          <w:marLeft w:val="0"/>
          <w:marRight w:val="0"/>
          <w:marTop w:val="0"/>
          <w:marBottom w:val="0"/>
          <w:divBdr>
            <w:top w:val="none" w:sz="0" w:space="0" w:color="auto"/>
            <w:left w:val="none" w:sz="0" w:space="0" w:color="auto"/>
            <w:bottom w:val="none" w:sz="0" w:space="0" w:color="auto"/>
            <w:right w:val="none" w:sz="0" w:space="0" w:color="auto"/>
          </w:divBdr>
        </w:div>
        <w:div w:id="1181818338">
          <w:marLeft w:val="0"/>
          <w:marRight w:val="0"/>
          <w:marTop w:val="0"/>
          <w:marBottom w:val="0"/>
          <w:divBdr>
            <w:top w:val="none" w:sz="0" w:space="0" w:color="auto"/>
            <w:left w:val="none" w:sz="0" w:space="0" w:color="auto"/>
            <w:bottom w:val="none" w:sz="0" w:space="0" w:color="auto"/>
            <w:right w:val="none" w:sz="0" w:space="0" w:color="auto"/>
          </w:divBdr>
        </w:div>
        <w:div w:id="2029092519">
          <w:marLeft w:val="0"/>
          <w:marRight w:val="0"/>
          <w:marTop w:val="0"/>
          <w:marBottom w:val="0"/>
          <w:divBdr>
            <w:top w:val="none" w:sz="0" w:space="0" w:color="auto"/>
            <w:left w:val="none" w:sz="0" w:space="0" w:color="auto"/>
            <w:bottom w:val="none" w:sz="0" w:space="0" w:color="auto"/>
            <w:right w:val="none" w:sz="0" w:space="0" w:color="auto"/>
          </w:divBdr>
        </w:div>
        <w:div w:id="1780566123">
          <w:marLeft w:val="0"/>
          <w:marRight w:val="0"/>
          <w:marTop w:val="0"/>
          <w:marBottom w:val="0"/>
          <w:divBdr>
            <w:top w:val="none" w:sz="0" w:space="0" w:color="auto"/>
            <w:left w:val="none" w:sz="0" w:space="0" w:color="auto"/>
            <w:bottom w:val="none" w:sz="0" w:space="0" w:color="auto"/>
            <w:right w:val="none" w:sz="0" w:space="0" w:color="auto"/>
          </w:divBdr>
        </w:div>
        <w:div w:id="1494108041">
          <w:marLeft w:val="0"/>
          <w:marRight w:val="0"/>
          <w:marTop w:val="0"/>
          <w:marBottom w:val="0"/>
          <w:divBdr>
            <w:top w:val="none" w:sz="0" w:space="0" w:color="auto"/>
            <w:left w:val="none" w:sz="0" w:space="0" w:color="auto"/>
            <w:bottom w:val="none" w:sz="0" w:space="0" w:color="auto"/>
            <w:right w:val="none" w:sz="0" w:space="0" w:color="auto"/>
          </w:divBdr>
        </w:div>
        <w:div w:id="2089690206">
          <w:marLeft w:val="0"/>
          <w:marRight w:val="0"/>
          <w:marTop w:val="0"/>
          <w:marBottom w:val="0"/>
          <w:divBdr>
            <w:top w:val="none" w:sz="0" w:space="0" w:color="auto"/>
            <w:left w:val="none" w:sz="0" w:space="0" w:color="auto"/>
            <w:bottom w:val="none" w:sz="0" w:space="0" w:color="auto"/>
            <w:right w:val="none" w:sz="0" w:space="0" w:color="auto"/>
          </w:divBdr>
        </w:div>
        <w:div w:id="1074817106">
          <w:marLeft w:val="0"/>
          <w:marRight w:val="0"/>
          <w:marTop w:val="0"/>
          <w:marBottom w:val="0"/>
          <w:divBdr>
            <w:top w:val="none" w:sz="0" w:space="0" w:color="auto"/>
            <w:left w:val="none" w:sz="0" w:space="0" w:color="auto"/>
            <w:bottom w:val="none" w:sz="0" w:space="0" w:color="auto"/>
            <w:right w:val="none" w:sz="0" w:space="0" w:color="auto"/>
          </w:divBdr>
        </w:div>
        <w:div w:id="926964965">
          <w:marLeft w:val="0"/>
          <w:marRight w:val="0"/>
          <w:marTop w:val="0"/>
          <w:marBottom w:val="0"/>
          <w:divBdr>
            <w:top w:val="none" w:sz="0" w:space="0" w:color="auto"/>
            <w:left w:val="none" w:sz="0" w:space="0" w:color="auto"/>
            <w:bottom w:val="none" w:sz="0" w:space="0" w:color="auto"/>
            <w:right w:val="none" w:sz="0" w:space="0" w:color="auto"/>
          </w:divBdr>
        </w:div>
        <w:div w:id="1605335355">
          <w:marLeft w:val="0"/>
          <w:marRight w:val="0"/>
          <w:marTop w:val="0"/>
          <w:marBottom w:val="0"/>
          <w:divBdr>
            <w:top w:val="none" w:sz="0" w:space="0" w:color="auto"/>
            <w:left w:val="none" w:sz="0" w:space="0" w:color="auto"/>
            <w:bottom w:val="none" w:sz="0" w:space="0" w:color="auto"/>
            <w:right w:val="none" w:sz="0" w:space="0" w:color="auto"/>
          </w:divBdr>
        </w:div>
        <w:div w:id="1948386485">
          <w:marLeft w:val="0"/>
          <w:marRight w:val="0"/>
          <w:marTop w:val="0"/>
          <w:marBottom w:val="0"/>
          <w:divBdr>
            <w:top w:val="none" w:sz="0" w:space="0" w:color="auto"/>
            <w:left w:val="none" w:sz="0" w:space="0" w:color="auto"/>
            <w:bottom w:val="none" w:sz="0" w:space="0" w:color="auto"/>
            <w:right w:val="none" w:sz="0" w:space="0" w:color="auto"/>
          </w:divBdr>
        </w:div>
        <w:div w:id="657877893">
          <w:marLeft w:val="0"/>
          <w:marRight w:val="0"/>
          <w:marTop w:val="0"/>
          <w:marBottom w:val="0"/>
          <w:divBdr>
            <w:top w:val="none" w:sz="0" w:space="0" w:color="auto"/>
            <w:left w:val="none" w:sz="0" w:space="0" w:color="auto"/>
            <w:bottom w:val="none" w:sz="0" w:space="0" w:color="auto"/>
            <w:right w:val="none" w:sz="0" w:space="0" w:color="auto"/>
          </w:divBdr>
        </w:div>
        <w:div w:id="1959795820">
          <w:marLeft w:val="0"/>
          <w:marRight w:val="0"/>
          <w:marTop w:val="0"/>
          <w:marBottom w:val="0"/>
          <w:divBdr>
            <w:top w:val="none" w:sz="0" w:space="0" w:color="auto"/>
            <w:left w:val="none" w:sz="0" w:space="0" w:color="auto"/>
            <w:bottom w:val="none" w:sz="0" w:space="0" w:color="auto"/>
            <w:right w:val="none" w:sz="0" w:space="0" w:color="auto"/>
          </w:divBdr>
        </w:div>
        <w:div w:id="2049526872">
          <w:marLeft w:val="0"/>
          <w:marRight w:val="0"/>
          <w:marTop w:val="0"/>
          <w:marBottom w:val="0"/>
          <w:divBdr>
            <w:top w:val="none" w:sz="0" w:space="0" w:color="auto"/>
            <w:left w:val="none" w:sz="0" w:space="0" w:color="auto"/>
            <w:bottom w:val="none" w:sz="0" w:space="0" w:color="auto"/>
            <w:right w:val="none" w:sz="0" w:space="0" w:color="auto"/>
          </w:divBdr>
        </w:div>
        <w:div w:id="2081053914">
          <w:marLeft w:val="0"/>
          <w:marRight w:val="0"/>
          <w:marTop w:val="0"/>
          <w:marBottom w:val="0"/>
          <w:divBdr>
            <w:top w:val="none" w:sz="0" w:space="0" w:color="auto"/>
            <w:left w:val="none" w:sz="0" w:space="0" w:color="auto"/>
            <w:bottom w:val="none" w:sz="0" w:space="0" w:color="auto"/>
            <w:right w:val="none" w:sz="0" w:space="0" w:color="auto"/>
          </w:divBdr>
        </w:div>
        <w:div w:id="904072820">
          <w:marLeft w:val="0"/>
          <w:marRight w:val="0"/>
          <w:marTop w:val="0"/>
          <w:marBottom w:val="0"/>
          <w:divBdr>
            <w:top w:val="none" w:sz="0" w:space="0" w:color="auto"/>
            <w:left w:val="none" w:sz="0" w:space="0" w:color="auto"/>
            <w:bottom w:val="none" w:sz="0" w:space="0" w:color="auto"/>
            <w:right w:val="none" w:sz="0" w:space="0" w:color="auto"/>
          </w:divBdr>
        </w:div>
        <w:div w:id="269511348">
          <w:marLeft w:val="0"/>
          <w:marRight w:val="0"/>
          <w:marTop w:val="0"/>
          <w:marBottom w:val="0"/>
          <w:divBdr>
            <w:top w:val="none" w:sz="0" w:space="0" w:color="auto"/>
            <w:left w:val="none" w:sz="0" w:space="0" w:color="auto"/>
            <w:bottom w:val="none" w:sz="0" w:space="0" w:color="auto"/>
            <w:right w:val="none" w:sz="0" w:space="0" w:color="auto"/>
          </w:divBdr>
        </w:div>
        <w:div w:id="841436774">
          <w:marLeft w:val="0"/>
          <w:marRight w:val="0"/>
          <w:marTop w:val="0"/>
          <w:marBottom w:val="0"/>
          <w:divBdr>
            <w:top w:val="none" w:sz="0" w:space="0" w:color="auto"/>
            <w:left w:val="none" w:sz="0" w:space="0" w:color="auto"/>
            <w:bottom w:val="none" w:sz="0" w:space="0" w:color="auto"/>
            <w:right w:val="none" w:sz="0" w:space="0" w:color="auto"/>
          </w:divBdr>
        </w:div>
        <w:div w:id="774983407">
          <w:marLeft w:val="0"/>
          <w:marRight w:val="0"/>
          <w:marTop w:val="0"/>
          <w:marBottom w:val="0"/>
          <w:divBdr>
            <w:top w:val="none" w:sz="0" w:space="0" w:color="auto"/>
            <w:left w:val="none" w:sz="0" w:space="0" w:color="auto"/>
            <w:bottom w:val="none" w:sz="0" w:space="0" w:color="auto"/>
            <w:right w:val="none" w:sz="0" w:space="0" w:color="auto"/>
          </w:divBdr>
        </w:div>
        <w:div w:id="1385252458">
          <w:marLeft w:val="0"/>
          <w:marRight w:val="0"/>
          <w:marTop w:val="0"/>
          <w:marBottom w:val="0"/>
          <w:divBdr>
            <w:top w:val="none" w:sz="0" w:space="0" w:color="auto"/>
            <w:left w:val="none" w:sz="0" w:space="0" w:color="auto"/>
            <w:bottom w:val="none" w:sz="0" w:space="0" w:color="auto"/>
            <w:right w:val="none" w:sz="0" w:space="0" w:color="auto"/>
          </w:divBdr>
        </w:div>
        <w:div w:id="1607736553">
          <w:marLeft w:val="0"/>
          <w:marRight w:val="0"/>
          <w:marTop w:val="0"/>
          <w:marBottom w:val="0"/>
          <w:divBdr>
            <w:top w:val="none" w:sz="0" w:space="0" w:color="auto"/>
            <w:left w:val="none" w:sz="0" w:space="0" w:color="auto"/>
            <w:bottom w:val="none" w:sz="0" w:space="0" w:color="auto"/>
            <w:right w:val="none" w:sz="0" w:space="0" w:color="auto"/>
          </w:divBdr>
        </w:div>
        <w:div w:id="785077001">
          <w:marLeft w:val="0"/>
          <w:marRight w:val="0"/>
          <w:marTop w:val="0"/>
          <w:marBottom w:val="0"/>
          <w:divBdr>
            <w:top w:val="none" w:sz="0" w:space="0" w:color="auto"/>
            <w:left w:val="none" w:sz="0" w:space="0" w:color="auto"/>
            <w:bottom w:val="none" w:sz="0" w:space="0" w:color="auto"/>
            <w:right w:val="none" w:sz="0" w:space="0" w:color="auto"/>
          </w:divBdr>
        </w:div>
        <w:div w:id="797377889">
          <w:marLeft w:val="0"/>
          <w:marRight w:val="0"/>
          <w:marTop w:val="0"/>
          <w:marBottom w:val="0"/>
          <w:divBdr>
            <w:top w:val="none" w:sz="0" w:space="0" w:color="auto"/>
            <w:left w:val="none" w:sz="0" w:space="0" w:color="auto"/>
            <w:bottom w:val="none" w:sz="0" w:space="0" w:color="auto"/>
            <w:right w:val="none" w:sz="0" w:space="0" w:color="auto"/>
          </w:divBdr>
        </w:div>
        <w:div w:id="1978338819">
          <w:marLeft w:val="0"/>
          <w:marRight w:val="0"/>
          <w:marTop w:val="0"/>
          <w:marBottom w:val="0"/>
          <w:divBdr>
            <w:top w:val="none" w:sz="0" w:space="0" w:color="auto"/>
            <w:left w:val="none" w:sz="0" w:space="0" w:color="auto"/>
            <w:bottom w:val="none" w:sz="0" w:space="0" w:color="auto"/>
            <w:right w:val="none" w:sz="0" w:space="0" w:color="auto"/>
          </w:divBdr>
        </w:div>
        <w:div w:id="665284185">
          <w:marLeft w:val="0"/>
          <w:marRight w:val="0"/>
          <w:marTop w:val="0"/>
          <w:marBottom w:val="0"/>
          <w:divBdr>
            <w:top w:val="none" w:sz="0" w:space="0" w:color="auto"/>
            <w:left w:val="none" w:sz="0" w:space="0" w:color="auto"/>
            <w:bottom w:val="none" w:sz="0" w:space="0" w:color="auto"/>
            <w:right w:val="none" w:sz="0" w:space="0" w:color="auto"/>
          </w:divBdr>
        </w:div>
        <w:div w:id="1689411435">
          <w:marLeft w:val="0"/>
          <w:marRight w:val="0"/>
          <w:marTop w:val="0"/>
          <w:marBottom w:val="0"/>
          <w:divBdr>
            <w:top w:val="none" w:sz="0" w:space="0" w:color="auto"/>
            <w:left w:val="none" w:sz="0" w:space="0" w:color="auto"/>
            <w:bottom w:val="none" w:sz="0" w:space="0" w:color="auto"/>
            <w:right w:val="none" w:sz="0" w:space="0" w:color="auto"/>
          </w:divBdr>
        </w:div>
        <w:div w:id="847254972">
          <w:marLeft w:val="0"/>
          <w:marRight w:val="0"/>
          <w:marTop w:val="0"/>
          <w:marBottom w:val="0"/>
          <w:divBdr>
            <w:top w:val="none" w:sz="0" w:space="0" w:color="auto"/>
            <w:left w:val="none" w:sz="0" w:space="0" w:color="auto"/>
            <w:bottom w:val="none" w:sz="0" w:space="0" w:color="auto"/>
            <w:right w:val="none" w:sz="0" w:space="0" w:color="auto"/>
          </w:divBdr>
        </w:div>
        <w:div w:id="1493066090">
          <w:marLeft w:val="0"/>
          <w:marRight w:val="0"/>
          <w:marTop w:val="0"/>
          <w:marBottom w:val="0"/>
          <w:divBdr>
            <w:top w:val="none" w:sz="0" w:space="0" w:color="auto"/>
            <w:left w:val="none" w:sz="0" w:space="0" w:color="auto"/>
            <w:bottom w:val="none" w:sz="0" w:space="0" w:color="auto"/>
            <w:right w:val="none" w:sz="0" w:space="0" w:color="auto"/>
          </w:divBdr>
        </w:div>
        <w:div w:id="874342688">
          <w:marLeft w:val="0"/>
          <w:marRight w:val="0"/>
          <w:marTop w:val="0"/>
          <w:marBottom w:val="0"/>
          <w:divBdr>
            <w:top w:val="none" w:sz="0" w:space="0" w:color="auto"/>
            <w:left w:val="none" w:sz="0" w:space="0" w:color="auto"/>
            <w:bottom w:val="none" w:sz="0" w:space="0" w:color="auto"/>
            <w:right w:val="none" w:sz="0" w:space="0" w:color="auto"/>
          </w:divBdr>
        </w:div>
        <w:div w:id="576210572">
          <w:marLeft w:val="0"/>
          <w:marRight w:val="0"/>
          <w:marTop w:val="0"/>
          <w:marBottom w:val="0"/>
          <w:divBdr>
            <w:top w:val="none" w:sz="0" w:space="0" w:color="auto"/>
            <w:left w:val="none" w:sz="0" w:space="0" w:color="auto"/>
            <w:bottom w:val="none" w:sz="0" w:space="0" w:color="auto"/>
            <w:right w:val="none" w:sz="0" w:space="0" w:color="auto"/>
          </w:divBdr>
        </w:div>
        <w:div w:id="2070570788">
          <w:marLeft w:val="0"/>
          <w:marRight w:val="0"/>
          <w:marTop w:val="0"/>
          <w:marBottom w:val="0"/>
          <w:divBdr>
            <w:top w:val="none" w:sz="0" w:space="0" w:color="auto"/>
            <w:left w:val="none" w:sz="0" w:space="0" w:color="auto"/>
            <w:bottom w:val="none" w:sz="0" w:space="0" w:color="auto"/>
            <w:right w:val="none" w:sz="0" w:space="0" w:color="auto"/>
          </w:divBdr>
        </w:div>
        <w:div w:id="2049528469">
          <w:marLeft w:val="0"/>
          <w:marRight w:val="0"/>
          <w:marTop w:val="0"/>
          <w:marBottom w:val="0"/>
          <w:divBdr>
            <w:top w:val="none" w:sz="0" w:space="0" w:color="auto"/>
            <w:left w:val="none" w:sz="0" w:space="0" w:color="auto"/>
            <w:bottom w:val="none" w:sz="0" w:space="0" w:color="auto"/>
            <w:right w:val="none" w:sz="0" w:space="0" w:color="auto"/>
          </w:divBdr>
        </w:div>
        <w:div w:id="1007443010">
          <w:marLeft w:val="0"/>
          <w:marRight w:val="0"/>
          <w:marTop w:val="0"/>
          <w:marBottom w:val="0"/>
          <w:divBdr>
            <w:top w:val="none" w:sz="0" w:space="0" w:color="auto"/>
            <w:left w:val="none" w:sz="0" w:space="0" w:color="auto"/>
            <w:bottom w:val="none" w:sz="0" w:space="0" w:color="auto"/>
            <w:right w:val="none" w:sz="0" w:space="0" w:color="auto"/>
          </w:divBdr>
        </w:div>
        <w:div w:id="2049449568">
          <w:marLeft w:val="0"/>
          <w:marRight w:val="0"/>
          <w:marTop w:val="0"/>
          <w:marBottom w:val="0"/>
          <w:divBdr>
            <w:top w:val="none" w:sz="0" w:space="0" w:color="auto"/>
            <w:left w:val="none" w:sz="0" w:space="0" w:color="auto"/>
            <w:bottom w:val="none" w:sz="0" w:space="0" w:color="auto"/>
            <w:right w:val="none" w:sz="0" w:space="0" w:color="auto"/>
          </w:divBdr>
        </w:div>
        <w:div w:id="1546261577">
          <w:marLeft w:val="0"/>
          <w:marRight w:val="0"/>
          <w:marTop w:val="0"/>
          <w:marBottom w:val="0"/>
          <w:divBdr>
            <w:top w:val="none" w:sz="0" w:space="0" w:color="auto"/>
            <w:left w:val="none" w:sz="0" w:space="0" w:color="auto"/>
            <w:bottom w:val="none" w:sz="0" w:space="0" w:color="auto"/>
            <w:right w:val="none" w:sz="0" w:space="0" w:color="auto"/>
          </w:divBdr>
        </w:div>
        <w:div w:id="818377450">
          <w:marLeft w:val="0"/>
          <w:marRight w:val="0"/>
          <w:marTop w:val="0"/>
          <w:marBottom w:val="0"/>
          <w:divBdr>
            <w:top w:val="none" w:sz="0" w:space="0" w:color="auto"/>
            <w:left w:val="none" w:sz="0" w:space="0" w:color="auto"/>
            <w:bottom w:val="none" w:sz="0" w:space="0" w:color="auto"/>
            <w:right w:val="none" w:sz="0" w:space="0" w:color="auto"/>
          </w:divBdr>
        </w:div>
        <w:div w:id="636178435">
          <w:marLeft w:val="0"/>
          <w:marRight w:val="0"/>
          <w:marTop w:val="0"/>
          <w:marBottom w:val="0"/>
          <w:divBdr>
            <w:top w:val="none" w:sz="0" w:space="0" w:color="auto"/>
            <w:left w:val="none" w:sz="0" w:space="0" w:color="auto"/>
            <w:bottom w:val="none" w:sz="0" w:space="0" w:color="auto"/>
            <w:right w:val="none" w:sz="0" w:space="0" w:color="auto"/>
          </w:divBdr>
        </w:div>
        <w:div w:id="509371928">
          <w:marLeft w:val="0"/>
          <w:marRight w:val="0"/>
          <w:marTop w:val="0"/>
          <w:marBottom w:val="0"/>
          <w:divBdr>
            <w:top w:val="none" w:sz="0" w:space="0" w:color="auto"/>
            <w:left w:val="none" w:sz="0" w:space="0" w:color="auto"/>
            <w:bottom w:val="none" w:sz="0" w:space="0" w:color="auto"/>
            <w:right w:val="none" w:sz="0" w:space="0" w:color="auto"/>
          </w:divBdr>
        </w:div>
        <w:div w:id="1321812114">
          <w:marLeft w:val="0"/>
          <w:marRight w:val="0"/>
          <w:marTop w:val="0"/>
          <w:marBottom w:val="0"/>
          <w:divBdr>
            <w:top w:val="none" w:sz="0" w:space="0" w:color="auto"/>
            <w:left w:val="none" w:sz="0" w:space="0" w:color="auto"/>
            <w:bottom w:val="none" w:sz="0" w:space="0" w:color="auto"/>
            <w:right w:val="none" w:sz="0" w:space="0" w:color="auto"/>
          </w:divBdr>
        </w:div>
        <w:div w:id="872613384">
          <w:marLeft w:val="0"/>
          <w:marRight w:val="0"/>
          <w:marTop w:val="0"/>
          <w:marBottom w:val="0"/>
          <w:divBdr>
            <w:top w:val="none" w:sz="0" w:space="0" w:color="auto"/>
            <w:left w:val="none" w:sz="0" w:space="0" w:color="auto"/>
            <w:bottom w:val="none" w:sz="0" w:space="0" w:color="auto"/>
            <w:right w:val="none" w:sz="0" w:space="0" w:color="auto"/>
          </w:divBdr>
        </w:div>
        <w:div w:id="1565605885">
          <w:marLeft w:val="0"/>
          <w:marRight w:val="0"/>
          <w:marTop w:val="0"/>
          <w:marBottom w:val="0"/>
          <w:divBdr>
            <w:top w:val="none" w:sz="0" w:space="0" w:color="auto"/>
            <w:left w:val="none" w:sz="0" w:space="0" w:color="auto"/>
            <w:bottom w:val="none" w:sz="0" w:space="0" w:color="auto"/>
            <w:right w:val="none" w:sz="0" w:space="0" w:color="auto"/>
          </w:divBdr>
        </w:div>
        <w:div w:id="1520583526">
          <w:marLeft w:val="0"/>
          <w:marRight w:val="0"/>
          <w:marTop w:val="0"/>
          <w:marBottom w:val="0"/>
          <w:divBdr>
            <w:top w:val="none" w:sz="0" w:space="0" w:color="auto"/>
            <w:left w:val="none" w:sz="0" w:space="0" w:color="auto"/>
            <w:bottom w:val="none" w:sz="0" w:space="0" w:color="auto"/>
            <w:right w:val="none" w:sz="0" w:space="0" w:color="auto"/>
          </w:divBdr>
        </w:div>
        <w:div w:id="1118372153">
          <w:marLeft w:val="0"/>
          <w:marRight w:val="0"/>
          <w:marTop w:val="0"/>
          <w:marBottom w:val="0"/>
          <w:divBdr>
            <w:top w:val="none" w:sz="0" w:space="0" w:color="auto"/>
            <w:left w:val="none" w:sz="0" w:space="0" w:color="auto"/>
            <w:bottom w:val="none" w:sz="0" w:space="0" w:color="auto"/>
            <w:right w:val="none" w:sz="0" w:space="0" w:color="auto"/>
          </w:divBdr>
        </w:div>
        <w:div w:id="2063824292">
          <w:marLeft w:val="0"/>
          <w:marRight w:val="0"/>
          <w:marTop w:val="0"/>
          <w:marBottom w:val="0"/>
          <w:divBdr>
            <w:top w:val="none" w:sz="0" w:space="0" w:color="auto"/>
            <w:left w:val="none" w:sz="0" w:space="0" w:color="auto"/>
            <w:bottom w:val="none" w:sz="0" w:space="0" w:color="auto"/>
            <w:right w:val="none" w:sz="0" w:space="0" w:color="auto"/>
          </w:divBdr>
        </w:div>
        <w:div w:id="1342581334">
          <w:marLeft w:val="0"/>
          <w:marRight w:val="0"/>
          <w:marTop w:val="0"/>
          <w:marBottom w:val="0"/>
          <w:divBdr>
            <w:top w:val="none" w:sz="0" w:space="0" w:color="auto"/>
            <w:left w:val="none" w:sz="0" w:space="0" w:color="auto"/>
            <w:bottom w:val="none" w:sz="0" w:space="0" w:color="auto"/>
            <w:right w:val="none" w:sz="0" w:space="0" w:color="auto"/>
          </w:divBdr>
        </w:div>
        <w:div w:id="1274556144">
          <w:marLeft w:val="0"/>
          <w:marRight w:val="0"/>
          <w:marTop w:val="0"/>
          <w:marBottom w:val="0"/>
          <w:divBdr>
            <w:top w:val="none" w:sz="0" w:space="0" w:color="auto"/>
            <w:left w:val="none" w:sz="0" w:space="0" w:color="auto"/>
            <w:bottom w:val="none" w:sz="0" w:space="0" w:color="auto"/>
            <w:right w:val="none" w:sz="0" w:space="0" w:color="auto"/>
          </w:divBdr>
        </w:div>
        <w:div w:id="1413047557">
          <w:marLeft w:val="0"/>
          <w:marRight w:val="0"/>
          <w:marTop w:val="0"/>
          <w:marBottom w:val="0"/>
          <w:divBdr>
            <w:top w:val="none" w:sz="0" w:space="0" w:color="auto"/>
            <w:left w:val="none" w:sz="0" w:space="0" w:color="auto"/>
            <w:bottom w:val="none" w:sz="0" w:space="0" w:color="auto"/>
            <w:right w:val="none" w:sz="0" w:space="0" w:color="auto"/>
          </w:divBdr>
        </w:div>
        <w:div w:id="178541619">
          <w:marLeft w:val="0"/>
          <w:marRight w:val="0"/>
          <w:marTop w:val="0"/>
          <w:marBottom w:val="0"/>
          <w:divBdr>
            <w:top w:val="none" w:sz="0" w:space="0" w:color="auto"/>
            <w:left w:val="none" w:sz="0" w:space="0" w:color="auto"/>
            <w:bottom w:val="none" w:sz="0" w:space="0" w:color="auto"/>
            <w:right w:val="none" w:sz="0" w:space="0" w:color="auto"/>
          </w:divBdr>
        </w:div>
        <w:div w:id="1481075575">
          <w:marLeft w:val="0"/>
          <w:marRight w:val="0"/>
          <w:marTop w:val="0"/>
          <w:marBottom w:val="0"/>
          <w:divBdr>
            <w:top w:val="none" w:sz="0" w:space="0" w:color="auto"/>
            <w:left w:val="none" w:sz="0" w:space="0" w:color="auto"/>
            <w:bottom w:val="none" w:sz="0" w:space="0" w:color="auto"/>
            <w:right w:val="none" w:sz="0" w:space="0" w:color="auto"/>
          </w:divBdr>
        </w:div>
        <w:div w:id="1375891309">
          <w:marLeft w:val="0"/>
          <w:marRight w:val="0"/>
          <w:marTop w:val="0"/>
          <w:marBottom w:val="0"/>
          <w:divBdr>
            <w:top w:val="none" w:sz="0" w:space="0" w:color="auto"/>
            <w:left w:val="none" w:sz="0" w:space="0" w:color="auto"/>
            <w:bottom w:val="none" w:sz="0" w:space="0" w:color="auto"/>
            <w:right w:val="none" w:sz="0" w:space="0" w:color="auto"/>
          </w:divBdr>
        </w:div>
        <w:div w:id="1598324032">
          <w:marLeft w:val="0"/>
          <w:marRight w:val="0"/>
          <w:marTop w:val="0"/>
          <w:marBottom w:val="0"/>
          <w:divBdr>
            <w:top w:val="none" w:sz="0" w:space="0" w:color="auto"/>
            <w:left w:val="none" w:sz="0" w:space="0" w:color="auto"/>
            <w:bottom w:val="none" w:sz="0" w:space="0" w:color="auto"/>
            <w:right w:val="none" w:sz="0" w:space="0" w:color="auto"/>
          </w:divBdr>
        </w:div>
        <w:div w:id="1011252165">
          <w:marLeft w:val="0"/>
          <w:marRight w:val="0"/>
          <w:marTop w:val="0"/>
          <w:marBottom w:val="0"/>
          <w:divBdr>
            <w:top w:val="none" w:sz="0" w:space="0" w:color="auto"/>
            <w:left w:val="none" w:sz="0" w:space="0" w:color="auto"/>
            <w:bottom w:val="none" w:sz="0" w:space="0" w:color="auto"/>
            <w:right w:val="none" w:sz="0" w:space="0" w:color="auto"/>
          </w:divBdr>
        </w:div>
        <w:div w:id="1377008646">
          <w:marLeft w:val="0"/>
          <w:marRight w:val="0"/>
          <w:marTop w:val="0"/>
          <w:marBottom w:val="0"/>
          <w:divBdr>
            <w:top w:val="none" w:sz="0" w:space="0" w:color="auto"/>
            <w:left w:val="none" w:sz="0" w:space="0" w:color="auto"/>
            <w:bottom w:val="none" w:sz="0" w:space="0" w:color="auto"/>
            <w:right w:val="none" w:sz="0" w:space="0" w:color="auto"/>
          </w:divBdr>
        </w:div>
        <w:div w:id="411632298">
          <w:marLeft w:val="0"/>
          <w:marRight w:val="0"/>
          <w:marTop w:val="0"/>
          <w:marBottom w:val="0"/>
          <w:divBdr>
            <w:top w:val="none" w:sz="0" w:space="0" w:color="auto"/>
            <w:left w:val="none" w:sz="0" w:space="0" w:color="auto"/>
            <w:bottom w:val="none" w:sz="0" w:space="0" w:color="auto"/>
            <w:right w:val="none" w:sz="0" w:space="0" w:color="auto"/>
          </w:divBdr>
        </w:div>
        <w:div w:id="945965016">
          <w:marLeft w:val="0"/>
          <w:marRight w:val="0"/>
          <w:marTop w:val="0"/>
          <w:marBottom w:val="0"/>
          <w:divBdr>
            <w:top w:val="none" w:sz="0" w:space="0" w:color="auto"/>
            <w:left w:val="none" w:sz="0" w:space="0" w:color="auto"/>
            <w:bottom w:val="none" w:sz="0" w:space="0" w:color="auto"/>
            <w:right w:val="none" w:sz="0" w:space="0" w:color="auto"/>
          </w:divBdr>
        </w:div>
        <w:div w:id="1151942406">
          <w:marLeft w:val="0"/>
          <w:marRight w:val="0"/>
          <w:marTop w:val="0"/>
          <w:marBottom w:val="0"/>
          <w:divBdr>
            <w:top w:val="none" w:sz="0" w:space="0" w:color="auto"/>
            <w:left w:val="none" w:sz="0" w:space="0" w:color="auto"/>
            <w:bottom w:val="none" w:sz="0" w:space="0" w:color="auto"/>
            <w:right w:val="none" w:sz="0" w:space="0" w:color="auto"/>
          </w:divBdr>
        </w:div>
        <w:div w:id="1482885918">
          <w:marLeft w:val="0"/>
          <w:marRight w:val="0"/>
          <w:marTop w:val="0"/>
          <w:marBottom w:val="0"/>
          <w:divBdr>
            <w:top w:val="none" w:sz="0" w:space="0" w:color="auto"/>
            <w:left w:val="none" w:sz="0" w:space="0" w:color="auto"/>
            <w:bottom w:val="none" w:sz="0" w:space="0" w:color="auto"/>
            <w:right w:val="none" w:sz="0" w:space="0" w:color="auto"/>
          </w:divBdr>
        </w:div>
        <w:div w:id="126702589">
          <w:marLeft w:val="0"/>
          <w:marRight w:val="0"/>
          <w:marTop w:val="0"/>
          <w:marBottom w:val="0"/>
          <w:divBdr>
            <w:top w:val="none" w:sz="0" w:space="0" w:color="auto"/>
            <w:left w:val="none" w:sz="0" w:space="0" w:color="auto"/>
            <w:bottom w:val="none" w:sz="0" w:space="0" w:color="auto"/>
            <w:right w:val="none" w:sz="0" w:space="0" w:color="auto"/>
          </w:divBdr>
        </w:div>
        <w:div w:id="1139033349">
          <w:marLeft w:val="0"/>
          <w:marRight w:val="0"/>
          <w:marTop w:val="0"/>
          <w:marBottom w:val="0"/>
          <w:divBdr>
            <w:top w:val="none" w:sz="0" w:space="0" w:color="auto"/>
            <w:left w:val="none" w:sz="0" w:space="0" w:color="auto"/>
            <w:bottom w:val="none" w:sz="0" w:space="0" w:color="auto"/>
            <w:right w:val="none" w:sz="0" w:space="0" w:color="auto"/>
          </w:divBdr>
        </w:div>
        <w:div w:id="1880166312">
          <w:marLeft w:val="0"/>
          <w:marRight w:val="0"/>
          <w:marTop w:val="0"/>
          <w:marBottom w:val="0"/>
          <w:divBdr>
            <w:top w:val="none" w:sz="0" w:space="0" w:color="auto"/>
            <w:left w:val="none" w:sz="0" w:space="0" w:color="auto"/>
            <w:bottom w:val="none" w:sz="0" w:space="0" w:color="auto"/>
            <w:right w:val="none" w:sz="0" w:space="0" w:color="auto"/>
          </w:divBdr>
        </w:div>
        <w:div w:id="430780565">
          <w:marLeft w:val="0"/>
          <w:marRight w:val="0"/>
          <w:marTop w:val="0"/>
          <w:marBottom w:val="0"/>
          <w:divBdr>
            <w:top w:val="none" w:sz="0" w:space="0" w:color="auto"/>
            <w:left w:val="none" w:sz="0" w:space="0" w:color="auto"/>
            <w:bottom w:val="none" w:sz="0" w:space="0" w:color="auto"/>
            <w:right w:val="none" w:sz="0" w:space="0" w:color="auto"/>
          </w:divBdr>
        </w:div>
        <w:div w:id="1235968840">
          <w:marLeft w:val="0"/>
          <w:marRight w:val="0"/>
          <w:marTop w:val="0"/>
          <w:marBottom w:val="0"/>
          <w:divBdr>
            <w:top w:val="none" w:sz="0" w:space="0" w:color="auto"/>
            <w:left w:val="none" w:sz="0" w:space="0" w:color="auto"/>
            <w:bottom w:val="none" w:sz="0" w:space="0" w:color="auto"/>
            <w:right w:val="none" w:sz="0" w:space="0" w:color="auto"/>
          </w:divBdr>
        </w:div>
        <w:div w:id="1443646592">
          <w:marLeft w:val="0"/>
          <w:marRight w:val="0"/>
          <w:marTop w:val="0"/>
          <w:marBottom w:val="0"/>
          <w:divBdr>
            <w:top w:val="none" w:sz="0" w:space="0" w:color="auto"/>
            <w:left w:val="none" w:sz="0" w:space="0" w:color="auto"/>
            <w:bottom w:val="none" w:sz="0" w:space="0" w:color="auto"/>
            <w:right w:val="none" w:sz="0" w:space="0" w:color="auto"/>
          </w:divBdr>
        </w:div>
        <w:div w:id="1863782722">
          <w:marLeft w:val="0"/>
          <w:marRight w:val="0"/>
          <w:marTop w:val="0"/>
          <w:marBottom w:val="0"/>
          <w:divBdr>
            <w:top w:val="none" w:sz="0" w:space="0" w:color="auto"/>
            <w:left w:val="none" w:sz="0" w:space="0" w:color="auto"/>
            <w:bottom w:val="none" w:sz="0" w:space="0" w:color="auto"/>
            <w:right w:val="none" w:sz="0" w:space="0" w:color="auto"/>
          </w:divBdr>
        </w:div>
        <w:div w:id="599947802">
          <w:marLeft w:val="0"/>
          <w:marRight w:val="0"/>
          <w:marTop w:val="0"/>
          <w:marBottom w:val="0"/>
          <w:divBdr>
            <w:top w:val="none" w:sz="0" w:space="0" w:color="auto"/>
            <w:left w:val="none" w:sz="0" w:space="0" w:color="auto"/>
            <w:bottom w:val="none" w:sz="0" w:space="0" w:color="auto"/>
            <w:right w:val="none" w:sz="0" w:space="0" w:color="auto"/>
          </w:divBdr>
        </w:div>
        <w:div w:id="1753550279">
          <w:marLeft w:val="0"/>
          <w:marRight w:val="0"/>
          <w:marTop w:val="0"/>
          <w:marBottom w:val="0"/>
          <w:divBdr>
            <w:top w:val="none" w:sz="0" w:space="0" w:color="auto"/>
            <w:left w:val="none" w:sz="0" w:space="0" w:color="auto"/>
            <w:bottom w:val="none" w:sz="0" w:space="0" w:color="auto"/>
            <w:right w:val="none" w:sz="0" w:space="0" w:color="auto"/>
          </w:divBdr>
        </w:div>
        <w:div w:id="311057472">
          <w:marLeft w:val="0"/>
          <w:marRight w:val="0"/>
          <w:marTop w:val="0"/>
          <w:marBottom w:val="0"/>
          <w:divBdr>
            <w:top w:val="none" w:sz="0" w:space="0" w:color="auto"/>
            <w:left w:val="none" w:sz="0" w:space="0" w:color="auto"/>
            <w:bottom w:val="none" w:sz="0" w:space="0" w:color="auto"/>
            <w:right w:val="none" w:sz="0" w:space="0" w:color="auto"/>
          </w:divBdr>
        </w:div>
        <w:div w:id="428699553">
          <w:marLeft w:val="0"/>
          <w:marRight w:val="0"/>
          <w:marTop w:val="0"/>
          <w:marBottom w:val="0"/>
          <w:divBdr>
            <w:top w:val="none" w:sz="0" w:space="0" w:color="auto"/>
            <w:left w:val="none" w:sz="0" w:space="0" w:color="auto"/>
            <w:bottom w:val="none" w:sz="0" w:space="0" w:color="auto"/>
            <w:right w:val="none" w:sz="0" w:space="0" w:color="auto"/>
          </w:divBdr>
        </w:div>
        <w:div w:id="683090375">
          <w:marLeft w:val="0"/>
          <w:marRight w:val="0"/>
          <w:marTop w:val="0"/>
          <w:marBottom w:val="0"/>
          <w:divBdr>
            <w:top w:val="none" w:sz="0" w:space="0" w:color="auto"/>
            <w:left w:val="none" w:sz="0" w:space="0" w:color="auto"/>
            <w:bottom w:val="none" w:sz="0" w:space="0" w:color="auto"/>
            <w:right w:val="none" w:sz="0" w:space="0" w:color="auto"/>
          </w:divBdr>
        </w:div>
        <w:div w:id="1315839169">
          <w:marLeft w:val="0"/>
          <w:marRight w:val="0"/>
          <w:marTop w:val="0"/>
          <w:marBottom w:val="0"/>
          <w:divBdr>
            <w:top w:val="none" w:sz="0" w:space="0" w:color="auto"/>
            <w:left w:val="none" w:sz="0" w:space="0" w:color="auto"/>
            <w:bottom w:val="none" w:sz="0" w:space="0" w:color="auto"/>
            <w:right w:val="none" w:sz="0" w:space="0" w:color="auto"/>
          </w:divBdr>
        </w:div>
        <w:div w:id="570385063">
          <w:marLeft w:val="0"/>
          <w:marRight w:val="0"/>
          <w:marTop w:val="0"/>
          <w:marBottom w:val="0"/>
          <w:divBdr>
            <w:top w:val="none" w:sz="0" w:space="0" w:color="auto"/>
            <w:left w:val="none" w:sz="0" w:space="0" w:color="auto"/>
            <w:bottom w:val="none" w:sz="0" w:space="0" w:color="auto"/>
            <w:right w:val="none" w:sz="0" w:space="0" w:color="auto"/>
          </w:divBdr>
        </w:div>
        <w:div w:id="1220021792">
          <w:marLeft w:val="0"/>
          <w:marRight w:val="0"/>
          <w:marTop w:val="0"/>
          <w:marBottom w:val="0"/>
          <w:divBdr>
            <w:top w:val="none" w:sz="0" w:space="0" w:color="auto"/>
            <w:left w:val="none" w:sz="0" w:space="0" w:color="auto"/>
            <w:bottom w:val="none" w:sz="0" w:space="0" w:color="auto"/>
            <w:right w:val="none" w:sz="0" w:space="0" w:color="auto"/>
          </w:divBdr>
        </w:div>
        <w:div w:id="1831406861">
          <w:marLeft w:val="0"/>
          <w:marRight w:val="0"/>
          <w:marTop w:val="0"/>
          <w:marBottom w:val="0"/>
          <w:divBdr>
            <w:top w:val="none" w:sz="0" w:space="0" w:color="auto"/>
            <w:left w:val="none" w:sz="0" w:space="0" w:color="auto"/>
            <w:bottom w:val="none" w:sz="0" w:space="0" w:color="auto"/>
            <w:right w:val="none" w:sz="0" w:space="0" w:color="auto"/>
          </w:divBdr>
        </w:div>
        <w:div w:id="734939595">
          <w:marLeft w:val="0"/>
          <w:marRight w:val="0"/>
          <w:marTop w:val="0"/>
          <w:marBottom w:val="0"/>
          <w:divBdr>
            <w:top w:val="none" w:sz="0" w:space="0" w:color="auto"/>
            <w:left w:val="none" w:sz="0" w:space="0" w:color="auto"/>
            <w:bottom w:val="none" w:sz="0" w:space="0" w:color="auto"/>
            <w:right w:val="none" w:sz="0" w:space="0" w:color="auto"/>
          </w:divBdr>
        </w:div>
        <w:div w:id="2142110710">
          <w:marLeft w:val="0"/>
          <w:marRight w:val="0"/>
          <w:marTop w:val="0"/>
          <w:marBottom w:val="0"/>
          <w:divBdr>
            <w:top w:val="none" w:sz="0" w:space="0" w:color="auto"/>
            <w:left w:val="none" w:sz="0" w:space="0" w:color="auto"/>
            <w:bottom w:val="none" w:sz="0" w:space="0" w:color="auto"/>
            <w:right w:val="none" w:sz="0" w:space="0" w:color="auto"/>
          </w:divBdr>
        </w:div>
        <w:div w:id="1839349890">
          <w:marLeft w:val="0"/>
          <w:marRight w:val="0"/>
          <w:marTop w:val="0"/>
          <w:marBottom w:val="0"/>
          <w:divBdr>
            <w:top w:val="none" w:sz="0" w:space="0" w:color="auto"/>
            <w:left w:val="none" w:sz="0" w:space="0" w:color="auto"/>
            <w:bottom w:val="none" w:sz="0" w:space="0" w:color="auto"/>
            <w:right w:val="none" w:sz="0" w:space="0" w:color="auto"/>
          </w:divBdr>
        </w:div>
        <w:div w:id="1521312104">
          <w:marLeft w:val="0"/>
          <w:marRight w:val="0"/>
          <w:marTop w:val="0"/>
          <w:marBottom w:val="0"/>
          <w:divBdr>
            <w:top w:val="none" w:sz="0" w:space="0" w:color="auto"/>
            <w:left w:val="none" w:sz="0" w:space="0" w:color="auto"/>
            <w:bottom w:val="none" w:sz="0" w:space="0" w:color="auto"/>
            <w:right w:val="none" w:sz="0" w:space="0" w:color="auto"/>
          </w:divBdr>
        </w:div>
        <w:div w:id="2077244978">
          <w:marLeft w:val="0"/>
          <w:marRight w:val="0"/>
          <w:marTop w:val="0"/>
          <w:marBottom w:val="0"/>
          <w:divBdr>
            <w:top w:val="none" w:sz="0" w:space="0" w:color="auto"/>
            <w:left w:val="none" w:sz="0" w:space="0" w:color="auto"/>
            <w:bottom w:val="none" w:sz="0" w:space="0" w:color="auto"/>
            <w:right w:val="none" w:sz="0" w:space="0" w:color="auto"/>
          </w:divBdr>
        </w:div>
        <w:div w:id="369305175">
          <w:marLeft w:val="0"/>
          <w:marRight w:val="0"/>
          <w:marTop w:val="0"/>
          <w:marBottom w:val="0"/>
          <w:divBdr>
            <w:top w:val="none" w:sz="0" w:space="0" w:color="auto"/>
            <w:left w:val="none" w:sz="0" w:space="0" w:color="auto"/>
            <w:bottom w:val="none" w:sz="0" w:space="0" w:color="auto"/>
            <w:right w:val="none" w:sz="0" w:space="0" w:color="auto"/>
          </w:divBdr>
        </w:div>
        <w:div w:id="1523980952">
          <w:marLeft w:val="0"/>
          <w:marRight w:val="0"/>
          <w:marTop w:val="0"/>
          <w:marBottom w:val="0"/>
          <w:divBdr>
            <w:top w:val="none" w:sz="0" w:space="0" w:color="auto"/>
            <w:left w:val="none" w:sz="0" w:space="0" w:color="auto"/>
            <w:bottom w:val="none" w:sz="0" w:space="0" w:color="auto"/>
            <w:right w:val="none" w:sz="0" w:space="0" w:color="auto"/>
          </w:divBdr>
        </w:div>
        <w:div w:id="958098696">
          <w:marLeft w:val="0"/>
          <w:marRight w:val="0"/>
          <w:marTop w:val="0"/>
          <w:marBottom w:val="0"/>
          <w:divBdr>
            <w:top w:val="none" w:sz="0" w:space="0" w:color="auto"/>
            <w:left w:val="none" w:sz="0" w:space="0" w:color="auto"/>
            <w:bottom w:val="none" w:sz="0" w:space="0" w:color="auto"/>
            <w:right w:val="none" w:sz="0" w:space="0" w:color="auto"/>
          </w:divBdr>
        </w:div>
        <w:div w:id="1992245451">
          <w:marLeft w:val="0"/>
          <w:marRight w:val="0"/>
          <w:marTop w:val="0"/>
          <w:marBottom w:val="0"/>
          <w:divBdr>
            <w:top w:val="none" w:sz="0" w:space="0" w:color="auto"/>
            <w:left w:val="none" w:sz="0" w:space="0" w:color="auto"/>
            <w:bottom w:val="none" w:sz="0" w:space="0" w:color="auto"/>
            <w:right w:val="none" w:sz="0" w:space="0" w:color="auto"/>
          </w:divBdr>
        </w:div>
        <w:div w:id="1235630341">
          <w:marLeft w:val="0"/>
          <w:marRight w:val="0"/>
          <w:marTop w:val="0"/>
          <w:marBottom w:val="0"/>
          <w:divBdr>
            <w:top w:val="none" w:sz="0" w:space="0" w:color="auto"/>
            <w:left w:val="none" w:sz="0" w:space="0" w:color="auto"/>
            <w:bottom w:val="none" w:sz="0" w:space="0" w:color="auto"/>
            <w:right w:val="none" w:sz="0" w:space="0" w:color="auto"/>
          </w:divBdr>
        </w:div>
        <w:div w:id="161244765">
          <w:marLeft w:val="0"/>
          <w:marRight w:val="0"/>
          <w:marTop w:val="0"/>
          <w:marBottom w:val="0"/>
          <w:divBdr>
            <w:top w:val="none" w:sz="0" w:space="0" w:color="auto"/>
            <w:left w:val="none" w:sz="0" w:space="0" w:color="auto"/>
            <w:bottom w:val="none" w:sz="0" w:space="0" w:color="auto"/>
            <w:right w:val="none" w:sz="0" w:space="0" w:color="auto"/>
          </w:divBdr>
        </w:div>
        <w:div w:id="715130623">
          <w:marLeft w:val="0"/>
          <w:marRight w:val="0"/>
          <w:marTop w:val="0"/>
          <w:marBottom w:val="0"/>
          <w:divBdr>
            <w:top w:val="none" w:sz="0" w:space="0" w:color="auto"/>
            <w:left w:val="none" w:sz="0" w:space="0" w:color="auto"/>
            <w:bottom w:val="none" w:sz="0" w:space="0" w:color="auto"/>
            <w:right w:val="none" w:sz="0" w:space="0" w:color="auto"/>
          </w:divBdr>
        </w:div>
        <w:div w:id="1838886475">
          <w:marLeft w:val="0"/>
          <w:marRight w:val="0"/>
          <w:marTop w:val="0"/>
          <w:marBottom w:val="0"/>
          <w:divBdr>
            <w:top w:val="none" w:sz="0" w:space="0" w:color="auto"/>
            <w:left w:val="none" w:sz="0" w:space="0" w:color="auto"/>
            <w:bottom w:val="none" w:sz="0" w:space="0" w:color="auto"/>
            <w:right w:val="none" w:sz="0" w:space="0" w:color="auto"/>
          </w:divBdr>
        </w:div>
        <w:div w:id="1981105050">
          <w:marLeft w:val="0"/>
          <w:marRight w:val="0"/>
          <w:marTop w:val="0"/>
          <w:marBottom w:val="0"/>
          <w:divBdr>
            <w:top w:val="none" w:sz="0" w:space="0" w:color="auto"/>
            <w:left w:val="none" w:sz="0" w:space="0" w:color="auto"/>
            <w:bottom w:val="none" w:sz="0" w:space="0" w:color="auto"/>
            <w:right w:val="none" w:sz="0" w:space="0" w:color="auto"/>
          </w:divBdr>
        </w:div>
        <w:div w:id="34088702">
          <w:marLeft w:val="0"/>
          <w:marRight w:val="0"/>
          <w:marTop w:val="0"/>
          <w:marBottom w:val="0"/>
          <w:divBdr>
            <w:top w:val="none" w:sz="0" w:space="0" w:color="auto"/>
            <w:left w:val="none" w:sz="0" w:space="0" w:color="auto"/>
            <w:bottom w:val="none" w:sz="0" w:space="0" w:color="auto"/>
            <w:right w:val="none" w:sz="0" w:space="0" w:color="auto"/>
          </w:divBdr>
        </w:div>
        <w:div w:id="2100976796">
          <w:marLeft w:val="0"/>
          <w:marRight w:val="0"/>
          <w:marTop w:val="0"/>
          <w:marBottom w:val="0"/>
          <w:divBdr>
            <w:top w:val="none" w:sz="0" w:space="0" w:color="auto"/>
            <w:left w:val="none" w:sz="0" w:space="0" w:color="auto"/>
            <w:bottom w:val="none" w:sz="0" w:space="0" w:color="auto"/>
            <w:right w:val="none" w:sz="0" w:space="0" w:color="auto"/>
          </w:divBdr>
        </w:div>
        <w:div w:id="2001888725">
          <w:marLeft w:val="0"/>
          <w:marRight w:val="0"/>
          <w:marTop w:val="0"/>
          <w:marBottom w:val="0"/>
          <w:divBdr>
            <w:top w:val="none" w:sz="0" w:space="0" w:color="auto"/>
            <w:left w:val="none" w:sz="0" w:space="0" w:color="auto"/>
            <w:bottom w:val="none" w:sz="0" w:space="0" w:color="auto"/>
            <w:right w:val="none" w:sz="0" w:space="0" w:color="auto"/>
          </w:divBdr>
        </w:div>
        <w:div w:id="971447719">
          <w:marLeft w:val="0"/>
          <w:marRight w:val="0"/>
          <w:marTop w:val="0"/>
          <w:marBottom w:val="0"/>
          <w:divBdr>
            <w:top w:val="none" w:sz="0" w:space="0" w:color="auto"/>
            <w:left w:val="none" w:sz="0" w:space="0" w:color="auto"/>
            <w:bottom w:val="none" w:sz="0" w:space="0" w:color="auto"/>
            <w:right w:val="none" w:sz="0" w:space="0" w:color="auto"/>
          </w:divBdr>
        </w:div>
        <w:div w:id="660356129">
          <w:marLeft w:val="0"/>
          <w:marRight w:val="0"/>
          <w:marTop w:val="0"/>
          <w:marBottom w:val="0"/>
          <w:divBdr>
            <w:top w:val="none" w:sz="0" w:space="0" w:color="auto"/>
            <w:left w:val="none" w:sz="0" w:space="0" w:color="auto"/>
            <w:bottom w:val="none" w:sz="0" w:space="0" w:color="auto"/>
            <w:right w:val="none" w:sz="0" w:space="0" w:color="auto"/>
          </w:divBdr>
        </w:div>
        <w:div w:id="1307006180">
          <w:marLeft w:val="0"/>
          <w:marRight w:val="0"/>
          <w:marTop w:val="0"/>
          <w:marBottom w:val="0"/>
          <w:divBdr>
            <w:top w:val="none" w:sz="0" w:space="0" w:color="auto"/>
            <w:left w:val="none" w:sz="0" w:space="0" w:color="auto"/>
            <w:bottom w:val="none" w:sz="0" w:space="0" w:color="auto"/>
            <w:right w:val="none" w:sz="0" w:space="0" w:color="auto"/>
          </w:divBdr>
        </w:div>
        <w:div w:id="1467501973">
          <w:marLeft w:val="0"/>
          <w:marRight w:val="0"/>
          <w:marTop w:val="0"/>
          <w:marBottom w:val="0"/>
          <w:divBdr>
            <w:top w:val="none" w:sz="0" w:space="0" w:color="auto"/>
            <w:left w:val="none" w:sz="0" w:space="0" w:color="auto"/>
            <w:bottom w:val="none" w:sz="0" w:space="0" w:color="auto"/>
            <w:right w:val="none" w:sz="0" w:space="0" w:color="auto"/>
          </w:divBdr>
        </w:div>
        <w:div w:id="1663003877">
          <w:marLeft w:val="0"/>
          <w:marRight w:val="0"/>
          <w:marTop w:val="0"/>
          <w:marBottom w:val="0"/>
          <w:divBdr>
            <w:top w:val="none" w:sz="0" w:space="0" w:color="auto"/>
            <w:left w:val="none" w:sz="0" w:space="0" w:color="auto"/>
            <w:bottom w:val="none" w:sz="0" w:space="0" w:color="auto"/>
            <w:right w:val="none" w:sz="0" w:space="0" w:color="auto"/>
          </w:divBdr>
        </w:div>
        <w:div w:id="910700158">
          <w:marLeft w:val="0"/>
          <w:marRight w:val="0"/>
          <w:marTop w:val="0"/>
          <w:marBottom w:val="0"/>
          <w:divBdr>
            <w:top w:val="none" w:sz="0" w:space="0" w:color="auto"/>
            <w:left w:val="none" w:sz="0" w:space="0" w:color="auto"/>
            <w:bottom w:val="none" w:sz="0" w:space="0" w:color="auto"/>
            <w:right w:val="none" w:sz="0" w:space="0" w:color="auto"/>
          </w:divBdr>
        </w:div>
        <w:div w:id="974021680">
          <w:marLeft w:val="0"/>
          <w:marRight w:val="0"/>
          <w:marTop w:val="0"/>
          <w:marBottom w:val="0"/>
          <w:divBdr>
            <w:top w:val="none" w:sz="0" w:space="0" w:color="auto"/>
            <w:left w:val="none" w:sz="0" w:space="0" w:color="auto"/>
            <w:bottom w:val="none" w:sz="0" w:space="0" w:color="auto"/>
            <w:right w:val="none" w:sz="0" w:space="0" w:color="auto"/>
          </w:divBdr>
        </w:div>
        <w:div w:id="750007829">
          <w:marLeft w:val="0"/>
          <w:marRight w:val="0"/>
          <w:marTop w:val="0"/>
          <w:marBottom w:val="0"/>
          <w:divBdr>
            <w:top w:val="none" w:sz="0" w:space="0" w:color="auto"/>
            <w:left w:val="none" w:sz="0" w:space="0" w:color="auto"/>
            <w:bottom w:val="none" w:sz="0" w:space="0" w:color="auto"/>
            <w:right w:val="none" w:sz="0" w:space="0" w:color="auto"/>
          </w:divBdr>
        </w:div>
        <w:div w:id="1818180626">
          <w:marLeft w:val="0"/>
          <w:marRight w:val="0"/>
          <w:marTop w:val="0"/>
          <w:marBottom w:val="0"/>
          <w:divBdr>
            <w:top w:val="none" w:sz="0" w:space="0" w:color="auto"/>
            <w:left w:val="none" w:sz="0" w:space="0" w:color="auto"/>
            <w:bottom w:val="none" w:sz="0" w:space="0" w:color="auto"/>
            <w:right w:val="none" w:sz="0" w:space="0" w:color="auto"/>
          </w:divBdr>
        </w:div>
        <w:div w:id="140924978">
          <w:marLeft w:val="0"/>
          <w:marRight w:val="0"/>
          <w:marTop w:val="0"/>
          <w:marBottom w:val="0"/>
          <w:divBdr>
            <w:top w:val="none" w:sz="0" w:space="0" w:color="auto"/>
            <w:left w:val="none" w:sz="0" w:space="0" w:color="auto"/>
            <w:bottom w:val="none" w:sz="0" w:space="0" w:color="auto"/>
            <w:right w:val="none" w:sz="0" w:space="0" w:color="auto"/>
          </w:divBdr>
        </w:div>
        <w:div w:id="400954179">
          <w:marLeft w:val="0"/>
          <w:marRight w:val="0"/>
          <w:marTop w:val="0"/>
          <w:marBottom w:val="0"/>
          <w:divBdr>
            <w:top w:val="none" w:sz="0" w:space="0" w:color="auto"/>
            <w:left w:val="none" w:sz="0" w:space="0" w:color="auto"/>
            <w:bottom w:val="none" w:sz="0" w:space="0" w:color="auto"/>
            <w:right w:val="none" w:sz="0" w:space="0" w:color="auto"/>
          </w:divBdr>
        </w:div>
        <w:div w:id="2027556619">
          <w:marLeft w:val="0"/>
          <w:marRight w:val="0"/>
          <w:marTop w:val="0"/>
          <w:marBottom w:val="0"/>
          <w:divBdr>
            <w:top w:val="none" w:sz="0" w:space="0" w:color="auto"/>
            <w:left w:val="none" w:sz="0" w:space="0" w:color="auto"/>
            <w:bottom w:val="none" w:sz="0" w:space="0" w:color="auto"/>
            <w:right w:val="none" w:sz="0" w:space="0" w:color="auto"/>
          </w:divBdr>
        </w:div>
        <w:div w:id="452331151">
          <w:marLeft w:val="0"/>
          <w:marRight w:val="0"/>
          <w:marTop w:val="0"/>
          <w:marBottom w:val="0"/>
          <w:divBdr>
            <w:top w:val="none" w:sz="0" w:space="0" w:color="auto"/>
            <w:left w:val="none" w:sz="0" w:space="0" w:color="auto"/>
            <w:bottom w:val="none" w:sz="0" w:space="0" w:color="auto"/>
            <w:right w:val="none" w:sz="0" w:space="0" w:color="auto"/>
          </w:divBdr>
        </w:div>
        <w:div w:id="722408586">
          <w:marLeft w:val="0"/>
          <w:marRight w:val="0"/>
          <w:marTop w:val="0"/>
          <w:marBottom w:val="0"/>
          <w:divBdr>
            <w:top w:val="none" w:sz="0" w:space="0" w:color="auto"/>
            <w:left w:val="none" w:sz="0" w:space="0" w:color="auto"/>
            <w:bottom w:val="none" w:sz="0" w:space="0" w:color="auto"/>
            <w:right w:val="none" w:sz="0" w:space="0" w:color="auto"/>
          </w:divBdr>
        </w:div>
        <w:div w:id="2055885882">
          <w:marLeft w:val="0"/>
          <w:marRight w:val="0"/>
          <w:marTop w:val="0"/>
          <w:marBottom w:val="0"/>
          <w:divBdr>
            <w:top w:val="none" w:sz="0" w:space="0" w:color="auto"/>
            <w:left w:val="none" w:sz="0" w:space="0" w:color="auto"/>
            <w:bottom w:val="none" w:sz="0" w:space="0" w:color="auto"/>
            <w:right w:val="none" w:sz="0" w:space="0" w:color="auto"/>
          </w:divBdr>
        </w:div>
        <w:div w:id="1165323884">
          <w:marLeft w:val="0"/>
          <w:marRight w:val="0"/>
          <w:marTop w:val="0"/>
          <w:marBottom w:val="0"/>
          <w:divBdr>
            <w:top w:val="none" w:sz="0" w:space="0" w:color="auto"/>
            <w:left w:val="none" w:sz="0" w:space="0" w:color="auto"/>
            <w:bottom w:val="none" w:sz="0" w:space="0" w:color="auto"/>
            <w:right w:val="none" w:sz="0" w:space="0" w:color="auto"/>
          </w:divBdr>
        </w:div>
        <w:div w:id="1063412411">
          <w:marLeft w:val="0"/>
          <w:marRight w:val="0"/>
          <w:marTop w:val="0"/>
          <w:marBottom w:val="0"/>
          <w:divBdr>
            <w:top w:val="none" w:sz="0" w:space="0" w:color="auto"/>
            <w:left w:val="none" w:sz="0" w:space="0" w:color="auto"/>
            <w:bottom w:val="none" w:sz="0" w:space="0" w:color="auto"/>
            <w:right w:val="none" w:sz="0" w:space="0" w:color="auto"/>
          </w:divBdr>
        </w:div>
        <w:div w:id="1427188073">
          <w:marLeft w:val="0"/>
          <w:marRight w:val="0"/>
          <w:marTop w:val="0"/>
          <w:marBottom w:val="0"/>
          <w:divBdr>
            <w:top w:val="none" w:sz="0" w:space="0" w:color="auto"/>
            <w:left w:val="none" w:sz="0" w:space="0" w:color="auto"/>
            <w:bottom w:val="none" w:sz="0" w:space="0" w:color="auto"/>
            <w:right w:val="none" w:sz="0" w:space="0" w:color="auto"/>
          </w:divBdr>
        </w:div>
        <w:div w:id="703678450">
          <w:marLeft w:val="0"/>
          <w:marRight w:val="0"/>
          <w:marTop w:val="0"/>
          <w:marBottom w:val="0"/>
          <w:divBdr>
            <w:top w:val="none" w:sz="0" w:space="0" w:color="auto"/>
            <w:left w:val="none" w:sz="0" w:space="0" w:color="auto"/>
            <w:bottom w:val="none" w:sz="0" w:space="0" w:color="auto"/>
            <w:right w:val="none" w:sz="0" w:space="0" w:color="auto"/>
          </w:divBdr>
        </w:div>
        <w:div w:id="645398703">
          <w:marLeft w:val="0"/>
          <w:marRight w:val="0"/>
          <w:marTop w:val="0"/>
          <w:marBottom w:val="0"/>
          <w:divBdr>
            <w:top w:val="none" w:sz="0" w:space="0" w:color="auto"/>
            <w:left w:val="none" w:sz="0" w:space="0" w:color="auto"/>
            <w:bottom w:val="none" w:sz="0" w:space="0" w:color="auto"/>
            <w:right w:val="none" w:sz="0" w:space="0" w:color="auto"/>
          </w:divBdr>
        </w:div>
        <w:div w:id="1092968956">
          <w:marLeft w:val="0"/>
          <w:marRight w:val="0"/>
          <w:marTop w:val="0"/>
          <w:marBottom w:val="0"/>
          <w:divBdr>
            <w:top w:val="none" w:sz="0" w:space="0" w:color="auto"/>
            <w:left w:val="none" w:sz="0" w:space="0" w:color="auto"/>
            <w:bottom w:val="none" w:sz="0" w:space="0" w:color="auto"/>
            <w:right w:val="none" w:sz="0" w:space="0" w:color="auto"/>
          </w:divBdr>
        </w:div>
        <w:div w:id="401609162">
          <w:marLeft w:val="0"/>
          <w:marRight w:val="0"/>
          <w:marTop w:val="0"/>
          <w:marBottom w:val="0"/>
          <w:divBdr>
            <w:top w:val="none" w:sz="0" w:space="0" w:color="auto"/>
            <w:left w:val="none" w:sz="0" w:space="0" w:color="auto"/>
            <w:bottom w:val="none" w:sz="0" w:space="0" w:color="auto"/>
            <w:right w:val="none" w:sz="0" w:space="0" w:color="auto"/>
          </w:divBdr>
        </w:div>
        <w:div w:id="209926867">
          <w:marLeft w:val="0"/>
          <w:marRight w:val="0"/>
          <w:marTop w:val="0"/>
          <w:marBottom w:val="0"/>
          <w:divBdr>
            <w:top w:val="none" w:sz="0" w:space="0" w:color="auto"/>
            <w:left w:val="none" w:sz="0" w:space="0" w:color="auto"/>
            <w:bottom w:val="none" w:sz="0" w:space="0" w:color="auto"/>
            <w:right w:val="none" w:sz="0" w:space="0" w:color="auto"/>
          </w:divBdr>
        </w:div>
        <w:div w:id="1212033217">
          <w:marLeft w:val="0"/>
          <w:marRight w:val="0"/>
          <w:marTop w:val="0"/>
          <w:marBottom w:val="0"/>
          <w:divBdr>
            <w:top w:val="none" w:sz="0" w:space="0" w:color="auto"/>
            <w:left w:val="none" w:sz="0" w:space="0" w:color="auto"/>
            <w:bottom w:val="none" w:sz="0" w:space="0" w:color="auto"/>
            <w:right w:val="none" w:sz="0" w:space="0" w:color="auto"/>
          </w:divBdr>
        </w:div>
        <w:div w:id="171990338">
          <w:marLeft w:val="0"/>
          <w:marRight w:val="0"/>
          <w:marTop w:val="0"/>
          <w:marBottom w:val="0"/>
          <w:divBdr>
            <w:top w:val="none" w:sz="0" w:space="0" w:color="auto"/>
            <w:left w:val="none" w:sz="0" w:space="0" w:color="auto"/>
            <w:bottom w:val="none" w:sz="0" w:space="0" w:color="auto"/>
            <w:right w:val="none" w:sz="0" w:space="0" w:color="auto"/>
          </w:divBdr>
        </w:div>
        <w:div w:id="1537817762">
          <w:marLeft w:val="0"/>
          <w:marRight w:val="0"/>
          <w:marTop w:val="0"/>
          <w:marBottom w:val="0"/>
          <w:divBdr>
            <w:top w:val="none" w:sz="0" w:space="0" w:color="auto"/>
            <w:left w:val="none" w:sz="0" w:space="0" w:color="auto"/>
            <w:bottom w:val="none" w:sz="0" w:space="0" w:color="auto"/>
            <w:right w:val="none" w:sz="0" w:space="0" w:color="auto"/>
          </w:divBdr>
        </w:div>
        <w:div w:id="556165862">
          <w:marLeft w:val="0"/>
          <w:marRight w:val="0"/>
          <w:marTop w:val="0"/>
          <w:marBottom w:val="0"/>
          <w:divBdr>
            <w:top w:val="none" w:sz="0" w:space="0" w:color="auto"/>
            <w:left w:val="none" w:sz="0" w:space="0" w:color="auto"/>
            <w:bottom w:val="none" w:sz="0" w:space="0" w:color="auto"/>
            <w:right w:val="none" w:sz="0" w:space="0" w:color="auto"/>
          </w:divBdr>
        </w:div>
        <w:div w:id="346294123">
          <w:marLeft w:val="0"/>
          <w:marRight w:val="0"/>
          <w:marTop w:val="0"/>
          <w:marBottom w:val="0"/>
          <w:divBdr>
            <w:top w:val="none" w:sz="0" w:space="0" w:color="auto"/>
            <w:left w:val="none" w:sz="0" w:space="0" w:color="auto"/>
            <w:bottom w:val="none" w:sz="0" w:space="0" w:color="auto"/>
            <w:right w:val="none" w:sz="0" w:space="0" w:color="auto"/>
          </w:divBdr>
        </w:div>
        <w:div w:id="397170156">
          <w:marLeft w:val="0"/>
          <w:marRight w:val="0"/>
          <w:marTop w:val="0"/>
          <w:marBottom w:val="0"/>
          <w:divBdr>
            <w:top w:val="none" w:sz="0" w:space="0" w:color="auto"/>
            <w:left w:val="none" w:sz="0" w:space="0" w:color="auto"/>
            <w:bottom w:val="none" w:sz="0" w:space="0" w:color="auto"/>
            <w:right w:val="none" w:sz="0" w:space="0" w:color="auto"/>
          </w:divBdr>
        </w:div>
        <w:div w:id="1486893190">
          <w:marLeft w:val="0"/>
          <w:marRight w:val="0"/>
          <w:marTop w:val="0"/>
          <w:marBottom w:val="0"/>
          <w:divBdr>
            <w:top w:val="none" w:sz="0" w:space="0" w:color="auto"/>
            <w:left w:val="none" w:sz="0" w:space="0" w:color="auto"/>
            <w:bottom w:val="none" w:sz="0" w:space="0" w:color="auto"/>
            <w:right w:val="none" w:sz="0" w:space="0" w:color="auto"/>
          </w:divBdr>
        </w:div>
        <w:div w:id="383141593">
          <w:marLeft w:val="0"/>
          <w:marRight w:val="0"/>
          <w:marTop w:val="0"/>
          <w:marBottom w:val="0"/>
          <w:divBdr>
            <w:top w:val="none" w:sz="0" w:space="0" w:color="auto"/>
            <w:left w:val="none" w:sz="0" w:space="0" w:color="auto"/>
            <w:bottom w:val="none" w:sz="0" w:space="0" w:color="auto"/>
            <w:right w:val="none" w:sz="0" w:space="0" w:color="auto"/>
          </w:divBdr>
        </w:div>
        <w:div w:id="436875724">
          <w:marLeft w:val="0"/>
          <w:marRight w:val="0"/>
          <w:marTop w:val="0"/>
          <w:marBottom w:val="0"/>
          <w:divBdr>
            <w:top w:val="none" w:sz="0" w:space="0" w:color="auto"/>
            <w:left w:val="none" w:sz="0" w:space="0" w:color="auto"/>
            <w:bottom w:val="none" w:sz="0" w:space="0" w:color="auto"/>
            <w:right w:val="none" w:sz="0" w:space="0" w:color="auto"/>
          </w:divBdr>
        </w:div>
        <w:div w:id="76245956">
          <w:marLeft w:val="0"/>
          <w:marRight w:val="0"/>
          <w:marTop w:val="0"/>
          <w:marBottom w:val="0"/>
          <w:divBdr>
            <w:top w:val="none" w:sz="0" w:space="0" w:color="auto"/>
            <w:left w:val="none" w:sz="0" w:space="0" w:color="auto"/>
            <w:bottom w:val="none" w:sz="0" w:space="0" w:color="auto"/>
            <w:right w:val="none" w:sz="0" w:space="0" w:color="auto"/>
          </w:divBdr>
        </w:div>
        <w:div w:id="1447575570">
          <w:marLeft w:val="0"/>
          <w:marRight w:val="0"/>
          <w:marTop w:val="0"/>
          <w:marBottom w:val="0"/>
          <w:divBdr>
            <w:top w:val="none" w:sz="0" w:space="0" w:color="auto"/>
            <w:left w:val="none" w:sz="0" w:space="0" w:color="auto"/>
            <w:bottom w:val="none" w:sz="0" w:space="0" w:color="auto"/>
            <w:right w:val="none" w:sz="0" w:space="0" w:color="auto"/>
          </w:divBdr>
        </w:div>
        <w:div w:id="178006995">
          <w:marLeft w:val="0"/>
          <w:marRight w:val="0"/>
          <w:marTop w:val="0"/>
          <w:marBottom w:val="0"/>
          <w:divBdr>
            <w:top w:val="none" w:sz="0" w:space="0" w:color="auto"/>
            <w:left w:val="none" w:sz="0" w:space="0" w:color="auto"/>
            <w:bottom w:val="none" w:sz="0" w:space="0" w:color="auto"/>
            <w:right w:val="none" w:sz="0" w:space="0" w:color="auto"/>
          </w:divBdr>
        </w:div>
        <w:div w:id="1190726667">
          <w:marLeft w:val="0"/>
          <w:marRight w:val="0"/>
          <w:marTop w:val="0"/>
          <w:marBottom w:val="0"/>
          <w:divBdr>
            <w:top w:val="none" w:sz="0" w:space="0" w:color="auto"/>
            <w:left w:val="none" w:sz="0" w:space="0" w:color="auto"/>
            <w:bottom w:val="none" w:sz="0" w:space="0" w:color="auto"/>
            <w:right w:val="none" w:sz="0" w:space="0" w:color="auto"/>
          </w:divBdr>
        </w:div>
        <w:div w:id="491799454">
          <w:marLeft w:val="0"/>
          <w:marRight w:val="0"/>
          <w:marTop w:val="0"/>
          <w:marBottom w:val="0"/>
          <w:divBdr>
            <w:top w:val="none" w:sz="0" w:space="0" w:color="auto"/>
            <w:left w:val="none" w:sz="0" w:space="0" w:color="auto"/>
            <w:bottom w:val="none" w:sz="0" w:space="0" w:color="auto"/>
            <w:right w:val="none" w:sz="0" w:space="0" w:color="auto"/>
          </w:divBdr>
        </w:div>
        <w:div w:id="410391447">
          <w:marLeft w:val="0"/>
          <w:marRight w:val="0"/>
          <w:marTop w:val="0"/>
          <w:marBottom w:val="0"/>
          <w:divBdr>
            <w:top w:val="none" w:sz="0" w:space="0" w:color="auto"/>
            <w:left w:val="none" w:sz="0" w:space="0" w:color="auto"/>
            <w:bottom w:val="none" w:sz="0" w:space="0" w:color="auto"/>
            <w:right w:val="none" w:sz="0" w:space="0" w:color="auto"/>
          </w:divBdr>
        </w:div>
        <w:div w:id="262811923">
          <w:marLeft w:val="0"/>
          <w:marRight w:val="0"/>
          <w:marTop w:val="0"/>
          <w:marBottom w:val="0"/>
          <w:divBdr>
            <w:top w:val="none" w:sz="0" w:space="0" w:color="auto"/>
            <w:left w:val="none" w:sz="0" w:space="0" w:color="auto"/>
            <w:bottom w:val="none" w:sz="0" w:space="0" w:color="auto"/>
            <w:right w:val="none" w:sz="0" w:space="0" w:color="auto"/>
          </w:divBdr>
        </w:div>
        <w:div w:id="854341893">
          <w:marLeft w:val="0"/>
          <w:marRight w:val="0"/>
          <w:marTop w:val="0"/>
          <w:marBottom w:val="0"/>
          <w:divBdr>
            <w:top w:val="none" w:sz="0" w:space="0" w:color="auto"/>
            <w:left w:val="none" w:sz="0" w:space="0" w:color="auto"/>
            <w:bottom w:val="none" w:sz="0" w:space="0" w:color="auto"/>
            <w:right w:val="none" w:sz="0" w:space="0" w:color="auto"/>
          </w:divBdr>
        </w:div>
        <w:div w:id="113520199">
          <w:marLeft w:val="0"/>
          <w:marRight w:val="0"/>
          <w:marTop w:val="0"/>
          <w:marBottom w:val="0"/>
          <w:divBdr>
            <w:top w:val="none" w:sz="0" w:space="0" w:color="auto"/>
            <w:left w:val="none" w:sz="0" w:space="0" w:color="auto"/>
            <w:bottom w:val="none" w:sz="0" w:space="0" w:color="auto"/>
            <w:right w:val="none" w:sz="0" w:space="0" w:color="auto"/>
          </w:divBdr>
        </w:div>
        <w:div w:id="1983385570">
          <w:marLeft w:val="0"/>
          <w:marRight w:val="0"/>
          <w:marTop w:val="0"/>
          <w:marBottom w:val="0"/>
          <w:divBdr>
            <w:top w:val="none" w:sz="0" w:space="0" w:color="auto"/>
            <w:left w:val="none" w:sz="0" w:space="0" w:color="auto"/>
            <w:bottom w:val="none" w:sz="0" w:space="0" w:color="auto"/>
            <w:right w:val="none" w:sz="0" w:space="0" w:color="auto"/>
          </w:divBdr>
        </w:div>
        <w:div w:id="1599488643">
          <w:marLeft w:val="0"/>
          <w:marRight w:val="0"/>
          <w:marTop w:val="0"/>
          <w:marBottom w:val="0"/>
          <w:divBdr>
            <w:top w:val="none" w:sz="0" w:space="0" w:color="auto"/>
            <w:left w:val="none" w:sz="0" w:space="0" w:color="auto"/>
            <w:bottom w:val="none" w:sz="0" w:space="0" w:color="auto"/>
            <w:right w:val="none" w:sz="0" w:space="0" w:color="auto"/>
          </w:divBdr>
        </w:div>
        <w:div w:id="1025598758">
          <w:marLeft w:val="0"/>
          <w:marRight w:val="0"/>
          <w:marTop w:val="0"/>
          <w:marBottom w:val="0"/>
          <w:divBdr>
            <w:top w:val="none" w:sz="0" w:space="0" w:color="auto"/>
            <w:left w:val="none" w:sz="0" w:space="0" w:color="auto"/>
            <w:bottom w:val="none" w:sz="0" w:space="0" w:color="auto"/>
            <w:right w:val="none" w:sz="0" w:space="0" w:color="auto"/>
          </w:divBdr>
        </w:div>
        <w:div w:id="2024699123">
          <w:marLeft w:val="0"/>
          <w:marRight w:val="0"/>
          <w:marTop w:val="0"/>
          <w:marBottom w:val="0"/>
          <w:divBdr>
            <w:top w:val="none" w:sz="0" w:space="0" w:color="auto"/>
            <w:left w:val="none" w:sz="0" w:space="0" w:color="auto"/>
            <w:bottom w:val="none" w:sz="0" w:space="0" w:color="auto"/>
            <w:right w:val="none" w:sz="0" w:space="0" w:color="auto"/>
          </w:divBdr>
        </w:div>
        <w:div w:id="986863957">
          <w:marLeft w:val="0"/>
          <w:marRight w:val="0"/>
          <w:marTop w:val="0"/>
          <w:marBottom w:val="0"/>
          <w:divBdr>
            <w:top w:val="none" w:sz="0" w:space="0" w:color="auto"/>
            <w:left w:val="none" w:sz="0" w:space="0" w:color="auto"/>
            <w:bottom w:val="none" w:sz="0" w:space="0" w:color="auto"/>
            <w:right w:val="none" w:sz="0" w:space="0" w:color="auto"/>
          </w:divBdr>
        </w:div>
        <w:div w:id="603808509">
          <w:marLeft w:val="0"/>
          <w:marRight w:val="0"/>
          <w:marTop w:val="0"/>
          <w:marBottom w:val="0"/>
          <w:divBdr>
            <w:top w:val="none" w:sz="0" w:space="0" w:color="auto"/>
            <w:left w:val="none" w:sz="0" w:space="0" w:color="auto"/>
            <w:bottom w:val="none" w:sz="0" w:space="0" w:color="auto"/>
            <w:right w:val="none" w:sz="0" w:space="0" w:color="auto"/>
          </w:divBdr>
        </w:div>
      </w:divsChild>
    </w:div>
    <w:div w:id="773327263">
      <w:bodyDiv w:val="1"/>
      <w:marLeft w:val="0"/>
      <w:marRight w:val="0"/>
      <w:marTop w:val="0"/>
      <w:marBottom w:val="0"/>
      <w:divBdr>
        <w:top w:val="none" w:sz="0" w:space="0" w:color="auto"/>
        <w:left w:val="none" w:sz="0" w:space="0" w:color="auto"/>
        <w:bottom w:val="none" w:sz="0" w:space="0" w:color="auto"/>
        <w:right w:val="none" w:sz="0" w:space="0" w:color="auto"/>
      </w:divBdr>
    </w:div>
    <w:div w:id="1684360017">
      <w:bodyDiv w:val="1"/>
      <w:marLeft w:val="0"/>
      <w:marRight w:val="0"/>
      <w:marTop w:val="0"/>
      <w:marBottom w:val="0"/>
      <w:divBdr>
        <w:top w:val="none" w:sz="0" w:space="0" w:color="auto"/>
        <w:left w:val="none" w:sz="0" w:space="0" w:color="auto"/>
        <w:bottom w:val="none" w:sz="0" w:space="0" w:color="auto"/>
        <w:right w:val="none" w:sz="0" w:space="0" w:color="auto"/>
      </w:divBdr>
    </w:div>
    <w:div w:id="1728141891">
      <w:bodyDiv w:val="1"/>
      <w:marLeft w:val="0"/>
      <w:marRight w:val="0"/>
      <w:marTop w:val="0"/>
      <w:marBottom w:val="0"/>
      <w:divBdr>
        <w:top w:val="none" w:sz="0" w:space="0" w:color="auto"/>
        <w:left w:val="none" w:sz="0" w:space="0" w:color="auto"/>
        <w:bottom w:val="none" w:sz="0" w:space="0" w:color="auto"/>
        <w:right w:val="none" w:sz="0" w:space="0" w:color="auto"/>
      </w:divBdr>
    </w:div>
    <w:div w:id="2018918958">
      <w:bodyDiv w:val="1"/>
      <w:marLeft w:val="0"/>
      <w:marRight w:val="0"/>
      <w:marTop w:val="0"/>
      <w:marBottom w:val="0"/>
      <w:divBdr>
        <w:top w:val="none" w:sz="0" w:space="0" w:color="auto"/>
        <w:left w:val="none" w:sz="0" w:space="0" w:color="auto"/>
        <w:bottom w:val="none" w:sz="0" w:space="0" w:color="auto"/>
        <w:right w:val="none" w:sz="0" w:space="0" w:color="auto"/>
      </w:divBdr>
      <w:divsChild>
        <w:div w:id="1751344383">
          <w:marLeft w:val="0"/>
          <w:marRight w:val="0"/>
          <w:marTop w:val="0"/>
          <w:marBottom w:val="0"/>
          <w:divBdr>
            <w:top w:val="none" w:sz="0" w:space="0" w:color="auto"/>
            <w:left w:val="none" w:sz="0" w:space="0" w:color="auto"/>
            <w:bottom w:val="none" w:sz="0" w:space="0" w:color="auto"/>
            <w:right w:val="none" w:sz="0" w:space="0" w:color="auto"/>
          </w:divBdr>
        </w:div>
        <w:div w:id="906768730">
          <w:marLeft w:val="0"/>
          <w:marRight w:val="0"/>
          <w:marTop w:val="0"/>
          <w:marBottom w:val="0"/>
          <w:divBdr>
            <w:top w:val="none" w:sz="0" w:space="0" w:color="auto"/>
            <w:left w:val="none" w:sz="0" w:space="0" w:color="auto"/>
            <w:bottom w:val="none" w:sz="0" w:space="0" w:color="auto"/>
            <w:right w:val="none" w:sz="0" w:space="0" w:color="auto"/>
          </w:divBdr>
        </w:div>
        <w:div w:id="1717578576">
          <w:marLeft w:val="0"/>
          <w:marRight w:val="0"/>
          <w:marTop w:val="0"/>
          <w:marBottom w:val="0"/>
          <w:divBdr>
            <w:top w:val="none" w:sz="0" w:space="0" w:color="auto"/>
            <w:left w:val="none" w:sz="0" w:space="0" w:color="auto"/>
            <w:bottom w:val="none" w:sz="0" w:space="0" w:color="auto"/>
            <w:right w:val="none" w:sz="0" w:space="0" w:color="auto"/>
          </w:divBdr>
        </w:div>
        <w:div w:id="979768942">
          <w:marLeft w:val="0"/>
          <w:marRight w:val="0"/>
          <w:marTop w:val="0"/>
          <w:marBottom w:val="0"/>
          <w:divBdr>
            <w:top w:val="none" w:sz="0" w:space="0" w:color="auto"/>
            <w:left w:val="none" w:sz="0" w:space="0" w:color="auto"/>
            <w:bottom w:val="none" w:sz="0" w:space="0" w:color="auto"/>
            <w:right w:val="none" w:sz="0" w:space="0" w:color="auto"/>
          </w:divBdr>
        </w:div>
        <w:div w:id="334188173">
          <w:marLeft w:val="0"/>
          <w:marRight w:val="0"/>
          <w:marTop w:val="0"/>
          <w:marBottom w:val="0"/>
          <w:divBdr>
            <w:top w:val="none" w:sz="0" w:space="0" w:color="auto"/>
            <w:left w:val="none" w:sz="0" w:space="0" w:color="auto"/>
            <w:bottom w:val="none" w:sz="0" w:space="0" w:color="auto"/>
            <w:right w:val="none" w:sz="0" w:space="0" w:color="auto"/>
          </w:divBdr>
        </w:div>
        <w:div w:id="348993475">
          <w:marLeft w:val="0"/>
          <w:marRight w:val="0"/>
          <w:marTop w:val="0"/>
          <w:marBottom w:val="0"/>
          <w:divBdr>
            <w:top w:val="none" w:sz="0" w:space="0" w:color="auto"/>
            <w:left w:val="none" w:sz="0" w:space="0" w:color="auto"/>
            <w:bottom w:val="none" w:sz="0" w:space="0" w:color="auto"/>
            <w:right w:val="none" w:sz="0" w:space="0" w:color="auto"/>
          </w:divBdr>
        </w:div>
        <w:div w:id="1528448543">
          <w:marLeft w:val="0"/>
          <w:marRight w:val="0"/>
          <w:marTop w:val="0"/>
          <w:marBottom w:val="0"/>
          <w:divBdr>
            <w:top w:val="none" w:sz="0" w:space="0" w:color="auto"/>
            <w:left w:val="none" w:sz="0" w:space="0" w:color="auto"/>
            <w:bottom w:val="none" w:sz="0" w:space="0" w:color="auto"/>
            <w:right w:val="none" w:sz="0" w:space="0" w:color="auto"/>
          </w:divBdr>
        </w:div>
        <w:div w:id="982193280">
          <w:marLeft w:val="0"/>
          <w:marRight w:val="0"/>
          <w:marTop w:val="0"/>
          <w:marBottom w:val="0"/>
          <w:divBdr>
            <w:top w:val="none" w:sz="0" w:space="0" w:color="auto"/>
            <w:left w:val="none" w:sz="0" w:space="0" w:color="auto"/>
            <w:bottom w:val="none" w:sz="0" w:space="0" w:color="auto"/>
            <w:right w:val="none" w:sz="0" w:space="0" w:color="auto"/>
          </w:divBdr>
        </w:div>
        <w:div w:id="255555832">
          <w:marLeft w:val="0"/>
          <w:marRight w:val="0"/>
          <w:marTop w:val="0"/>
          <w:marBottom w:val="0"/>
          <w:divBdr>
            <w:top w:val="none" w:sz="0" w:space="0" w:color="auto"/>
            <w:left w:val="none" w:sz="0" w:space="0" w:color="auto"/>
            <w:bottom w:val="none" w:sz="0" w:space="0" w:color="auto"/>
            <w:right w:val="none" w:sz="0" w:space="0" w:color="auto"/>
          </w:divBdr>
        </w:div>
        <w:div w:id="2002346707">
          <w:marLeft w:val="0"/>
          <w:marRight w:val="0"/>
          <w:marTop w:val="0"/>
          <w:marBottom w:val="0"/>
          <w:divBdr>
            <w:top w:val="none" w:sz="0" w:space="0" w:color="auto"/>
            <w:left w:val="none" w:sz="0" w:space="0" w:color="auto"/>
            <w:bottom w:val="none" w:sz="0" w:space="0" w:color="auto"/>
            <w:right w:val="none" w:sz="0" w:space="0" w:color="auto"/>
          </w:divBdr>
        </w:div>
        <w:div w:id="1444111409">
          <w:marLeft w:val="0"/>
          <w:marRight w:val="0"/>
          <w:marTop w:val="0"/>
          <w:marBottom w:val="0"/>
          <w:divBdr>
            <w:top w:val="none" w:sz="0" w:space="0" w:color="auto"/>
            <w:left w:val="none" w:sz="0" w:space="0" w:color="auto"/>
            <w:bottom w:val="none" w:sz="0" w:space="0" w:color="auto"/>
            <w:right w:val="none" w:sz="0" w:space="0" w:color="auto"/>
          </w:divBdr>
        </w:div>
        <w:div w:id="1300265151">
          <w:marLeft w:val="0"/>
          <w:marRight w:val="0"/>
          <w:marTop w:val="0"/>
          <w:marBottom w:val="0"/>
          <w:divBdr>
            <w:top w:val="none" w:sz="0" w:space="0" w:color="auto"/>
            <w:left w:val="none" w:sz="0" w:space="0" w:color="auto"/>
            <w:bottom w:val="none" w:sz="0" w:space="0" w:color="auto"/>
            <w:right w:val="none" w:sz="0" w:space="0" w:color="auto"/>
          </w:divBdr>
        </w:div>
        <w:div w:id="1885292565">
          <w:marLeft w:val="0"/>
          <w:marRight w:val="0"/>
          <w:marTop w:val="0"/>
          <w:marBottom w:val="0"/>
          <w:divBdr>
            <w:top w:val="none" w:sz="0" w:space="0" w:color="auto"/>
            <w:left w:val="none" w:sz="0" w:space="0" w:color="auto"/>
            <w:bottom w:val="none" w:sz="0" w:space="0" w:color="auto"/>
            <w:right w:val="none" w:sz="0" w:space="0" w:color="auto"/>
          </w:divBdr>
        </w:div>
      </w:divsChild>
    </w:div>
    <w:div w:id="21003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3c07ad-eca8-4818-a496-e59d0669541d">
      <Terms xmlns="http://schemas.microsoft.com/office/infopath/2007/PartnerControls"/>
    </lcf76f155ced4ddcb4097134ff3c332f>
    <TaxCatchAll xmlns="47adb8bf-3911-4298-b006-c946defc8bf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7803352C098BF4190591046E2C0A833" ma:contentTypeVersion="20" ma:contentTypeDescription="Create a new document." ma:contentTypeScope="" ma:versionID="5053a5b949986f4b2049ad73ae07c581">
  <xsd:schema xmlns:xsd="http://www.w3.org/2001/XMLSchema" xmlns:xs="http://www.w3.org/2001/XMLSchema" xmlns:p="http://schemas.microsoft.com/office/2006/metadata/properties" xmlns:ns2="913c07ad-eca8-4818-a496-e59d0669541d" xmlns:ns3="47adb8bf-3911-4298-b006-c946defc8bf3" targetNamespace="http://schemas.microsoft.com/office/2006/metadata/properties" ma:root="true" ma:fieldsID="d32b31c0a7d82da64416834e6c4fc0c4" ns2:_="" ns3:_="">
    <xsd:import namespace="913c07ad-eca8-4818-a496-e59d0669541d"/>
    <xsd:import namespace="47adb8bf-3911-4298-b006-c946defc8b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c07ad-eca8-4818-a496-e59d066954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adb8bf-3911-4298-b006-c946defc8b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c6a09ba-e2b6-4aa4-9358-8a53ee1d8f81}" ma:internalName="TaxCatchAll" ma:showField="CatchAllData" ma:web="47adb8bf-3911-4298-b006-c946defc8b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248FD1-8DEF-4688-B613-12E34452AA44}">
  <ds:schemaRefs>
    <ds:schemaRef ds:uri="http://schemas.microsoft.com/sharepoint/v3/contenttype/forms"/>
  </ds:schemaRefs>
</ds:datastoreItem>
</file>

<file path=customXml/itemProps2.xml><?xml version="1.0" encoding="utf-8"?>
<ds:datastoreItem xmlns:ds="http://schemas.openxmlformats.org/officeDocument/2006/customXml" ds:itemID="{2B34B65F-5A8E-40EA-80C7-112B0408B119}">
  <ds:schemaRefs>
    <ds:schemaRef ds:uri="http://schemas.microsoft.com/sharepoint/v3"/>
    <ds:schemaRef ds:uri="http://purl.org/dc/terms/"/>
    <ds:schemaRef ds:uri="http://purl.org/dc/elements/1.1/"/>
    <ds:schemaRef ds:uri="http://purl.org/dc/dcmitype/"/>
    <ds:schemaRef ds:uri="http://schemas.microsoft.com/office/infopath/2007/PartnerControls"/>
    <ds:schemaRef ds:uri="d66c9d81-1408-4e80-96a9-ca7fcffb881d"/>
    <ds:schemaRef ds:uri="http://schemas.microsoft.com/office/2006/documentManagement/types"/>
    <ds:schemaRef ds:uri="http://schemas.openxmlformats.org/package/2006/metadata/core-properties"/>
    <ds:schemaRef ds:uri="87dac86c-a8fb-4277-af6b-44821df34b7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7EB563E-AD29-4629-A17C-B7B2606F86D0}">
  <ds:schemaRefs>
    <ds:schemaRef ds:uri="http://schemas.openxmlformats.org/officeDocument/2006/bibliography"/>
  </ds:schemaRefs>
</ds:datastoreItem>
</file>

<file path=customXml/itemProps4.xml><?xml version="1.0" encoding="utf-8"?>
<ds:datastoreItem xmlns:ds="http://schemas.openxmlformats.org/officeDocument/2006/customXml" ds:itemID="{3930A545-E25A-440A-B076-896D6312D472}"/>
</file>

<file path=docProps/app.xml><?xml version="1.0" encoding="utf-8"?>
<Properties xmlns="http://schemas.openxmlformats.org/officeDocument/2006/extended-properties" xmlns:vt="http://schemas.openxmlformats.org/officeDocument/2006/docPropsVTypes">
  <Template>Normal</Template>
  <TotalTime>13</TotalTime>
  <Pages>21</Pages>
  <Words>3561</Words>
  <Characters>17723</Characters>
  <Application>Microsoft Office Word</Application>
  <DocSecurity>0</DocSecurity>
  <Lines>147</Lines>
  <Paragraphs>42</Paragraphs>
  <ScaleCrop>false</ScaleCrop>
  <Company/>
  <LinksUpToDate>false</LinksUpToDate>
  <CharactersWithSpaces>21242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Madden</dc:creator>
  <cp:keywords/>
  <dc:description/>
  <cp:lastModifiedBy>Charlee Jarvis</cp:lastModifiedBy>
  <cp:revision>17</cp:revision>
  <dcterms:created xsi:type="dcterms:W3CDTF">2024-09-24T15:22:00Z</dcterms:created>
  <dcterms:modified xsi:type="dcterms:W3CDTF">2025-10-21T10:35:00Z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0x010100B7803352C098BF4190591046E2C0A833</vt:lpwstr>
  </property>
  <property fmtid="{D5CDD505-2E9C-101B-9397-08002B2CF9AE}" pid="3" name="MediaServiceImageTags">
    <vt:lpwstr/>
  </property>
</Properties>
</file>