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9071" w14:textId="77777777" w:rsidR="007A063F" w:rsidRPr="00E57997" w:rsidRDefault="00A42F6A" w:rsidP="007A063F">
      <w:pPr>
        <w:rPr>
          <w:rFonts w:cs="Arial"/>
        </w:rPr>
      </w:pPr>
      <w:r w:rsidRPr="00E57997">
        <w:rPr>
          <w:rFonts w:cs="Arial"/>
          <w:noProof/>
        </w:rPr>
        <w:drawing>
          <wp:inline distT="0" distB="0" distL="0" distR="0" wp14:anchorId="23C2D3F1" wp14:editId="04498571">
            <wp:extent cx="1317600" cy="961200"/>
            <wp:effectExtent l="0" t="0" r="0" b="0"/>
            <wp:docPr id="2"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4F441EBC" w14:textId="77777777" w:rsidR="00A42F6A" w:rsidRPr="00E57997" w:rsidRDefault="00A42F6A" w:rsidP="00A42F6A">
      <w:pPr>
        <w:pStyle w:val="Heading1"/>
        <w:rPr>
          <w:rFonts w:cs="Arial"/>
        </w:rPr>
      </w:pPr>
      <w:bookmarkStart w:id="0" w:name="_Toc316465615"/>
    </w:p>
    <w:p w14:paraId="035BEA6B" w14:textId="6EFC0FA5" w:rsidR="00FC0895" w:rsidRPr="00E57997" w:rsidRDefault="0022783F" w:rsidP="00A42F6A">
      <w:pPr>
        <w:pStyle w:val="Heading1"/>
        <w:rPr>
          <w:rFonts w:cs="Arial"/>
        </w:rPr>
      </w:pPr>
      <w:bookmarkStart w:id="1" w:name="_Toc39070416"/>
      <w:r w:rsidRPr="00E57997">
        <w:rPr>
          <w:rFonts w:cs="Arial"/>
        </w:rPr>
        <w:t xml:space="preserve">RNIB </w:t>
      </w:r>
      <w:r w:rsidR="00FC0895" w:rsidRPr="00E57997">
        <w:rPr>
          <w:rFonts w:cs="Arial"/>
        </w:rPr>
        <w:t xml:space="preserve">Talking </w:t>
      </w:r>
      <w:r w:rsidR="00567A0A" w:rsidRPr="00E57997">
        <w:rPr>
          <w:rFonts w:cs="Arial"/>
        </w:rPr>
        <w:t>Microwave Oven</w:t>
      </w:r>
      <w:r w:rsidR="00A42F6A" w:rsidRPr="00E57997">
        <w:rPr>
          <w:rFonts w:cs="Arial"/>
        </w:rPr>
        <w:t xml:space="preserve"> (</w:t>
      </w:r>
      <w:r w:rsidR="006045B3" w:rsidRPr="00E57997">
        <w:rPr>
          <w:rFonts w:cs="Arial"/>
        </w:rPr>
        <w:t>DK</w:t>
      </w:r>
      <w:r w:rsidR="00A45BD1" w:rsidRPr="00E57997">
        <w:rPr>
          <w:rFonts w:cs="Arial"/>
        </w:rPr>
        <w:t>206</w:t>
      </w:r>
      <w:r w:rsidR="006045B3" w:rsidRPr="00E57997">
        <w:rPr>
          <w:rFonts w:cs="Arial"/>
        </w:rPr>
        <w:t>RE</w:t>
      </w:r>
      <w:r w:rsidR="00A42F6A" w:rsidRPr="00E57997">
        <w:rPr>
          <w:rFonts w:cs="Arial"/>
        </w:rPr>
        <w:t>)</w:t>
      </w:r>
      <w:bookmarkEnd w:id="1"/>
    </w:p>
    <w:p w14:paraId="567C5BED" w14:textId="77777777" w:rsidR="00B860F4" w:rsidRDefault="00B860F4" w:rsidP="00B860F4">
      <w:pPr>
        <w:rPr>
          <w:rFonts w:eastAsia="Arial" w:cs="Arial"/>
          <w:color w:val="000000" w:themeColor="text1"/>
          <w:szCs w:val="32"/>
        </w:rPr>
      </w:pPr>
      <w:bookmarkStart w:id="2" w:name="_Toc293495616"/>
      <w:bookmarkEnd w:id="0"/>
      <w:r w:rsidRPr="1CB3FBD3">
        <w:rPr>
          <w:rStyle w:val="normaltextrun"/>
          <w:rFonts w:eastAsia="Arial" w:cs="Arial"/>
          <w:color w:val="000000" w:themeColor="text1"/>
          <w:szCs w:val="32"/>
        </w:rPr>
        <w:t xml:space="preserve">Thank you for purchasing from RNIB. For hygiene reasons this product is non-returnable unless faulty, or it can be returned within 14 days if unsuitable, in an unopened and as new condition. </w:t>
      </w:r>
      <w:proofErr w:type="gramStart"/>
      <w:r w:rsidRPr="1CB3FBD3">
        <w:rPr>
          <w:rStyle w:val="normaltextrun"/>
          <w:rFonts w:eastAsia="Arial" w:cs="Arial"/>
          <w:color w:val="000000" w:themeColor="text1"/>
          <w:szCs w:val="32"/>
        </w:rPr>
        <w:t>If,</w:t>
      </w:r>
      <w:proofErr w:type="gramEnd"/>
      <w:r w:rsidRPr="1CB3FBD3">
        <w:rPr>
          <w:rStyle w:val="normaltextrun"/>
          <w:rFonts w:eastAsia="Arial" w:cs="Arial"/>
          <w:color w:val="000000" w:themeColor="text1"/>
          <w:szCs w:val="32"/>
        </w:rPr>
        <w:t xml:space="preserve"> unfortunately the item is unsuitable and it meets the unopened and as new criteria, please contact us within 14 days of receipt to obtain your returns number. For further details and guidance on returning faulty items, please see the Terms and conditions of sale and </w:t>
      </w:r>
      <w:proofErr w:type="gramStart"/>
      <w:r w:rsidRPr="1CB3FBD3">
        <w:rPr>
          <w:rStyle w:val="normaltextrun"/>
          <w:rFonts w:eastAsia="Arial" w:cs="Arial"/>
          <w:color w:val="000000" w:themeColor="text1"/>
          <w:szCs w:val="32"/>
        </w:rPr>
        <w:t>How</w:t>
      </w:r>
      <w:proofErr w:type="gramEnd"/>
      <w:r w:rsidRPr="1CB3FBD3">
        <w:rPr>
          <w:rStyle w:val="normaltextrun"/>
          <w:rFonts w:eastAsia="Arial" w:cs="Arial"/>
          <w:color w:val="000000" w:themeColor="text1"/>
          <w:szCs w:val="32"/>
        </w:rPr>
        <w:t xml:space="preserve"> to contact RNIB sections of this instruction manual. </w:t>
      </w:r>
    </w:p>
    <w:p w14:paraId="7BDF649E" w14:textId="77777777" w:rsidR="00B860F4" w:rsidRDefault="00B860F4" w:rsidP="00B860F4">
      <w:pPr>
        <w:rPr>
          <w:rFonts w:eastAsia="Arial" w:cs="Arial"/>
          <w:color w:val="000000" w:themeColor="text1"/>
          <w:szCs w:val="32"/>
        </w:rPr>
      </w:pPr>
      <w:r w:rsidRPr="1CB3FBD3">
        <w:rPr>
          <w:rStyle w:val="eop"/>
          <w:rFonts w:eastAsia="Arial" w:cs="Arial"/>
          <w:color w:val="000000" w:themeColor="text1"/>
          <w:szCs w:val="32"/>
        </w:rPr>
        <w:t> </w:t>
      </w:r>
    </w:p>
    <w:p w14:paraId="4423F337" w14:textId="77777777" w:rsidR="00B860F4" w:rsidRDefault="00B860F4" w:rsidP="00B860F4">
      <w:pPr>
        <w:rPr>
          <w:rFonts w:eastAsia="Arial" w:cs="Arial"/>
          <w:color w:val="000000" w:themeColor="text1"/>
          <w:szCs w:val="32"/>
        </w:rPr>
      </w:pPr>
      <w:r w:rsidRPr="1CB3FBD3">
        <w:rPr>
          <w:rStyle w:val="normaltextrun"/>
          <w:rFonts w:eastAsia="Arial" w:cs="Arial"/>
          <w:color w:val="000000" w:themeColor="text1"/>
          <w:szCs w:val="32"/>
        </w:rPr>
        <w:t>Please retain these instructions for future reference. These instructions are also available in other formats.  </w:t>
      </w:r>
    </w:p>
    <w:p w14:paraId="6E3ACB16" w14:textId="608DFC5B" w:rsidR="00E862DC" w:rsidRPr="00E57997" w:rsidRDefault="00E862DC" w:rsidP="00E862DC">
      <w:pPr>
        <w:rPr>
          <w:rFonts w:cs="Arial"/>
        </w:rPr>
      </w:pPr>
    </w:p>
    <w:p w14:paraId="59699662" w14:textId="7AA924EB" w:rsidR="00F14E92" w:rsidRPr="00E57997" w:rsidRDefault="00E862DC">
      <w:pPr>
        <w:pStyle w:val="TOC2"/>
        <w:tabs>
          <w:tab w:val="right" w:leader="dot" w:pos="10194"/>
        </w:tabs>
        <w:rPr>
          <w:rFonts w:cs="Arial"/>
          <w:b w:val="0"/>
          <w:noProof/>
          <w:sz w:val="22"/>
          <w:szCs w:val="22"/>
        </w:rPr>
      </w:pPr>
      <w:r w:rsidRPr="00E57997">
        <w:rPr>
          <w:rFonts w:cs="Arial"/>
        </w:rPr>
        <w:fldChar w:fldCharType="begin"/>
      </w:r>
      <w:r w:rsidRPr="00E57997">
        <w:rPr>
          <w:rFonts w:cs="Arial"/>
        </w:rPr>
        <w:instrText xml:space="preserve"> TOC \o "3-3" \h \z \t "Heading 2,2" </w:instrText>
      </w:r>
      <w:r w:rsidRPr="00E57997">
        <w:rPr>
          <w:rFonts w:cs="Arial"/>
        </w:rPr>
        <w:fldChar w:fldCharType="separate"/>
      </w:r>
      <w:hyperlink w:anchor="_Toc40939967" w:history="1">
        <w:r w:rsidR="00F14E92" w:rsidRPr="00E57997">
          <w:rPr>
            <w:rStyle w:val="Hyperlink"/>
            <w:rFonts w:cs="Arial"/>
            <w:noProof/>
          </w:rPr>
          <w:t>Introduction</w:t>
        </w:r>
        <w:r w:rsidR="00F14E92" w:rsidRPr="00E57997">
          <w:rPr>
            <w:rFonts w:cs="Arial"/>
            <w:noProof/>
            <w:webHidden/>
          </w:rPr>
          <w:tab/>
        </w:r>
        <w:r w:rsidR="00F14E92" w:rsidRPr="00E57997">
          <w:rPr>
            <w:rFonts w:cs="Arial"/>
            <w:noProof/>
            <w:webHidden/>
          </w:rPr>
          <w:fldChar w:fldCharType="begin"/>
        </w:r>
        <w:r w:rsidR="00F14E92" w:rsidRPr="00E57997">
          <w:rPr>
            <w:rFonts w:cs="Arial"/>
            <w:noProof/>
            <w:webHidden/>
          </w:rPr>
          <w:instrText xml:space="preserve"> PAGEREF _Toc40939967 \h </w:instrText>
        </w:r>
        <w:r w:rsidR="00F14E92" w:rsidRPr="00E57997">
          <w:rPr>
            <w:rFonts w:cs="Arial"/>
            <w:noProof/>
            <w:webHidden/>
          </w:rPr>
        </w:r>
        <w:r w:rsidR="00F14E92" w:rsidRPr="00E57997">
          <w:rPr>
            <w:rFonts w:cs="Arial"/>
            <w:noProof/>
            <w:webHidden/>
          </w:rPr>
          <w:fldChar w:fldCharType="separate"/>
        </w:r>
        <w:r w:rsidR="00512C08">
          <w:rPr>
            <w:rFonts w:cs="Arial"/>
            <w:noProof/>
            <w:webHidden/>
          </w:rPr>
          <w:t>2</w:t>
        </w:r>
        <w:r w:rsidR="00F14E92" w:rsidRPr="00E57997">
          <w:rPr>
            <w:rFonts w:cs="Arial"/>
            <w:noProof/>
            <w:webHidden/>
          </w:rPr>
          <w:fldChar w:fldCharType="end"/>
        </w:r>
      </w:hyperlink>
    </w:p>
    <w:p w14:paraId="42BB1873" w14:textId="0B63BC75" w:rsidR="00F14E92" w:rsidRPr="00E57997" w:rsidRDefault="00F14E92">
      <w:pPr>
        <w:pStyle w:val="TOC2"/>
        <w:tabs>
          <w:tab w:val="right" w:leader="dot" w:pos="10194"/>
        </w:tabs>
        <w:rPr>
          <w:rFonts w:cs="Arial"/>
          <w:b w:val="0"/>
          <w:noProof/>
          <w:sz w:val="22"/>
          <w:szCs w:val="22"/>
        </w:rPr>
      </w:pPr>
      <w:hyperlink w:anchor="_Toc40939968" w:history="1">
        <w:r w:rsidRPr="00E57997">
          <w:rPr>
            <w:rStyle w:val="Hyperlink"/>
            <w:rFonts w:cs="Arial"/>
            <w:noProof/>
          </w:rPr>
          <w:t>Warnings and safety precautions</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_Toc40939968 \h </w:instrText>
        </w:r>
        <w:r w:rsidRPr="00E57997">
          <w:rPr>
            <w:rFonts w:cs="Arial"/>
            <w:noProof/>
            <w:webHidden/>
          </w:rPr>
        </w:r>
        <w:r w:rsidRPr="00E57997">
          <w:rPr>
            <w:rFonts w:cs="Arial"/>
            <w:noProof/>
            <w:webHidden/>
          </w:rPr>
          <w:fldChar w:fldCharType="separate"/>
        </w:r>
        <w:r w:rsidR="00512C08">
          <w:rPr>
            <w:rFonts w:cs="Arial"/>
            <w:noProof/>
            <w:webHidden/>
          </w:rPr>
          <w:t>2</w:t>
        </w:r>
        <w:r w:rsidRPr="00E57997">
          <w:rPr>
            <w:rFonts w:cs="Arial"/>
            <w:noProof/>
            <w:webHidden/>
          </w:rPr>
          <w:fldChar w:fldCharType="end"/>
        </w:r>
      </w:hyperlink>
    </w:p>
    <w:p w14:paraId="1EA5CE5E" w14:textId="4A01AEBC" w:rsidR="00F14E92" w:rsidRPr="00E57997" w:rsidRDefault="00F14E92">
      <w:pPr>
        <w:pStyle w:val="TOC3"/>
        <w:tabs>
          <w:tab w:val="right" w:leader="dot" w:pos="10194"/>
        </w:tabs>
        <w:rPr>
          <w:rFonts w:cs="Arial"/>
          <w:noProof/>
          <w:sz w:val="22"/>
          <w:szCs w:val="22"/>
        </w:rPr>
      </w:pPr>
      <w:hyperlink w:anchor="_Toc40939969" w:history="1">
        <w:r w:rsidRPr="00E57997">
          <w:rPr>
            <w:rStyle w:val="Hyperlink"/>
            <w:rFonts w:cs="Arial"/>
            <w:noProof/>
          </w:rPr>
          <w:t>Important safety instructions</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_Toc40939969 \h </w:instrText>
        </w:r>
        <w:r w:rsidRPr="00E57997">
          <w:rPr>
            <w:rFonts w:cs="Arial"/>
            <w:noProof/>
            <w:webHidden/>
          </w:rPr>
        </w:r>
        <w:r w:rsidRPr="00E57997">
          <w:rPr>
            <w:rFonts w:cs="Arial"/>
            <w:noProof/>
            <w:webHidden/>
          </w:rPr>
          <w:fldChar w:fldCharType="separate"/>
        </w:r>
        <w:r w:rsidR="00512C08">
          <w:rPr>
            <w:rFonts w:cs="Arial"/>
            <w:noProof/>
            <w:webHidden/>
          </w:rPr>
          <w:t>2</w:t>
        </w:r>
        <w:r w:rsidRPr="00E57997">
          <w:rPr>
            <w:rFonts w:cs="Arial"/>
            <w:noProof/>
            <w:webHidden/>
          </w:rPr>
          <w:fldChar w:fldCharType="end"/>
        </w:r>
      </w:hyperlink>
    </w:p>
    <w:p w14:paraId="59EAB6C7" w14:textId="3934ECF1" w:rsidR="00F14E92" w:rsidRPr="00E57997" w:rsidRDefault="00F14E92">
      <w:pPr>
        <w:pStyle w:val="TOC2"/>
        <w:tabs>
          <w:tab w:val="right" w:leader="dot" w:pos="10194"/>
        </w:tabs>
        <w:rPr>
          <w:rFonts w:cs="Arial"/>
          <w:b w:val="0"/>
          <w:noProof/>
          <w:sz w:val="22"/>
          <w:szCs w:val="22"/>
        </w:rPr>
      </w:pPr>
      <w:hyperlink w:anchor="_Toc40939970" w:history="1">
        <w:r w:rsidRPr="00E57997">
          <w:rPr>
            <w:rStyle w:val="Hyperlink"/>
            <w:rFonts w:cs="Arial"/>
            <w:noProof/>
          </w:rPr>
          <w:t>Installation</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_Toc40939970 \h </w:instrText>
        </w:r>
        <w:r w:rsidRPr="00E57997">
          <w:rPr>
            <w:rFonts w:cs="Arial"/>
            <w:noProof/>
            <w:webHidden/>
          </w:rPr>
        </w:r>
        <w:r w:rsidRPr="00E57997">
          <w:rPr>
            <w:rFonts w:cs="Arial"/>
            <w:noProof/>
            <w:webHidden/>
          </w:rPr>
          <w:fldChar w:fldCharType="separate"/>
        </w:r>
        <w:r w:rsidR="00512C08">
          <w:rPr>
            <w:rFonts w:cs="Arial"/>
            <w:noProof/>
            <w:webHidden/>
          </w:rPr>
          <w:t>4</w:t>
        </w:r>
        <w:r w:rsidRPr="00E57997">
          <w:rPr>
            <w:rFonts w:cs="Arial"/>
            <w:noProof/>
            <w:webHidden/>
          </w:rPr>
          <w:fldChar w:fldCharType="end"/>
        </w:r>
      </w:hyperlink>
    </w:p>
    <w:p w14:paraId="1C72C6D6" w14:textId="4FD7A654" w:rsidR="00F14E92" w:rsidRPr="00E57997" w:rsidRDefault="00F14E92">
      <w:pPr>
        <w:pStyle w:val="TOC3"/>
        <w:tabs>
          <w:tab w:val="right" w:leader="dot" w:pos="10194"/>
        </w:tabs>
        <w:rPr>
          <w:rFonts w:cs="Arial"/>
          <w:noProof/>
          <w:sz w:val="22"/>
          <w:szCs w:val="22"/>
        </w:rPr>
      </w:pPr>
      <w:hyperlink w:anchor="_Toc40939971" w:history="1">
        <w:r w:rsidRPr="00E57997">
          <w:rPr>
            <w:rStyle w:val="Hyperlink"/>
            <w:rFonts w:cs="Arial"/>
            <w:noProof/>
          </w:rPr>
          <w:t>How to remove the protective film</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_Toc40939971 \h </w:instrText>
        </w:r>
        <w:r w:rsidRPr="00E57997">
          <w:rPr>
            <w:rFonts w:cs="Arial"/>
            <w:noProof/>
            <w:webHidden/>
          </w:rPr>
        </w:r>
        <w:r w:rsidRPr="00E57997">
          <w:rPr>
            <w:rFonts w:cs="Arial"/>
            <w:noProof/>
            <w:webHidden/>
          </w:rPr>
          <w:fldChar w:fldCharType="separate"/>
        </w:r>
        <w:r w:rsidR="00512C08">
          <w:rPr>
            <w:rFonts w:cs="Arial"/>
            <w:noProof/>
            <w:webHidden/>
          </w:rPr>
          <w:t>4</w:t>
        </w:r>
        <w:r w:rsidRPr="00E57997">
          <w:rPr>
            <w:rFonts w:cs="Arial"/>
            <w:noProof/>
            <w:webHidden/>
          </w:rPr>
          <w:fldChar w:fldCharType="end"/>
        </w:r>
      </w:hyperlink>
    </w:p>
    <w:p w14:paraId="7A42D1B6" w14:textId="7C0AE161" w:rsidR="00F14E92" w:rsidRPr="00E57997" w:rsidRDefault="00F14E92">
      <w:pPr>
        <w:pStyle w:val="TOC2"/>
        <w:tabs>
          <w:tab w:val="right" w:leader="dot" w:pos="10194"/>
        </w:tabs>
        <w:rPr>
          <w:rFonts w:cs="Arial"/>
          <w:b w:val="0"/>
          <w:noProof/>
          <w:sz w:val="22"/>
          <w:szCs w:val="22"/>
        </w:rPr>
      </w:pPr>
      <w:hyperlink w:anchor="_Toc40939972" w:history="1">
        <w:r w:rsidRPr="00E57997">
          <w:rPr>
            <w:rStyle w:val="Hyperlink"/>
            <w:rFonts w:cs="Arial"/>
            <w:noProof/>
          </w:rPr>
          <w:t>Orientation</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_Toc40939972 \h </w:instrText>
        </w:r>
        <w:r w:rsidRPr="00E57997">
          <w:rPr>
            <w:rFonts w:cs="Arial"/>
            <w:noProof/>
            <w:webHidden/>
          </w:rPr>
        </w:r>
        <w:r w:rsidRPr="00E57997">
          <w:rPr>
            <w:rFonts w:cs="Arial"/>
            <w:noProof/>
            <w:webHidden/>
          </w:rPr>
          <w:fldChar w:fldCharType="separate"/>
        </w:r>
        <w:r w:rsidR="00512C08">
          <w:rPr>
            <w:rFonts w:cs="Arial"/>
            <w:noProof/>
            <w:webHidden/>
          </w:rPr>
          <w:t>5</w:t>
        </w:r>
        <w:r w:rsidRPr="00E57997">
          <w:rPr>
            <w:rFonts w:cs="Arial"/>
            <w:noProof/>
            <w:webHidden/>
          </w:rPr>
          <w:fldChar w:fldCharType="end"/>
        </w:r>
      </w:hyperlink>
    </w:p>
    <w:p w14:paraId="70742861" w14:textId="55BA7332" w:rsidR="00F14E92" w:rsidRPr="00E57997" w:rsidRDefault="00F14E92">
      <w:pPr>
        <w:pStyle w:val="TOC2"/>
        <w:tabs>
          <w:tab w:val="right" w:leader="dot" w:pos="10194"/>
        </w:tabs>
        <w:rPr>
          <w:rFonts w:cs="Arial"/>
          <w:b w:val="0"/>
          <w:noProof/>
          <w:sz w:val="22"/>
          <w:szCs w:val="22"/>
        </w:rPr>
      </w:pPr>
      <w:hyperlink w:anchor="_Toc40939973" w:history="1">
        <w:r w:rsidRPr="00E57997">
          <w:rPr>
            <w:rStyle w:val="Hyperlink"/>
            <w:rFonts w:cs="Arial"/>
            <w:noProof/>
          </w:rPr>
          <w:t>Operation</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_Toc40939973 \h </w:instrText>
        </w:r>
        <w:r w:rsidRPr="00E57997">
          <w:rPr>
            <w:rFonts w:cs="Arial"/>
            <w:noProof/>
            <w:webHidden/>
          </w:rPr>
        </w:r>
        <w:r w:rsidRPr="00E57997">
          <w:rPr>
            <w:rFonts w:cs="Arial"/>
            <w:noProof/>
            <w:webHidden/>
          </w:rPr>
          <w:fldChar w:fldCharType="separate"/>
        </w:r>
        <w:r w:rsidR="00512C08">
          <w:rPr>
            <w:rFonts w:cs="Arial"/>
            <w:noProof/>
            <w:webHidden/>
          </w:rPr>
          <w:t>5</w:t>
        </w:r>
        <w:r w:rsidRPr="00E57997">
          <w:rPr>
            <w:rFonts w:cs="Arial"/>
            <w:noProof/>
            <w:webHidden/>
          </w:rPr>
          <w:fldChar w:fldCharType="end"/>
        </w:r>
      </w:hyperlink>
    </w:p>
    <w:p w14:paraId="333DF56B" w14:textId="38C6A6CE" w:rsidR="00F14E92" w:rsidRPr="00E57997" w:rsidRDefault="00F14E92">
      <w:pPr>
        <w:pStyle w:val="TOC3"/>
        <w:tabs>
          <w:tab w:val="right" w:leader="dot" w:pos="10194"/>
        </w:tabs>
        <w:rPr>
          <w:rFonts w:cs="Arial"/>
          <w:noProof/>
          <w:sz w:val="22"/>
          <w:szCs w:val="22"/>
        </w:rPr>
      </w:pPr>
      <w:hyperlink w:anchor="_Toc40939974" w:history="1">
        <w:r w:rsidRPr="00E57997">
          <w:rPr>
            <w:rStyle w:val="Hyperlink"/>
            <w:rFonts w:cs="Arial"/>
            <w:noProof/>
          </w:rPr>
          <w:t>Speech Volume</w:t>
        </w:r>
        <w:r w:rsidR="00111C50" w:rsidRPr="00E57997">
          <w:rPr>
            <w:rStyle w:val="Hyperlink"/>
            <w:rFonts w:cs="Arial"/>
            <w:noProof/>
          </w:rPr>
          <w:t xml:space="preserve"> and </w:t>
        </w:r>
        <w:r w:rsidR="00AD2161" w:rsidRPr="00E57997">
          <w:rPr>
            <w:rStyle w:val="Hyperlink"/>
            <w:rFonts w:cs="Arial"/>
            <w:noProof/>
          </w:rPr>
          <w:t>Voice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_Toc40939974 \h </w:instrText>
        </w:r>
        <w:r w:rsidRPr="00E57997">
          <w:rPr>
            <w:rFonts w:cs="Arial"/>
            <w:noProof/>
            <w:webHidden/>
          </w:rPr>
        </w:r>
        <w:r w:rsidRPr="00E57997">
          <w:rPr>
            <w:rFonts w:cs="Arial"/>
            <w:noProof/>
            <w:webHidden/>
          </w:rPr>
          <w:fldChar w:fldCharType="separate"/>
        </w:r>
        <w:r w:rsidR="00512C08">
          <w:rPr>
            <w:rFonts w:cs="Arial"/>
            <w:noProof/>
            <w:webHidden/>
          </w:rPr>
          <w:t>5</w:t>
        </w:r>
        <w:r w:rsidRPr="00E57997">
          <w:rPr>
            <w:rFonts w:cs="Arial"/>
            <w:noProof/>
            <w:webHidden/>
          </w:rPr>
          <w:fldChar w:fldCharType="end"/>
        </w:r>
      </w:hyperlink>
    </w:p>
    <w:p w14:paraId="6AFCDE2A" w14:textId="0C85FC0B" w:rsidR="00F14E92" w:rsidRPr="00E57997" w:rsidRDefault="00F14E92">
      <w:pPr>
        <w:pStyle w:val="TOC3"/>
        <w:tabs>
          <w:tab w:val="right" w:leader="dot" w:pos="10194"/>
        </w:tabs>
        <w:rPr>
          <w:rFonts w:cs="Arial"/>
          <w:noProof/>
          <w:sz w:val="22"/>
          <w:szCs w:val="22"/>
        </w:rPr>
      </w:pPr>
      <w:hyperlink w:anchor="_Toc40939975" w:history="1">
        <w:r w:rsidRPr="00E57997">
          <w:rPr>
            <w:rStyle w:val="Hyperlink"/>
            <w:rFonts w:cs="Arial"/>
            <w:noProof/>
          </w:rPr>
          <w:t>Microwave power mode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_Toc40939975 \h </w:instrText>
        </w:r>
        <w:r w:rsidRPr="00E57997">
          <w:rPr>
            <w:rFonts w:cs="Arial"/>
            <w:noProof/>
            <w:webHidden/>
          </w:rPr>
        </w:r>
        <w:r w:rsidRPr="00E57997">
          <w:rPr>
            <w:rFonts w:cs="Arial"/>
            <w:noProof/>
            <w:webHidden/>
          </w:rPr>
          <w:fldChar w:fldCharType="separate"/>
        </w:r>
        <w:r w:rsidR="00512C08">
          <w:rPr>
            <w:rFonts w:cs="Arial"/>
            <w:noProof/>
            <w:webHidden/>
          </w:rPr>
          <w:t>6</w:t>
        </w:r>
        <w:r w:rsidRPr="00E57997">
          <w:rPr>
            <w:rFonts w:cs="Arial"/>
            <w:noProof/>
            <w:webHidden/>
          </w:rPr>
          <w:fldChar w:fldCharType="end"/>
        </w:r>
      </w:hyperlink>
    </w:p>
    <w:p w14:paraId="01E3D85D" w14:textId="5417ECA5" w:rsidR="00F14E92" w:rsidRPr="00E57997" w:rsidRDefault="00F14E92">
      <w:pPr>
        <w:pStyle w:val="TOC3"/>
        <w:tabs>
          <w:tab w:val="right" w:leader="dot" w:pos="10194"/>
        </w:tabs>
        <w:rPr>
          <w:rFonts w:cs="Arial"/>
          <w:noProof/>
          <w:sz w:val="22"/>
          <w:szCs w:val="22"/>
        </w:rPr>
      </w:pPr>
      <w:hyperlink w:anchor="_Toc40939976" w:history="1">
        <w:r w:rsidRPr="00E57997">
          <w:rPr>
            <w:rStyle w:val="Hyperlink"/>
            <w:rFonts w:cs="Arial"/>
            <w:noProof/>
          </w:rPr>
          <w:t>Cooking</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_Toc40939976 \h </w:instrText>
        </w:r>
        <w:r w:rsidRPr="00E57997">
          <w:rPr>
            <w:rFonts w:cs="Arial"/>
            <w:noProof/>
            <w:webHidden/>
          </w:rPr>
        </w:r>
        <w:r w:rsidRPr="00E57997">
          <w:rPr>
            <w:rFonts w:cs="Arial"/>
            <w:noProof/>
            <w:webHidden/>
          </w:rPr>
          <w:fldChar w:fldCharType="separate"/>
        </w:r>
        <w:r w:rsidR="00512C08">
          <w:rPr>
            <w:rFonts w:cs="Arial"/>
            <w:noProof/>
            <w:webHidden/>
          </w:rPr>
          <w:t>6</w:t>
        </w:r>
        <w:r w:rsidRPr="00E57997">
          <w:rPr>
            <w:rFonts w:cs="Arial"/>
            <w:noProof/>
            <w:webHidden/>
          </w:rPr>
          <w:fldChar w:fldCharType="end"/>
        </w:r>
      </w:hyperlink>
    </w:p>
    <w:p w14:paraId="1CF018DE" w14:textId="5361D264" w:rsidR="00F14E92" w:rsidRPr="00E57997" w:rsidRDefault="00F14E92">
      <w:pPr>
        <w:pStyle w:val="TOC3"/>
        <w:tabs>
          <w:tab w:val="right" w:leader="dot" w:pos="10194"/>
        </w:tabs>
        <w:rPr>
          <w:rFonts w:cs="Arial"/>
          <w:noProof/>
          <w:sz w:val="22"/>
          <w:szCs w:val="22"/>
        </w:rPr>
      </w:pPr>
      <w:hyperlink w:anchor="_Toc40939977" w:history="1">
        <w:r w:rsidRPr="00E57997">
          <w:rPr>
            <w:rStyle w:val="Hyperlink"/>
            <w:rFonts w:cs="Arial"/>
            <w:noProof/>
          </w:rPr>
          <w:t>Pausing</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_Toc40939977 \h </w:instrText>
        </w:r>
        <w:r w:rsidRPr="00E57997">
          <w:rPr>
            <w:rFonts w:cs="Arial"/>
            <w:noProof/>
            <w:webHidden/>
          </w:rPr>
        </w:r>
        <w:r w:rsidRPr="00E57997">
          <w:rPr>
            <w:rFonts w:cs="Arial"/>
            <w:noProof/>
            <w:webHidden/>
          </w:rPr>
          <w:fldChar w:fldCharType="separate"/>
        </w:r>
        <w:r w:rsidR="00512C08">
          <w:rPr>
            <w:rFonts w:cs="Arial"/>
            <w:noProof/>
            <w:webHidden/>
          </w:rPr>
          <w:t>7</w:t>
        </w:r>
        <w:r w:rsidRPr="00E57997">
          <w:rPr>
            <w:rFonts w:cs="Arial"/>
            <w:noProof/>
            <w:webHidden/>
          </w:rPr>
          <w:fldChar w:fldCharType="end"/>
        </w:r>
      </w:hyperlink>
    </w:p>
    <w:p w14:paraId="41F6AF27" w14:textId="75A90DD2" w:rsidR="00F14E92" w:rsidRPr="00E57997" w:rsidRDefault="00F14E92">
      <w:pPr>
        <w:pStyle w:val="TOC2"/>
        <w:tabs>
          <w:tab w:val="right" w:leader="dot" w:pos="10194"/>
        </w:tabs>
        <w:rPr>
          <w:rFonts w:cs="Arial"/>
          <w:b w:val="0"/>
          <w:noProof/>
          <w:sz w:val="22"/>
          <w:szCs w:val="22"/>
        </w:rPr>
      </w:pPr>
      <w:hyperlink w:anchor="_Toc40939978" w:history="1">
        <w:r w:rsidRPr="00E57997">
          <w:rPr>
            <w:rStyle w:val="Hyperlink"/>
            <w:rFonts w:cs="Arial"/>
            <w:noProof/>
          </w:rPr>
          <w:t>Cleaning and care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_Toc40939978 \h </w:instrText>
        </w:r>
        <w:r w:rsidRPr="00E57997">
          <w:rPr>
            <w:rFonts w:cs="Arial"/>
            <w:noProof/>
            <w:webHidden/>
          </w:rPr>
        </w:r>
        <w:r w:rsidRPr="00E57997">
          <w:rPr>
            <w:rFonts w:cs="Arial"/>
            <w:noProof/>
            <w:webHidden/>
          </w:rPr>
          <w:fldChar w:fldCharType="separate"/>
        </w:r>
        <w:r w:rsidR="00512C08">
          <w:rPr>
            <w:rFonts w:cs="Arial"/>
            <w:noProof/>
            <w:webHidden/>
          </w:rPr>
          <w:t>7</w:t>
        </w:r>
        <w:r w:rsidRPr="00E57997">
          <w:rPr>
            <w:rFonts w:cs="Arial"/>
            <w:noProof/>
            <w:webHidden/>
          </w:rPr>
          <w:fldChar w:fldCharType="end"/>
        </w:r>
      </w:hyperlink>
    </w:p>
    <w:p w14:paraId="2FAA45FB" w14:textId="7851762C" w:rsidR="00F14E92" w:rsidRPr="00E57997" w:rsidRDefault="00F14E92">
      <w:pPr>
        <w:pStyle w:val="TOC2"/>
        <w:tabs>
          <w:tab w:val="right" w:leader="dot" w:pos="10194"/>
        </w:tabs>
        <w:rPr>
          <w:rFonts w:cs="Arial"/>
          <w:b w:val="0"/>
          <w:noProof/>
          <w:sz w:val="22"/>
          <w:szCs w:val="22"/>
        </w:rPr>
      </w:pPr>
      <w:hyperlink w:anchor="_Toc40939979" w:history="1">
        <w:r w:rsidRPr="00E57997">
          <w:rPr>
            <w:rStyle w:val="Hyperlink"/>
            <w:rFonts w:cs="Arial"/>
            <w:noProof/>
          </w:rPr>
          <w:t>WARNING</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_Toc40939979 \h </w:instrText>
        </w:r>
        <w:r w:rsidRPr="00E57997">
          <w:rPr>
            <w:rFonts w:cs="Arial"/>
            <w:noProof/>
            <w:webHidden/>
          </w:rPr>
        </w:r>
        <w:r w:rsidRPr="00E57997">
          <w:rPr>
            <w:rFonts w:cs="Arial"/>
            <w:noProof/>
            <w:webHidden/>
          </w:rPr>
          <w:fldChar w:fldCharType="separate"/>
        </w:r>
        <w:r w:rsidR="00512C08">
          <w:rPr>
            <w:rFonts w:cs="Arial"/>
            <w:noProof/>
            <w:webHidden/>
          </w:rPr>
          <w:t>8</w:t>
        </w:r>
        <w:r w:rsidRPr="00E57997">
          <w:rPr>
            <w:rFonts w:cs="Arial"/>
            <w:noProof/>
            <w:webHidden/>
          </w:rPr>
          <w:fldChar w:fldCharType="end"/>
        </w:r>
      </w:hyperlink>
    </w:p>
    <w:p w14:paraId="324B8DB8" w14:textId="7D68FD1D" w:rsidR="00F14E92" w:rsidRPr="00E57997" w:rsidRDefault="00F14E92">
      <w:pPr>
        <w:pStyle w:val="TOC2"/>
        <w:tabs>
          <w:tab w:val="right" w:leader="dot" w:pos="10194"/>
        </w:tabs>
        <w:rPr>
          <w:rFonts w:cs="Arial"/>
          <w:b w:val="0"/>
          <w:noProof/>
          <w:sz w:val="22"/>
          <w:szCs w:val="22"/>
        </w:rPr>
      </w:pPr>
      <w:hyperlink w:anchor="_Toc40939980" w:history="1">
        <w:r w:rsidRPr="00E57997">
          <w:rPr>
            <w:rStyle w:val="Hyperlink"/>
            <w:rFonts w:cs="Arial"/>
            <w:noProof/>
          </w:rPr>
          <w:t>Specifications</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_Toc40939980 \h </w:instrText>
        </w:r>
        <w:r w:rsidRPr="00E57997">
          <w:rPr>
            <w:rFonts w:cs="Arial"/>
            <w:noProof/>
            <w:webHidden/>
          </w:rPr>
        </w:r>
        <w:r w:rsidRPr="00E57997">
          <w:rPr>
            <w:rFonts w:cs="Arial"/>
            <w:noProof/>
            <w:webHidden/>
          </w:rPr>
          <w:fldChar w:fldCharType="separate"/>
        </w:r>
        <w:r w:rsidR="00512C08">
          <w:rPr>
            <w:rFonts w:cs="Arial"/>
            <w:noProof/>
            <w:webHidden/>
          </w:rPr>
          <w:t>8</w:t>
        </w:r>
        <w:r w:rsidRPr="00E57997">
          <w:rPr>
            <w:rFonts w:cs="Arial"/>
            <w:noProof/>
            <w:webHidden/>
          </w:rPr>
          <w:fldChar w:fldCharType="end"/>
        </w:r>
      </w:hyperlink>
    </w:p>
    <w:p w14:paraId="17889607" w14:textId="7D9CD6CC" w:rsidR="00F14E92" w:rsidRPr="00E57997" w:rsidRDefault="00F14E92">
      <w:pPr>
        <w:pStyle w:val="TOC2"/>
        <w:tabs>
          <w:tab w:val="right" w:leader="dot" w:pos="10194"/>
        </w:tabs>
        <w:rPr>
          <w:rFonts w:cs="Arial"/>
          <w:b w:val="0"/>
          <w:noProof/>
          <w:sz w:val="22"/>
          <w:szCs w:val="22"/>
        </w:rPr>
      </w:pPr>
      <w:hyperlink w:anchor="_Toc40939981" w:history="1">
        <w:r w:rsidRPr="00E57997">
          <w:rPr>
            <w:rStyle w:val="Hyperlink"/>
            <w:rFonts w:cs="Arial"/>
            <w:noProof/>
          </w:rPr>
          <w:t>How to contact RNIB</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_Toc40939981 \h </w:instrText>
        </w:r>
        <w:r w:rsidRPr="00E57997">
          <w:rPr>
            <w:rFonts w:cs="Arial"/>
            <w:noProof/>
            <w:webHidden/>
          </w:rPr>
          <w:fldChar w:fldCharType="separate"/>
        </w:r>
        <w:r w:rsidR="00512C08">
          <w:rPr>
            <w:rFonts w:cs="Arial"/>
            <w:b w:val="0"/>
            <w:bCs/>
            <w:noProof/>
            <w:webHidden/>
            <w:lang w:val="en-US"/>
          </w:rPr>
          <w:t>Error! Bookmark not defined.</w:t>
        </w:r>
        <w:r w:rsidRPr="00E57997">
          <w:rPr>
            <w:rFonts w:cs="Arial"/>
            <w:noProof/>
            <w:webHidden/>
          </w:rPr>
          <w:fldChar w:fldCharType="end"/>
        </w:r>
      </w:hyperlink>
    </w:p>
    <w:p w14:paraId="6DF03746" w14:textId="70996987" w:rsidR="00F14E92" w:rsidRPr="00E57997" w:rsidRDefault="00F14E92">
      <w:pPr>
        <w:pStyle w:val="TOC2"/>
        <w:tabs>
          <w:tab w:val="right" w:leader="dot" w:pos="10194"/>
        </w:tabs>
        <w:rPr>
          <w:rFonts w:cs="Arial"/>
          <w:b w:val="0"/>
          <w:noProof/>
          <w:sz w:val="22"/>
          <w:szCs w:val="22"/>
        </w:rPr>
      </w:pPr>
      <w:hyperlink w:anchor="_Toc40939982" w:history="1">
        <w:r w:rsidRPr="00E57997">
          <w:rPr>
            <w:rStyle w:val="Hyperlink"/>
            <w:rFonts w:cs="Arial"/>
            <w:noProof/>
          </w:rPr>
          <w:t>Terms and conditions of sale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_Toc40939982 \h </w:instrText>
        </w:r>
        <w:r w:rsidRPr="00E57997">
          <w:rPr>
            <w:rFonts w:cs="Arial"/>
            <w:noProof/>
            <w:webHidden/>
          </w:rPr>
          <w:fldChar w:fldCharType="separate"/>
        </w:r>
        <w:r w:rsidR="00512C08">
          <w:rPr>
            <w:rFonts w:cs="Arial"/>
            <w:b w:val="0"/>
            <w:bCs/>
            <w:noProof/>
            <w:webHidden/>
            <w:lang w:val="en-US"/>
          </w:rPr>
          <w:t>Error! Bookmark not defined.</w:t>
        </w:r>
        <w:r w:rsidRPr="00E57997">
          <w:rPr>
            <w:rFonts w:cs="Arial"/>
            <w:noProof/>
            <w:webHidden/>
          </w:rPr>
          <w:fldChar w:fldCharType="end"/>
        </w:r>
      </w:hyperlink>
    </w:p>
    <w:p w14:paraId="33856321" w14:textId="1B98A848" w:rsidR="00F14E92" w:rsidRPr="00E57997" w:rsidRDefault="00F14E92">
      <w:pPr>
        <w:pStyle w:val="TOC2"/>
        <w:tabs>
          <w:tab w:val="right" w:leader="dot" w:pos="10194"/>
        </w:tabs>
        <w:rPr>
          <w:rFonts w:cs="Arial"/>
          <w:b w:val="0"/>
          <w:noProof/>
          <w:sz w:val="22"/>
          <w:szCs w:val="22"/>
        </w:rPr>
      </w:pPr>
      <w:hyperlink w:anchor="_Toc40939983" w:history="1">
        <w:r w:rsidRPr="00E57997">
          <w:rPr>
            <w:rStyle w:val="Hyperlink"/>
            <w:rFonts w:cs="Arial"/>
            <w:noProof/>
          </w:rPr>
          <w:t>Why recycle?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_Toc40939983 \h </w:instrText>
        </w:r>
        <w:r w:rsidRPr="00E57997">
          <w:rPr>
            <w:rFonts w:cs="Arial"/>
            <w:noProof/>
            <w:webHidden/>
          </w:rPr>
          <w:fldChar w:fldCharType="separate"/>
        </w:r>
        <w:r w:rsidR="00512C08">
          <w:rPr>
            <w:rFonts w:cs="Arial"/>
            <w:b w:val="0"/>
            <w:bCs/>
            <w:noProof/>
            <w:webHidden/>
            <w:lang w:val="en-US"/>
          </w:rPr>
          <w:t>Error! Bookmark not defined.</w:t>
        </w:r>
        <w:r w:rsidRPr="00E57997">
          <w:rPr>
            <w:rFonts w:cs="Arial"/>
            <w:noProof/>
            <w:webHidden/>
          </w:rPr>
          <w:fldChar w:fldCharType="end"/>
        </w:r>
      </w:hyperlink>
    </w:p>
    <w:p w14:paraId="1F38B5A4" w14:textId="498FFF44" w:rsidR="00F14E92" w:rsidRPr="00E57997" w:rsidRDefault="00F14E92">
      <w:pPr>
        <w:pStyle w:val="TOC2"/>
        <w:tabs>
          <w:tab w:val="right" w:leader="dot" w:pos="10194"/>
        </w:tabs>
        <w:rPr>
          <w:rFonts w:cs="Arial"/>
          <w:b w:val="0"/>
          <w:noProof/>
          <w:sz w:val="22"/>
          <w:szCs w:val="22"/>
        </w:rPr>
      </w:pPr>
      <w:hyperlink w:anchor="_Toc40939984" w:history="1">
        <w:r w:rsidRPr="00E57997">
          <w:rPr>
            <w:rStyle w:val="Hyperlink"/>
            <w:rFonts w:cs="Arial"/>
            <w:noProof/>
          </w:rPr>
          <w:t>What is WEEE?</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_Toc40939984 \h </w:instrText>
        </w:r>
        <w:r w:rsidRPr="00E57997">
          <w:rPr>
            <w:rFonts w:cs="Arial"/>
            <w:noProof/>
            <w:webHidden/>
          </w:rPr>
          <w:fldChar w:fldCharType="separate"/>
        </w:r>
        <w:r w:rsidR="00512C08">
          <w:rPr>
            <w:rFonts w:cs="Arial"/>
            <w:b w:val="0"/>
            <w:bCs/>
            <w:noProof/>
            <w:webHidden/>
            <w:lang w:val="en-US"/>
          </w:rPr>
          <w:t>Error! Bookmark not defined.</w:t>
        </w:r>
        <w:r w:rsidRPr="00E57997">
          <w:rPr>
            <w:rFonts w:cs="Arial"/>
            <w:noProof/>
            <w:webHidden/>
          </w:rPr>
          <w:fldChar w:fldCharType="end"/>
        </w:r>
      </w:hyperlink>
    </w:p>
    <w:p w14:paraId="5D9D2773" w14:textId="7FA81FD9" w:rsidR="00F14E92" w:rsidRPr="00E57997" w:rsidRDefault="00F14E92">
      <w:pPr>
        <w:pStyle w:val="TOC2"/>
        <w:tabs>
          <w:tab w:val="right" w:leader="dot" w:pos="10194"/>
        </w:tabs>
        <w:rPr>
          <w:rFonts w:cs="Arial"/>
          <w:b w:val="0"/>
          <w:noProof/>
          <w:sz w:val="22"/>
          <w:szCs w:val="22"/>
        </w:rPr>
      </w:pPr>
      <w:hyperlink w:anchor="_Toc40939985" w:history="1">
        <w:r w:rsidRPr="00E57997">
          <w:rPr>
            <w:rStyle w:val="Hyperlink"/>
            <w:rFonts w:cs="Arial"/>
            <w:noProof/>
          </w:rPr>
          <w:t>How are we helping?</w:t>
        </w:r>
        <w:r w:rsidRPr="00E57997">
          <w:rPr>
            <w:rFonts w:cs="Arial"/>
            <w:noProof/>
            <w:webHidden/>
          </w:rPr>
          <w:tab/>
        </w:r>
        <w:r w:rsidRPr="00E57997">
          <w:rPr>
            <w:rFonts w:cs="Arial"/>
            <w:noProof/>
            <w:webHidden/>
          </w:rPr>
          <w:fldChar w:fldCharType="begin"/>
        </w:r>
        <w:r w:rsidRPr="00E57997">
          <w:rPr>
            <w:rFonts w:cs="Arial"/>
            <w:noProof/>
            <w:webHidden/>
          </w:rPr>
          <w:instrText xml:space="preserve"> PAGEREF _Toc40939985 \h </w:instrText>
        </w:r>
        <w:r w:rsidRPr="00E57997">
          <w:rPr>
            <w:rFonts w:cs="Arial"/>
            <w:noProof/>
            <w:webHidden/>
          </w:rPr>
          <w:fldChar w:fldCharType="separate"/>
        </w:r>
        <w:r w:rsidR="00512C08">
          <w:rPr>
            <w:rFonts w:cs="Arial"/>
            <w:b w:val="0"/>
            <w:bCs/>
            <w:noProof/>
            <w:webHidden/>
            <w:lang w:val="en-US"/>
          </w:rPr>
          <w:t>Error! Bookmark not defined.</w:t>
        </w:r>
        <w:r w:rsidRPr="00E57997">
          <w:rPr>
            <w:rFonts w:cs="Arial"/>
            <w:noProof/>
            <w:webHidden/>
          </w:rPr>
          <w:fldChar w:fldCharType="end"/>
        </w:r>
      </w:hyperlink>
    </w:p>
    <w:p w14:paraId="42172884" w14:textId="2BBBA9B0" w:rsidR="00E862DC" w:rsidRPr="00E57997" w:rsidRDefault="00E862DC" w:rsidP="00E862DC">
      <w:pPr>
        <w:rPr>
          <w:rFonts w:cs="Arial"/>
        </w:rPr>
      </w:pPr>
      <w:r w:rsidRPr="00E57997">
        <w:rPr>
          <w:rFonts w:cs="Arial"/>
        </w:rPr>
        <w:fldChar w:fldCharType="end"/>
      </w:r>
    </w:p>
    <w:p w14:paraId="300ADEAC" w14:textId="14BB501F" w:rsidR="002B6CE9" w:rsidRPr="00E57997" w:rsidRDefault="002B6CE9">
      <w:pPr>
        <w:rPr>
          <w:rFonts w:cs="Arial"/>
        </w:rPr>
      </w:pPr>
    </w:p>
    <w:p w14:paraId="40E85EB0" w14:textId="77777777" w:rsidR="002B6CE9" w:rsidRPr="00E57997" w:rsidRDefault="002B6CE9" w:rsidP="002B6CE9">
      <w:pPr>
        <w:pStyle w:val="Heading2"/>
        <w:rPr>
          <w:rFonts w:cs="Arial"/>
        </w:rPr>
      </w:pPr>
      <w:bookmarkStart w:id="3" w:name="_Toc39070417"/>
      <w:bookmarkStart w:id="4" w:name="_Toc40939967"/>
      <w:r w:rsidRPr="00E57997">
        <w:rPr>
          <w:rFonts w:cs="Arial"/>
        </w:rPr>
        <w:t>Introduction</w:t>
      </w:r>
      <w:bookmarkEnd w:id="3"/>
      <w:bookmarkEnd w:id="4"/>
    </w:p>
    <w:p w14:paraId="2D8565B3" w14:textId="253667B5" w:rsidR="002B6CE9" w:rsidRPr="00E57997" w:rsidRDefault="002B6CE9" w:rsidP="002B6CE9">
      <w:pPr>
        <w:rPr>
          <w:rFonts w:cs="Arial"/>
        </w:rPr>
      </w:pPr>
      <w:r w:rsidRPr="00E57997">
        <w:rPr>
          <w:rFonts w:cs="Arial"/>
        </w:rPr>
        <w:t xml:space="preserve">Thank you for purchasing the RNIB Talking microwave oven. Please take </w:t>
      </w:r>
      <w:r w:rsidR="00E13074" w:rsidRPr="00E57997">
        <w:rPr>
          <w:rFonts w:cs="Arial"/>
        </w:rPr>
        <w:t>time</w:t>
      </w:r>
      <w:r w:rsidRPr="00E57997">
        <w:rPr>
          <w:rFonts w:cs="Arial"/>
        </w:rPr>
        <w:t xml:space="preserve"> to read these instructions, particularly those on installation and the warnings </w:t>
      </w:r>
      <w:r w:rsidR="00072F60" w:rsidRPr="00E57997">
        <w:rPr>
          <w:rFonts w:cs="Arial"/>
        </w:rPr>
        <w:t>and</w:t>
      </w:r>
      <w:r w:rsidRPr="00E57997">
        <w:rPr>
          <w:rFonts w:cs="Arial"/>
        </w:rPr>
        <w:t xml:space="preserve"> safety precautions, before you connect your oven to the power supply.</w:t>
      </w:r>
    </w:p>
    <w:p w14:paraId="719B3CBF" w14:textId="77777777" w:rsidR="002B6CE9" w:rsidRPr="00E57997" w:rsidRDefault="002B6CE9" w:rsidP="002B6CE9">
      <w:pPr>
        <w:rPr>
          <w:rFonts w:cs="Arial"/>
        </w:rPr>
      </w:pPr>
    </w:p>
    <w:p w14:paraId="6B76587B" w14:textId="77777777" w:rsidR="002B6CE9" w:rsidRPr="00E57997" w:rsidRDefault="002B6CE9" w:rsidP="002B6CE9">
      <w:pPr>
        <w:rPr>
          <w:rFonts w:cs="Arial"/>
        </w:rPr>
      </w:pPr>
      <w:r w:rsidRPr="00E57997">
        <w:rPr>
          <w:rFonts w:cs="Arial"/>
        </w:rPr>
        <w:t>Inside the oven you will find an instruction booklet, a glass turntable and a rotating turntable ring.</w:t>
      </w:r>
    </w:p>
    <w:p w14:paraId="66CB6705" w14:textId="243C0794" w:rsidR="00387BF9" w:rsidRPr="00E57997" w:rsidRDefault="00387BF9" w:rsidP="008A02D1">
      <w:pPr>
        <w:rPr>
          <w:rFonts w:cs="Arial"/>
        </w:rPr>
      </w:pPr>
    </w:p>
    <w:p w14:paraId="462FBF0A" w14:textId="7565B533" w:rsidR="0045564A" w:rsidRPr="00E57997" w:rsidRDefault="0045564A" w:rsidP="0045564A">
      <w:pPr>
        <w:pStyle w:val="Heading2"/>
        <w:rPr>
          <w:rFonts w:cs="Arial"/>
        </w:rPr>
      </w:pPr>
      <w:bookmarkStart w:id="5" w:name="_Toc39070418"/>
      <w:bookmarkStart w:id="6" w:name="_Toc40939968"/>
      <w:r w:rsidRPr="00E57997">
        <w:rPr>
          <w:rFonts w:cs="Arial"/>
        </w:rPr>
        <w:t xml:space="preserve">Warnings </w:t>
      </w:r>
      <w:r w:rsidR="00072F60" w:rsidRPr="00E57997">
        <w:rPr>
          <w:rFonts w:cs="Arial"/>
        </w:rPr>
        <w:t>and</w:t>
      </w:r>
      <w:r w:rsidRPr="00E57997">
        <w:rPr>
          <w:rFonts w:cs="Arial"/>
        </w:rPr>
        <w:t xml:space="preserve"> safety precautions</w:t>
      </w:r>
      <w:bookmarkEnd w:id="5"/>
      <w:bookmarkEnd w:id="6"/>
    </w:p>
    <w:p w14:paraId="21D20D2D" w14:textId="77777777" w:rsidR="002B6CE9" w:rsidRPr="00E57997" w:rsidRDefault="00040D00" w:rsidP="002B6CE9">
      <w:pPr>
        <w:rPr>
          <w:rFonts w:cs="Arial"/>
        </w:rPr>
      </w:pPr>
      <w:r w:rsidRPr="00E57997">
        <w:rPr>
          <w:rFonts w:cs="Arial"/>
        </w:rPr>
        <w:t>Please read carefully and keep for future reference.</w:t>
      </w:r>
      <w:r w:rsidR="002B6CE9" w:rsidRPr="00E57997">
        <w:rPr>
          <w:rFonts w:cs="Arial"/>
        </w:rPr>
        <w:t xml:space="preserve"> </w:t>
      </w:r>
    </w:p>
    <w:p w14:paraId="283735F2" w14:textId="77777777" w:rsidR="002B6CE9" w:rsidRPr="00E57997" w:rsidRDefault="002B6CE9" w:rsidP="002B6CE9">
      <w:pPr>
        <w:rPr>
          <w:rFonts w:cs="Arial"/>
        </w:rPr>
      </w:pPr>
    </w:p>
    <w:p w14:paraId="5190428E" w14:textId="14590EE7" w:rsidR="002B6CE9" w:rsidRPr="00E57997" w:rsidRDefault="002B6CE9" w:rsidP="002B6CE9">
      <w:pPr>
        <w:rPr>
          <w:rFonts w:cs="Arial"/>
          <w:b/>
        </w:rPr>
      </w:pPr>
      <w:r w:rsidRPr="00E57997">
        <w:rPr>
          <w:rFonts w:cs="Arial"/>
        </w:rPr>
        <w:t xml:space="preserve">This appliance can be used by children aged from </w:t>
      </w:r>
      <w:r w:rsidR="00C407E6" w:rsidRPr="00E57997">
        <w:rPr>
          <w:rFonts w:cs="Arial"/>
        </w:rPr>
        <w:t>eight</w:t>
      </w:r>
      <w:r w:rsidRPr="00E57997">
        <w:rPr>
          <w:rFonts w:cs="Arial"/>
        </w:rPr>
        <w:t xml:space="preserve">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appliance. Cleaning and user maintenance shall not be made by children</w:t>
      </w:r>
      <w:r w:rsidR="00331556" w:rsidRPr="00E57997">
        <w:rPr>
          <w:rFonts w:cs="Arial"/>
        </w:rPr>
        <w:t xml:space="preserve"> without supervision</w:t>
      </w:r>
      <w:r w:rsidRPr="00711258">
        <w:rPr>
          <w:rFonts w:cs="Arial"/>
          <w:bCs/>
        </w:rPr>
        <w:t>.</w:t>
      </w:r>
    </w:p>
    <w:p w14:paraId="379D62AD" w14:textId="77777777" w:rsidR="00E13074" w:rsidRPr="00711258" w:rsidRDefault="00E13074" w:rsidP="002B6CE9">
      <w:pPr>
        <w:rPr>
          <w:rFonts w:cs="Arial"/>
          <w:bCs/>
        </w:rPr>
      </w:pPr>
    </w:p>
    <w:p w14:paraId="2656276A" w14:textId="77777777" w:rsidR="002B6CE9" w:rsidRPr="00E57997" w:rsidRDefault="002B6CE9" w:rsidP="002B6CE9">
      <w:pPr>
        <w:rPr>
          <w:rFonts w:cs="Arial"/>
          <w:b/>
        </w:rPr>
      </w:pPr>
      <w:r w:rsidRPr="00E57997">
        <w:rPr>
          <w:rFonts w:cs="Arial"/>
        </w:rPr>
        <w:t xml:space="preserve">If the supply cord is damaged, it must be replaced by the manufacturer, its service agent or similarly qualified persons </w:t>
      </w:r>
      <w:proofErr w:type="gramStart"/>
      <w:r w:rsidRPr="00E57997">
        <w:rPr>
          <w:rFonts w:cs="Arial"/>
        </w:rPr>
        <w:t>in order to</w:t>
      </w:r>
      <w:proofErr w:type="gramEnd"/>
      <w:r w:rsidRPr="00E57997">
        <w:rPr>
          <w:rFonts w:cs="Arial"/>
        </w:rPr>
        <w:t xml:space="preserve"> avoid a hazard.</w:t>
      </w:r>
    </w:p>
    <w:p w14:paraId="03348AAA" w14:textId="77777777" w:rsidR="00E36980" w:rsidRPr="00E57997" w:rsidRDefault="00E36980" w:rsidP="00F965E6">
      <w:pPr>
        <w:rPr>
          <w:rFonts w:cs="Arial"/>
        </w:rPr>
      </w:pPr>
    </w:p>
    <w:p w14:paraId="0F1C3595" w14:textId="7C8EB2C1" w:rsidR="00E36980" w:rsidRPr="00E57997" w:rsidRDefault="003D435D" w:rsidP="003D435D">
      <w:pPr>
        <w:pStyle w:val="Heading3"/>
        <w:rPr>
          <w:rFonts w:cs="Arial"/>
        </w:rPr>
      </w:pPr>
      <w:bookmarkStart w:id="7" w:name="OLE_LINK1"/>
      <w:bookmarkStart w:id="8" w:name="OLE_LINK2"/>
      <w:bookmarkStart w:id="9" w:name="_Toc39070419"/>
      <w:bookmarkStart w:id="10" w:name="_Toc40939969"/>
      <w:bookmarkStart w:id="11" w:name="_Hlk29978524"/>
      <w:r w:rsidRPr="00E57997">
        <w:rPr>
          <w:rFonts w:cs="Arial"/>
        </w:rPr>
        <w:t>Important safety instructions</w:t>
      </w:r>
      <w:bookmarkEnd w:id="7"/>
      <w:bookmarkEnd w:id="8"/>
      <w:bookmarkEnd w:id="9"/>
      <w:bookmarkEnd w:id="10"/>
    </w:p>
    <w:p w14:paraId="7650A6CE" w14:textId="1610004E" w:rsidR="00E36980" w:rsidRPr="00E57997" w:rsidRDefault="00E36980" w:rsidP="003D435D">
      <w:pPr>
        <w:rPr>
          <w:rFonts w:cs="Arial"/>
          <w:b/>
          <w:bCs/>
        </w:rPr>
      </w:pPr>
      <w:r w:rsidRPr="00E57997">
        <w:rPr>
          <w:rFonts w:cs="Arial"/>
          <w:b/>
          <w:bCs/>
        </w:rPr>
        <w:t>READ CAREFULLY AND KEEP FOR FUTURE REFERENCE</w:t>
      </w:r>
      <w:bookmarkEnd w:id="11"/>
    </w:p>
    <w:p w14:paraId="7EE85EDD" w14:textId="77777777" w:rsidR="00E36980" w:rsidRPr="00E57997" w:rsidRDefault="00E36980" w:rsidP="00E36980">
      <w:pPr>
        <w:jc w:val="center"/>
        <w:rPr>
          <w:rFonts w:cs="Arial"/>
        </w:rPr>
      </w:pPr>
    </w:p>
    <w:p w14:paraId="482FAF78" w14:textId="48405BA3" w:rsidR="00E11FD2" w:rsidRPr="00E57997" w:rsidRDefault="00E11FD2" w:rsidP="00E13074">
      <w:pPr>
        <w:pStyle w:val="ListBullet"/>
        <w:tabs>
          <w:tab w:val="clear" w:pos="360"/>
          <w:tab w:val="num" w:pos="567"/>
        </w:tabs>
        <w:ind w:left="567" w:hanging="567"/>
        <w:rPr>
          <w:rFonts w:cs="Arial"/>
        </w:rPr>
      </w:pPr>
      <w:r w:rsidRPr="00E57997">
        <w:rPr>
          <w:rFonts w:cs="Arial"/>
        </w:rPr>
        <w:t>This appliance must be earthed.</w:t>
      </w:r>
    </w:p>
    <w:p w14:paraId="11CA9B9C" w14:textId="2D757DE3" w:rsidR="00E11FD2" w:rsidRPr="00E57997" w:rsidRDefault="00E11FD2" w:rsidP="00E13074">
      <w:pPr>
        <w:pStyle w:val="ListBullet"/>
        <w:tabs>
          <w:tab w:val="clear" w:pos="360"/>
          <w:tab w:val="num" w:pos="567"/>
        </w:tabs>
        <w:ind w:left="567" w:hanging="567"/>
        <w:rPr>
          <w:rFonts w:cs="Arial"/>
          <w:b/>
          <w:lang w:eastAsia="zh-CN"/>
        </w:rPr>
      </w:pPr>
      <w:r w:rsidRPr="00E57997">
        <w:rPr>
          <w:rFonts w:cs="Arial"/>
        </w:rPr>
        <w:t xml:space="preserve">This appliance must not be placed in a cabinet. </w:t>
      </w:r>
    </w:p>
    <w:p w14:paraId="6DC5D70B" w14:textId="77777777" w:rsidR="00E36980" w:rsidRPr="00E57997" w:rsidRDefault="00E11FD2" w:rsidP="00E13074">
      <w:pPr>
        <w:pStyle w:val="ListBullet"/>
        <w:tabs>
          <w:tab w:val="clear" w:pos="360"/>
          <w:tab w:val="num" w:pos="567"/>
        </w:tabs>
        <w:ind w:left="567" w:hanging="567"/>
        <w:rPr>
          <w:rFonts w:cs="Arial"/>
          <w:b/>
        </w:rPr>
      </w:pPr>
      <w:r w:rsidRPr="00E57997">
        <w:rPr>
          <w:rFonts w:cs="Arial"/>
        </w:rPr>
        <w:t xml:space="preserve">Do not operate the oven if it is damaged. </w:t>
      </w:r>
    </w:p>
    <w:p w14:paraId="6B48D0F5" w14:textId="0ACB9FA2" w:rsidR="00040D00" w:rsidRPr="00E57997" w:rsidRDefault="00E36980" w:rsidP="00E13074">
      <w:pPr>
        <w:pStyle w:val="ListBullet"/>
        <w:tabs>
          <w:tab w:val="clear" w:pos="360"/>
          <w:tab w:val="num" w:pos="567"/>
        </w:tabs>
        <w:ind w:left="567" w:hanging="567"/>
        <w:rPr>
          <w:rFonts w:cs="Arial"/>
          <w:b/>
        </w:rPr>
      </w:pPr>
      <w:r w:rsidRPr="00E57997">
        <w:rPr>
          <w:rFonts w:cs="Arial"/>
        </w:rPr>
        <w:t xml:space="preserve">WARNING: </w:t>
      </w:r>
      <w:r w:rsidR="00AE6320" w:rsidRPr="00E57997">
        <w:rPr>
          <w:rFonts w:cs="Arial"/>
        </w:rPr>
        <w:t>If the door or door seals are damaged, the oven must not be operated until it has been repaired by a competent person.</w:t>
      </w:r>
    </w:p>
    <w:p w14:paraId="392A087F" w14:textId="77777777" w:rsidR="00E36980" w:rsidRPr="00E57997" w:rsidRDefault="00E36980" w:rsidP="00E13074">
      <w:pPr>
        <w:pStyle w:val="ListBullet"/>
        <w:tabs>
          <w:tab w:val="clear" w:pos="360"/>
          <w:tab w:val="num" w:pos="567"/>
        </w:tabs>
        <w:ind w:left="567" w:hanging="567"/>
        <w:rPr>
          <w:rFonts w:cs="Arial"/>
        </w:rPr>
      </w:pPr>
      <w:r w:rsidRPr="00E57997">
        <w:rPr>
          <w:rFonts w:cs="Arial"/>
        </w:rPr>
        <w:t xml:space="preserve">WARNING: </w:t>
      </w:r>
      <w:r w:rsidR="00AE6320" w:rsidRPr="00E57997">
        <w:rPr>
          <w:rFonts w:cs="Arial"/>
        </w:rPr>
        <w:t>It is hazardous for anyone other than a competent person to carry out any service or repair operation that involves the removal of a cover which gives protection against exposure to microwave energy.</w:t>
      </w:r>
    </w:p>
    <w:p w14:paraId="565F3B82" w14:textId="0248AD39" w:rsidR="00E11FD2" w:rsidRPr="00E57997" w:rsidRDefault="00E11FD2" w:rsidP="00E13074">
      <w:pPr>
        <w:pStyle w:val="ListBullet"/>
        <w:tabs>
          <w:tab w:val="clear" w:pos="360"/>
          <w:tab w:val="num" w:pos="567"/>
        </w:tabs>
        <w:ind w:left="567" w:hanging="567"/>
        <w:rPr>
          <w:rFonts w:cs="Arial"/>
        </w:rPr>
      </w:pPr>
      <w:r w:rsidRPr="00E57997">
        <w:rPr>
          <w:rFonts w:cs="Arial"/>
        </w:rPr>
        <w:lastRenderedPageBreak/>
        <w:t xml:space="preserve">The oven should not be repaired by anyone other than properly qualified service personnel. </w:t>
      </w:r>
    </w:p>
    <w:p w14:paraId="333304A9" w14:textId="08B79A37" w:rsidR="00040D00" w:rsidRPr="00E57997" w:rsidRDefault="00E36980" w:rsidP="00E13074">
      <w:pPr>
        <w:pStyle w:val="ListBullet"/>
        <w:tabs>
          <w:tab w:val="clear" w:pos="360"/>
          <w:tab w:val="num" w:pos="567"/>
        </w:tabs>
        <w:ind w:left="567" w:hanging="567"/>
        <w:rPr>
          <w:rFonts w:cs="Arial"/>
          <w:b/>
        </w:rPr>
      </w:pPr>
      <w:r w:rsidRPr="00E57997">
        <w:rPr>
          <w:rFonts w:cs="Arial"/>
        </w:rPr>
        <w:t xml:space="preserve">WARNING: </w:t>
      </w:r>
      <w:r w:rsidR="00AE6320" w:rsidRPr="00E57997">
        <w:rPr>
          <w:rFonts w:cs="Arial"/>
        </w:rPr>
        <w:t>Liquids and other foods must not be heated in sealed containers since they are liable to explode.</w:t>
      </w:r>
      <w:r w:rsidR="00040D00" w:rsidRPr="00E57997">
        <w:rPr>
          <w:rFonts w:cs="Arial"/>
        </w:rPr>
        <w:t xml:space="preserve"> </w:t>
      </w:r>
    </w:p>
    <w:p w14:paraId="7FCAC0BE" w14:textId="47383519" w:rsidR="00040D00" w:rsidRPr="00E57997" w:rsidRDefault="00040D00" w:rsidP="00E13074">
      <w:pPr>
        <w:pStyle w:val="ListBullet"/>
        <w:tabs>
          <w:tab w:val="clear" w:pos="360"/>
          <w:tab w:val="num" w:pos="567"/>
        </w:tabs>
        <w:ind w:left="567" w:hanging="567"/>
        <w:rPr>
          <w:rFonts w:cs="Arial"/>
          <w:b/>
        </w:rPr>
      </w:pPr>
      <w:r w:rsidRPr="00E57997">
        <w:rPr>
          <w:rFonts w:cs="Arial"/>
        </w:rPr>
        <w:t>If smoke is emitted, switch off or unplug the appliance and keep the door closed in order to stifle any flames.</w:t>
      </w:r>
    </w:p>
    <w:p w14:paraId="1026F6A2" w14:textId="77777777" w:rsidR="00E11FD2" w:rsidRPr="00E57997" w:rsidRDefault="00E11FD2" w:rsidP="00E13074">
      <w:pPr>
        <w:pStyle w:val="ListBullet"/>
        <w:tabs>
          <w:tab w:val="clear" w:pos="360"/>
          <w:tab w:val="num" w:pos="567"/>
        </w:tabs>
        <w:ind w:left="567" w:hanging="567"/>
        <w:rPr>
          <w:rFonts w:cs="Arial"/>
        </w:rPr>
      </w:pPr>
      <w:r w:rsidRPr="00E57997">
        <w:rPr>
          <w:rFonts w:cs="Arial"/>
        </w:rPr>
        <w:t xml:space="preserve">Do not attempt to operate the oven with the door open and do not open the door while the oven is on without first pausing or stopping cooking since this can result in harmful exposure to microwave energy.  </w:t>
      </w:r>
    </w:p>
    <w:p w14:paraId="7762D6FA" w14:textId="77777777" w:rsidR="00E11FD2" w:rsidRPr="00E57997" w:rsidRDefault="00E11FD2" w:rsidP="00E13074">
      <w:pPr>
        <w:pStyle w:val="ListBullet"/>
        <w:tabs>
          <w:tab w:val="clear" w:pos="360"/>
          <w:tab w:val="num" w:pos="567"/>
        </w:tabs>
        <w:ind w:left="567" w:hanging="567"/>
        <w:rPr>
          <w:rFonts w:cs="Arial"/>
        </w:rPr>
      </w:pPr>
      <w:r w:rsidRPr="00E57997">
        <w:rPr>
          <w:rFonts w:cs="Arial"/>
        </w:rPr>
        <w:t xml:space="preserve">Never operate the oven when it is empty. </w:t>
      </w:r>
    </w:p>
    <w:p w14:paraId="56B170FA" w14:textId="35C8C7A8" w:rsidR="00E11FD2" w:rsidRPr="00E57997" w:rsidRDefault="00040D00" w:rsidP="00E13074">
      <w:pPr>
        <w:pStyle w:val="ListBullet"/>
        <w:tabs>
          <w:tab w:val="clear" w:pos="360"/>
          <w:tab w:val="num" w:pos="567"/>
        </w:tabs>
        <w:ind w:left="567" w:hanging="567"/>
        <w:rPr>
          <w:rFonts w:cs="Arial"/>
        </w:rPr>
      </w:pPr>
      <w:r w:rsidRPr="00E57997">
        <w:rPr>
          <w:rFonts w:cs="Arial"/>
        </w:rPr>
        <w:t>The microwave oven is only intended for h</w:t>
      </w:r>
      <w:r w:rsidR="009521AB" w:rsidRPr="00E57997">
        <w:rPr>
          <w:rFonts w:cs="Arial"/>
        </w:rPr>
        <w:t>e</w:t>
      </w:r>
      <w:r w:rsidRPr="00E57997">
        <w:rPr>
          <w:rFonts w:cs="Arial"/>
        </w:rPr>
        <w:t>ating food and beverages. Drying of food or clothing and heating of warming pads, slippers, sponges, damp cloth and similar may lead to risk of injury, ignition or fire.</w:t>
      </w:r>
      <w:r w:rsidR="00E11FD2" w:rsidRPr="00E57997">
        <w:rPr>
          <w:rFonts w:cs="Arial"/>
        </w:rPr>
        <w:t xml:space="preserve"> Do not dry clothes in the oven.</w:t>
      </w:r>
    </w:p>
    <w:p w14:paraId="0CEE60A8" w14:textId="7D64280A" w:rsidR="00AE6320" w:rsidRPr="00E57997" w:rsidRDefault="00AE6320" w:rsidP="00E13074">
      <w:pPr>
        <w:pStyle w:val="ListBullet"/>
        <w:tabs>
          <w:tab w:val="clear" w:pos="360"/>
          <w:tab w:val="num" w:pos="567"/>
        </w:tabs>
        <w:ind w:left="567" w:hanging="567"/>
        <w:rPr>
          <w:rFonts w:cs="Arial"/>
          <w:b/>
        </w:rPr>
      </w:pPr>
      <w:r w:rsidRPr="00E57997">
        <w:rPr>
          <w:rFonts w:cs="Arial"/>
        </w:rPr>
        <w:t xml:space="preserve">Metallic containers for food and beverages are not allowed </w:t>
      </w:r>
      <w:r w:rsidR="00040D00" w:rsidRPr="00E57997">
        <w:rPr>
          <w:rFonts w:cs="Arial"/>
        </w:rPr>
        <w:t>for</w:t>
      </w:r>
      <w:r w:rsidRPr="00E57997">
        <w:rPr>
          <w:rFonts w:cs="Arial"/>
        </w:rPr>
        <w:t xml:space="preserve"> microwave cooking. This requirement is not applicable if the manufacturer specifies size and shape of metallic containers suitable for microwave cooking.</w:t>
      </w:r>
    </w:p>
    <w:p w14:paraId="40AFB0C0" w14:textId="2BEFD59F" w:rsidR="00AE6320" w:rsidRPr="00E57997" w:rsidRDefault="00AE6320" w:rsidP="00E13074">
      <w:pPr>
        <w:pStyle w:val="ListBullet"/>
        <w:tabs>
          <w:tab w:val="clear" w:pos="360"/>
          <w:tab w:val="num" w:pos="567"/>
        </w:tabs>
        <w:ind w:left="567" w:hanging="567"/>
        <w:rPr>
          <w:rFonts w:cs="Arial"/>
          <w:b/>
        </w:rPr>
      </w:pPr>
      <w:r w:rsidRPr="00E57997">
        <w:rPr>
          <w:rFonts w:cs="Arial"/>
        </w:rPr>
        <w:t>Only use utensils that are suitable for use in microwave ovens</w:t>
      </w:r>
      <w:r w:rsidR="00040D00" w:rsidRPr="00E57997">
        <w:rPr>
          <w:rFonts w:cs="Arial"/>
        </w:rPr>
        <w:t>.</w:t>
      </w:r>
    </w:p>
    <w:p w14:paraId="2F1C8327" w14:textId="0CF00CAB" w:rsidR="00AE6320" w:rsidRPr="00E57997" w:rsidRDefault="00AE6320" w:rsidP="00E13074">
      <w:pPr>
        <w:pStyle w:val="ListBullet"/>
        <w:tabs>
          <w:tab w:val="clear" w:pos="360"/>
          <w:tab w:val="num" w:pos="567"/>
        </w:tabs>
        <w:ind w:left="567" w:hanging="567"/>
        <w:rPr>
          <w:rFonts w:cs="Arial"/>
          <w:b/>
        </w:rPr>
      </w:pPr>
      <w:r w:rsidRPr="00E57997">
        <w:rPr>
          <w:rFonts w:cs="Arial"/>
        </w:rPr>
        <w:t>When heating food in plastic or paper containers, keep an eye on the oven due to the possibility of ignition.</w:t>
      </w:r>
    </w:p>
    <w:p w14:paraId="5BE2FFF7" w14:textId="7C670162" w:rsidR="00AE6320" w:rsidRPr="00E57997" w:rsidRDefault="00AE6320" w:rsidP="00E13074">
      <w:pPr>
        <w:pStyle w:val="ListBullet"/>
        <w:tabs>
          <w:tab w:val="clear" w:pos="360"/>
          <w:tab w:val="num" w:pos="567"/>
        </w:tabs>
        <w:ind w:left="567" w:hanging="567"/>
        <w:rPr>
          <w:rFonts w:cs="Arial"/>
          <w:b/>
        </w:rPr>
      </w:pPr>
      <w:r w:rsidRPr="00E57997">
        <w:rPr>
          <w:rFonts w:cs="Arial"/>
        </w:rPr>
        <w:t xml:space="preserve">Microwave heating of beverages can result in delayed eruptive </w:t>
      </w:r>
      <w:proofErr w:type="gramStart"/>
      <w:r w:rsidRPr="00E57997">
        <w:rPr>
          <w:rFonts w:cs="Arial"/>
        </w:rPr>
        <w:t>boiling,</w:t>
      </w:r>
      <w:proofErr w:type="gramEnd"/>
      <w:r w:rsidRPr="00E57997">
        <w:rPr>
          <w:rFonts w:cs="Arial"/>
        </w:rPr>
        <w:t xml:space="preserve"> therefore care must be taken when handling the container.</w:t>
      </w:r>
    </w:p>
    <w:p w14:paraId="2E8282AB" w14:textId="16ACFBDF" w:rsidR="00AE6320" w:rsidRPr="00E57997" w:rsidRDefault="00AE6320" w:rsidP="00E13074">
      <w:pPr>
        <w:pStyle w:val="ListBullet"/>
        <w:tabs>
          <w:tab w:val="clear" w:pos="360"/>
          <w:tab w:val="num" w:pos="567"/>
        </w:tabs>
        <w:ind w:left="567" w:hanging="567"/>
        <w:rPr>
          <w:rFonts w:cs="Arial"/>
          <w:b/>
        </w:rPr>
      </w:pPr>
      <w:r w:rsidRPr="00E57997">
        <w:rPr>
          <w:rFonts w:cs="Arial"/>
        </w:rPr>
        <w:t>The contents of feeding bottles and baby food jars shall be stirred or shaken and the temperature checked before consumption, in order to avoid burns.</w:t>
      </w:r>
    </w:p>
    <w:p w14:paraId="3E9500FD" w14:textId="6791E760" w:rsidR="00072F60" w:rsidRPr="00E57997" w:rsidRDefault="00AE6320" w:rsidP="00E13074">
      <w:pPr>
        <w:pStyle w:val="ListBullet"/>
        <w:tabs>
          <w:tab w:val="clear" w:pos="360"/>
          <w:tab w:val="num" w:pos="567"/>
        </w:tabs>
        <w:ind w:left="567" w:hanging="567"/>
        <w:rPr>
          <w:rFonts w:cs="Arial"/>
          <w:b/>
        </w:rPr>
      </w:pPr>
      <w:r w:rsidRPr="00E57997">
        <w:rPr>
          <w:rFonts w:cs="Arial"/>
        </w:rPr>
        <w:t>Eggs in their shell and whole hard-boiled eggs should not be heated in microwave ovens since they may explode, even after microwave heating has ended.</w:t>
      </w:r>
    </w:p>
    <w:p w14:paraId="26AC86A0" w14:textId="6B47DA77" w:rsidR="00072F60" w:rsidRPr="00E57997" w:rsidRDefault="00072F60" w:rsidP="00E13074">
      <w:pPr>
        <w:pStyle w:val="ListBullet"/>
        <w:tabs>
          <w:tab w:val="clear" w:pos="360"/>
          <w:tab w:val="num" w:pos="567"/>
        </w:tabs>
        <w:ind w:left="567" w:hanging="567"/>
        <w:rPr>
          <w:rFonts w:cs="Arial"/>
          <w:b/>
        </w:rPr>
      </w:pPr>
      <w:r w:rsidRPr="00E57997">
        <w:rPr>
          <w:rFonts w:cs="Arial"/>
        </w:rPr>
        <w:t>This appliance is intended to be used in household and similar applications such as:</w:t>
      </w:r>
    </w:p>
    <w:p w14:paraId="43B560EC" w14:textId="2A80A34D" w:rsidR="00072F60" w:rsidRPr="00E57997" w:rsidRDefault="00072F60" w:rsidP="00E13074">
      <w:pPr>
        <w:pStyle w:val="ListBullet"/>
        <w:tabs>
          <w:tab w:val="clear" w:pos="360"/>
          <w:tab w:val="clear" w:pos="567"/>
          <w:tab w:val="num" w:pos="993"/>
        </w:tabs>
        <w:ind w:left="993" w:hanging="426"/>
        <w:rPr>
          <w:rFonts w:cs="Arial"/>
        </w:rPr>
      </w:pPr>
      <w:r w:rsidRPr="00E57997">
        <w:rPr>
          <w:rFonts w:cs="Arial"/>
        </w:rPr>
        <w:t>staff kitchen areas in shops, offices and other working environments;</w:t>
      </w:r>
    </w:p>
    <w:p w14:paraId="20540B70" w14:textId="04A0FFCB" w:rsidR="00072F60" w:rsidRPr="00E57997" w:rsidRDefault="00072F60" w:rsidP="00E13074">
      <w:pPr>
        <w:pStyle w:val="ListBullet"/>
        <w:tabs>
          <w:tab w:val="clear" w:pos="360"/>
          <w:tab w:val="clear" w:pos="567"/>
          <w:tab w:val="num" w:pos="993"/>
        </w:tabs>
        <w:ind w:left="993" w:hanging="426"/>
        <w:rPr>
          <w:rFonts w:cs="Arial"/>
        </w:rPr>
      </w:pPr>
      <w:r w:rsidRPr="00E57997">
        <w:rPr>
          <w:rFonts w:cs="Arial"/>
        </w:rPr>
        <w:t>farm houses;</w:t>
      </w:r>
    </w:p>
    <w:p w14:paraId="53478906" w14:textId="1E83A7B6" w:rsidR="00072F60" w:rsidRPr="00E57997" w:rsidRDefault="00072F60" w:rsidP="00E13074">
      <w:pPr>
        <w:pStyle w:val="ListBullet"/>
        <w:tabs>
          <w:tab w:val="clear" w:pos="360"/>
          <w:tab w:val="clear" w:pos="567"/>
          <w:tab w:val="num" w:pos="993"/>
        </w:tabs>
        <w:ind w:left="993" w:hanging="426"/>
        <w:rPr>
          <w:rFonts w:cs="Arial"/>
        </w:rPr>
      </w:pPr>
      <w:r w:rsidRPr="00E57997">
        <w:rPr>
          <w:rFonts w:cs="Arial"/>
        </w:rPr>
        <w:t>by clients in hotels, motels and other residential environments;</w:t>
      </w:r>
    </w:p>
    <w:p w14:paraId="54AECCB1" w14:textId="2A7B938B" w:rsidR="00072F60" w:rsidRPr="00E57997" w:rsidRDefault="00072F60" w:rsidP="00E13074">
      <w:pPr>
        <w:pStyle w:val="ListBullet"/>
        <w:tabs>
          <w:tab w:val="clear" w:pos="360"/>
          <w:tab w:val="clear" w:pos="567"/>
          <w:tab w:val="num" w:pos="993"/>
        </w:tabs>
        <w:ind w:left="993" w:hanging="426"/>
        <w:rPr>
          <w:rFonts w:cs="Arial"/>
        </w:rPr>
      </w:pPr>
      <w:r w:rsidRPr="00E57997">
        <w:rPr>
          <w:rFonts w:cs="Arial"/>
        </w:rPr>
        <w:t>bed and breakfast type environments.</w:t>
      </w:r>
    </w:p>
    <w:p w14:paraId="361DDB64" w14:textId="77777777" w:rsidR="00F14E92" w:rsidRPr="00E57997" w:rsidRDefault="00F14E92" w:rsidP="00F14E92">
      <w:pPr>
        <w:pStyle w:val="ListBullet"/>
        <w:tabs>
          <w:tab w:val="clear" w:pos="360"/>
          <w:tab w:val="num" w:pos="567"/>
        </w:tabs>
        <w:ind w:left="567" w:hanging="567"/>
        <w:rPr>
          <w:rFonts w:cs="Arial"/>
          <w:b/>
        </w:rPr>
      </w:pPr>
      <w:r w:rsidRPr="00E57997">
        <w:rPr>
          <w:rFonts w:cs="Arial"/>
        </w:rPr>
        <w:t>The oven should be cleaned regularly, and any food deposits removed</w:t>
      </w:r>
    </w:p>
    <w:p w14:paraId="327655A8" w14:textId="77777777" w:rsidR="00F14E92" w:rsidRPr="00E57997" w:rsidRDefault="00F14E92" w:rsidP="00F14E92">
      <w:pPr>
        <w:pStyle w:val="ListBullet"/>
        <w:tabs>
          <w:tab w:val="clear" w:pos="360"/>
          <w:tab w:val="num" w:pos="567"/>
        </w:tabs>
        <w:ind w:left="567" w:hanging="567"/>
        <w:rPr>
          <w:rFonts w:cs="Arial"/>
          <w:b/>
        </w:rPr>
      </w:pPr>
      <w:r w:rsidRPr="00E57997">
        <w:rPr>
          <w:rFonts w:cs="Arial"/>
        </w:rPr>
        <w:lastRenderedPageBreak/>
        <w:t>Failure to maintain the oven in a clean condition could lead to deterioration of the surface that could adversely affect the life of the appliance and possibly result in a hazardous situation</w:t>
      </w:r>
    </w:p>
    <w:p w14:paraId="00C0EF11" w14:textId="77777777" w:rsidR="00F14E92" w:rsidRPr="00E57997" w:rsidRDefault="00F14E92" w:rsidP="00F14E92">
      <w:pPr>
        <w:pStyle w:val="ListBullet"/>
        <w:tabs>
          <w:tab w:val="clear" w:pos="360"/>
          <w:tab w:val="num" w:pos="567"/>
        </w:tabs>
        <w:ind w:left="567" w:hanging="567"/>
        <w:rPr>
          <w:rFonts w:cs="Arial"/>
          <w:b/>
        </w:rPr>
      </w:pPr>
      <w:r w:rsidRPr="00E57997">
        <w:rPr>
          <w:rFonts w:cs="Arial"/>
        </w:rPr>
        <w:t>The appliance shall not be cleaned with a steam cleaner.</w:t>
      </w:r>
    </w:p>
    <w:p w14:paraId="337BF975" w14:textId="77777777" w:rsidR="00F14E92" w:rsidRPr="00E57997" w:rsidRDefault="00F14E92" w:rsidP="00072F60">
      <w:pPr>
        <w:rPr>
          <w:rFonts w:cs="Arial"/>
        </w:rPr>
      </w:pPr>
    </w:p>
    <w:p w14:paraId="48CC78A3" w14:textId="24C06373" w:rsidR="00567A0A" w:rsidRPr="00E57997" w:rsidRDefault="00374DEF" w:rsidP="008A02D1">
      <w:pPr>
        <w:pStyle w:val="Heading2"/>
        <w:rPr>
          <w:rFonts w:cs="Arial"/>
        </w:rPr>
      </w:pPr>
      <w:bookmarkStart w:id="12" w:name="_Toc39070420"/>
      <w:bookmarkStart w:id="13" w:name="_Toc40939970"/>
      <w:r w:rsidRPr="00E57997">
        <w:rPr>
          <w:rFonts w:cs="Arial"/>
        </w:rPr>
        <w:t>Installation</w:t>
      </w:r>
      <w:bookmarkEnd w:id="12"/>
      <w:bookmarkEnd w:id="13"/>
    </w:p>
    <w:p w14:paraId="47A39450" w14:textId="707AE482" w:rsidR="007F4063" w:rsidRPr="00E57997" w:rsidRDefault="007F4063" w:rsidP="007F4063">
      <w:pPr>
        <w:rPr>
          <w:rFonts w:cs="Arial"/>
        </w:rPr>
      </w:pPr>
      <w:r w:rsidRPr="00E57997">
        <w:rPr>
          <w:rFonts w:cs="Arial"/>
          <w:b/>
          <w:bCs/>
        </w:rPr>
        <w:t>Important note:</w:t>
      </w:r>
      <w:r w:rsidRPr="00E57997">
        <w:rPr>
          <w:rFonts w:cs="Arial"/>
        </w:rPr>
        <w:t xml:space="preserve"> the exterior of the microwave has a protective film </w:t>
      </w:r>
      <w:r w:rsidR="00F44B25" w:rsidRPr="00E57997">
        <w:rPr>
          <w:rFonts w:cs="Arial"/>
        </w:rPr>
        <w:t>covering t</w:t>
      </w:r>
      <w:r w:rsidRPr="00E57997">
        <w:rPr>
          <w:rFonts w:cs="Arial"/>
        </w:rPr>
        <w:t xml:space="preserve">o protect it </w:t>
      </w:r>
      <w:r w:rsidR="00F44B25" w:rsidRPr="00E57997">
        <w:rPr>
          <w:rFonts w:cs="Arial"/>
        </w:rPr>
        <w:t>whilst being transported</w:t>
      </w:r>
      <w:r w:rsidRPr="00E57997">
        <w:rPr>
          <w:rFonts w:cs="Arial"/>
        </w:rPr>
        <w:t>. This film must be removed</w:t>
      </w:r>
      <w:r w:rsidR="00F44B25" w:rsidRPr="00E57997">
        <w:rPr>
          <w:rFonts w:cs="Arial"/>
        </w:rPr>
        <w:t xml:space="preserve"> </w:t>
      </w:r>
      <w:r w:rsidRPr="00E57997">
        <w:rPr>
          <w:rFonts w:cs="Arial"/>
        </w:rPr>
        <w:t>before it is plug</w:t>
      </w:r>
      <w:r w:rsidR="002524DE" w:rsidRPr="00E57997">
        <w:rPr>
          <w:rFonts w:cs="Arial"/>
        </w:rPr>
        <w:t>ged</w:t>
      </w:r>
      <w:r w:rsidRPr="00E57997">
        <w:rPr>
          <w:rFonts w:cs="Arial"/>
        </w:rPr>
        <w:t xml:space="preserve"> into the mains. Sighted assistance might be required to do this.</w:t>
      </w:r>
    </w:p>
    <w:p w14:paraId="359D5353" w14:textId="6F9279FB" w:rsidR="00885A3D" w:rsidRPr="00E57997" w:rsidRDefault="00885A3D" w:rsidP="007F4063">
      <w:pPr>
        <w:rPr>
          <w:rFonts w:cs="Arial"/>
        </w:rPr>
      </w:pPr>
    </w:p>
    <w:p w14:paraId="615E826D" w14:textId="7F117229" w:rsidR="00885A3D" w:rsidRPr="00E57997" w:rsidRDefault="00885A3D" w:rsidP="007F4063">
      <w:pPr>
        <w:rPr>
          <w:rFonts w:cs="Arial"/>
          <w:b/>
          <w:bCs/>
        </w:rPr>
      </w:pPr>
      <w:r w:rsidRPr="00E57997">
        <w:rPr>
          <w:rFonts w:cs="Arial"/>
          <w:b/>
          <w:bCs/>
        </w:rPr>
        <w:t xml:space="preserve">Please </w:t>
      </w:r>
      <w:proofErr w:type="gramStart"/>
      <w:r w:rsidRPr="00E57997">
        <w:rPr>
          <w:rFonts w:cs="Arial"/>
          <w:b/>
          <w:bCs/>
        </w:rPr>
        <w:t>note:</w:t>
      </w:r>
      <w:proofErr w:type="gramEnd"/>
      <w:r w:rsidRPr="00E57997">
        <w:rPr>
          <w:rFonts w:cs="Arial"/>
          <w:b/>
          <w:bCs/>
        </w:rPr>
        <w:t xml:space="preserve"> once this protective film has been removed, the microwave will not be returnable unless faulty.</w:t>
      </w:r>
    </w:p>
    <w:p w14:paraId="1F4CBD49" w14:textId="77777777" w:rsidR="002524DE" w:rsidRPr="00E57997" w:rsidRDefault="002524DE" w:rsidP="007F4063">
      <w:pPr>
        <w:rPr>
          <w:rFonts w:cs="Arial"/>
        </w:rPr>
      </w:pPr>
    </w:p>
    <w:p w14:paraId="4F20B6D3" w14:textId="69DC987D" w:rsidR="007F4063" w:rsidRPr="00E57997" w:rsidRDefault="007F4063" w:rsidP="00F14E92">
      <w:pPr>
        <w:pStyle w:val="Heading3"/>
        <w:rPr>
          <w:rFonts w:cs="Arial"/>
        </w:rPr>
      </w:pPr>
      <w:bookmarkStart w:id="14" w:name="_Toc40939971"/>
      <w:r w:rsidRPr="00E57997">
        <w:rPr>
          <w:rFonts w:cs="Arial"/>
        </w:rPr>
        <w:t>How to remove the</w:t>
      </w:r>
      <w:r w:rsidR="00F14E92" w:rsidRPr="00E57997">
        <w:rPr>
          <w:rFonts w:cs="Arial"/>
        </w:rPr>
        <w:t xml:space="preserve"> protective</w:t>
      </w:r>
      <w:r w:rsidRPr="00E57997">
        <w:rPr>
          <w:rFonts w:cs="Arial"/>
        </w:rPr>
        <w:t xml:space="preserve"> film</w:t>
      </w:r>
      <w:bookmarkEnd w:id="14"/>
    </w:p>
    <w:p w14:paraId="47E5D704" w14:textId="6A279B16" w:rsidR="007F4063" w:rsidRPr="00E57997" w:rsidRDefault="007F4063" w:rsidP="00E13074">
      <w:pPr>
        <w:pStyle w:val="ListBullet"/>
        <w:tabs>
          <w:tab w:val="clear" w:pos="360"/>
          <w:tab w:val="num" w:pos="567"/>
        </w:tabs>
        <w:ind w:left="567" w:hanging="567"/>
        <w:rPr>
          <w:rFonts w:cs="Arial"/>
        </w:rPr>
      </w:pPr>
      <w:r w:rsidRPr="00E57997">
        <w:rPr>
          <w:rFonts w:cs="Arial"/>
        </w:rPr>
        <w:t>Scrape up one corner of the plastic film with a</w:t>
      </w:r>
      <w:r w:rsidR="00997788" w:rsidRPr="00E57997">
        <w:rPr>
          <w:rFonts w:cs="Arial"/>
        </w:rPr>
        <w:t xml:space="preserve"> sharp utensil</w:t>
      </w:r>
      <w:r w:rsidRPr="00E57997">
        <w:rPr>
          <w:rFonts w:cs="Arial"/>
        </w:rPr>
        <w:t>. Be careful not to scratch the surface under the film</w:t>
      </w:r>
    </w:p>
    <w:p w14:paraId="517361FF" w14:textId="0C758252" w:rsidR="007F4063" w:rsidRPr="00E57997" w:rsidRDefault="007F4063" w:rsidP="00E13074">
      <w:pPr>
        <w:pStyle w:val="ListBullet"/>
        <w:tabs>
          <w:tab w:val="clear" w:pos="360"/>
          <w:tab w:val="num" w:pos="567"/>
        </w:tabs>
        <w:ind w:left="567" w:hanging="567"/>
        <w:rPr>
          <w:rFonts w:cs="Arial"/>
        </w:rPr>
      </w:pPr>
      <w:r w:rsidRPr="00E57997">
        <w:rPr>
          <w:rFonts w:cs="Arial"/>
        </w:rPr>
        <w:t>Work the corner loose until you get enough to hold onto with your fingers</w:t>
      </w:r>
    </w:p>
    <w:p w14:paraId="57B426C8" w14:textId="131549C6" w:rsidR="00997788" w:rsidRPr="00E57997" w:rsidRDefault="00F44B25" w:rsidP="00E13074">
      <w:pPr>
        <w:pStyle w:val="ListBullet"/>
        <w:tabs>
          <w:tab w:val="clear" w:pos="360"/>
          <w:tab w:val="num" w:pos="567"/>
        </w:tabs>
        <w:ind w:left="567" w:hanging="567"/>
        <w:rPr>
          <w:rFonts w:cs="Arial"/>
        </w:rPr>
      </w:pPr>
      <w:r w:rsidRPr="00E57997">
        <w:rPr>
          <w:rFonts w:cs="Arial"/>
        </w:rPr>
        <w:t>Pinching the corner of the plastic, s</w:t>
      </w:r>
      <w:r w:rsidR="007F4063" w:rsidRPr="00E57997">
        <w:rPr>
          <w:rFonts w:cs="Arial"/>
        </w:rPr>
        <w:t>lowly pull the film from the appliance so that it doesn't tear</w:t>
      </w:r>
    </w:p>
    <w:p w14:paraId="5FEFA9E9" w14:textId="34B199C2" w:rsidR="007F4063" w:rsidRPr="00E57997" w:rsidRDefault="00997788" w:rsidP="00E13074">
      <w:pPr>
        <w:pStyle w:val="ListBullet"/>
        <w:tabs>
          <w:tab w:val="clear" w:pos="360"/>
          <w:tab w:val="num" w:pos="567"/>
        </w:tabs>
        <w:ind w:left="567" w:hanging="567"/>
        <w:rPr>
          <w:rFonts w:cs="Arial"/>
        </w:rPr>
      </w:pPr>
      <w:r w:rsidRPr="00E57997">
        <w:rPr>
          <w:rFonts w:cs="Arial"/>
        </w:rPr>
        <w:t xml:space="preserve">If any residue is left from the adhesive, clean the surface with a soft, clean </w:t>
      </w:r>
      <w:r w:rsidR="0045564A" w:rsidRPr="00E57997">
        <w:rPr>
          <w:rFonts w:cs="Arial"/>
        </w:rPr>
        <w:t xml:space="preserve">damp </w:t>
      </w:r>
      <w:r w:rsidRPr="00E57997">
        <w:rPr>
          <w:rFonts w:cs="Arial"/>
        </w:rPr>
        <w:t xml:space="preserve">cloth and </w:t>
      </w:r>
      <w:r w:rsidR="00F44B25" w:rsidRPr="00E57997">
        <w:rPr>
          <w:rFonts w:cs="Arial"/>
        </w:rPr>
        <w:t xml:space="preserve">then </w:t>
      </w:r>
      <w:r w:rsidRPr="00E57997">
        <w:rPr>
          <w:rFonts w:cs="Arial"/>
        </w:rPr>
        <w:t>wipe</w:t>
      </w:r>
      <w:r w:rsidR="00F44B25" w:rsidRPr="00E57997">
        <w:rPr>
          <w:rFonts w:cs="Arial"/>
        </w:rPr>
        <w:t xml:space="preserve"> dry</w:t>
      </w:r>
      <w:r w:rsidRPr="00E57997">
        <w:rPr>
          <w:rFonts w:cs="Arial"/>
        </w:rPr>
        <w:t xml:space="preserve"> </w:t>
      </w:r>
      <w:r w:rsidR="00F44B25" w:rsidRPr="00E57997">
        <w:rPr>
          <w:rFonts w:cs="Arial"/>
        </w:rPr>
        <w:t>wit</w:t>
      </w:r>
      <w:r w:rsidRPr="00E57997">
        <w:rPr>
          <w:rFonts w:cs="Arial"/>
        </w:rPr>
        <w:t>h a</w:t>
      </w:r>
      <w:r w:rsidR="00F44B25" w:rsidRPr="00E57997">
        <w:rPr>
          <w:rFonts w:cs="Arial"/>
        </w:rPr>
        <w:t xml:space="preserve"> </w:t>
      </w:r>
      <w:r w:rsidRPr="00E57997">
        <w:rPr>
          <w:rFonts w:cs="Arial"/>
        </w:rPr>
        <w:t>soft cloth</w:t>
      </w:r>
      <w:r w:rsidR="007F4063" w:rsidRPr="00E57997">
        <w:rPr>
          <w:rFonts w:cs="Arial"/>
        </w:rPr>
        <w:t xml:space="preserve">. </w:t>
      </w:r>
    </w:p>
    <w:p w14:paraId="2158A361" w14:textId="60808C5D" w:rsidR="007F4063" w:rsidRPr="00E57997" w:rsidRDefault="007F4063" w:rsidP="007F4063">
      <w:pPr>
        <w:rPr>
          <w:rFonts w:cs="Arial"/>
        </w:rPr>
      </w:pPr>
    </w:p>
    <w:p w14:paraId="673CEE7D" w14:textId="7E530330" w:rsidR="00567A0A" w:rsidRPr="00E57997" w:rsidRDefault="00567A0A" w:rsidP="00E862DC">
      <w:pPr>
        <w:pStyle w:val="ListNumber"/>
        <w:rPr>
          <w:rFonts w:cs="Arial"/>
        </w:rPr>
      </w:pPr>
      <w:r w:rsidRPr="00E57997">
        <w:rPr>
          <w:rFonts w:cs="Arial"/>
        </w:rPr>
        <w:t>Remove all packing materials and accessories and retain them in case you need to return the oven to us in the future.</w:t>
      </w:r>
    </w:p>
    <w:p w14:paraId="3248FE5D" w14:textId="77777777" w:rsidR="008C7177" w:rsidRPr="00E57997" w:rsidRDefault="008C7177" w:rsidP="00E862DC">
      <w:pPr>
        <w:rPr>
          <w:rFonts w:cs="Arial"/>
        </w:rPr>
      </w:pPr>
    </w:p>
    <w:p w14:paraId="43683A58" w14:textId="2A7C89A8" w:rsidR="00567A0A" w:rsidRPr="00E57997" w:rsidRDefault="6F6DBFEF" w:rsidP="00E862DC">
      <w:pPr>
        <w:pStyle w:val="ListNumber"/>
        <w:rPr>
          <w:rFonts w:cs="Arial"/>
        </w:rPr>
      </w:pPr>
      <w:r w:rsidRPr="00E57997">
        <w:rPr>
          <w:rFonts w:cs="Arial"/>
        </w:rPr>
        <w:t>Place the oven on a level surface, making sure that there is at least 30 cm of space on the top and 10 cm at the rear and sides to allow ventilation.  Exhaust outlets are located on the back and side of the oven, blocking these outlets can cause damage to the oven.</w:t>
      </w:r>
    </w:p>
    <w:p w14:paraId="109310A6" w14:textId="77777777" w:rsidR="00567A0A" w:rsidRPr="00E57997" w:rsidRDefault="00567A0A" w:rsidP="00E862DC">
      <w:pPr>
        <w:rPr>
          <w:rFonts w:cs="Arial"/>
        </w:rPr>
      </w:pPr>
    </w:p>
    <w:p w14:paraId="74F25923" w14:textId="3501E4D9" w:rsidR="00567A0A" w:rsidRPr="00E57997" w:rsidRDefault="00567A0A" w:rsidP="00E862DC">
      <w:pPr>
        <w:pStyle w:val="ListNumber"/>
        <w:rPr>
          <w:rFonts w:cs="Arial"/>
        </w:rPr>
      </w:pPr>
      <w:r w:rsidRPr="00E57997">
        <w:rPr>
          <w:rFonts w:cs="Arial"/>
        </w:rPr>
        <w:t>Ensure that the rotating ring is positioned centrally on the floor of the oven and that the turntable is located on the central pillar and sitting flat on the rotating ring.</w:t>
      </w:r>
    </w:p>
    <w:p w14:paraId="57B61306" w14:textId="4ED2D9C3" w:rsidR="00997788" w:rsidRPr="00E57997" w:rsidRDefault="00997788" w:rsidP="00E862DC">
      <w:pPr>
        <w:rPr>
          <w:rFonts w:cs="Arial"/>
        </w:rPr>
      </w:pPr>
    </w:p>
    <w:p w14:paraId="09F8EC54" w14:textId="2D8F07DE" w:rsidR="00F14E92" w:rsidRPr="00E57997" w:rsidRDefault="00F14E92" w:rsidP="00E862DC">
      <w:pPr>
        <w:rPr>
          <w:rFonts w:cs="Arial"/>
        </w:rPr>
      </w:pPr>
    </w:p>
    <w:p w14:paraId="632D8FB6" w14:textId="77777777" w:rsidR="00F14E92" w:rsidRPr="00E57997" w:rsidRDefault="00F14E92" w:rsidP="00E862DC">
      <w:pPr>
        <w:rPr>
          <w:rFonts w:cs="Arial"/>
        </w:rPr>
      </w:pPr>
    </w:p>
    <w:p w14:paraId="105293B2" w14:textId="2B7BE248" w:rsidR="00567A0A" w:rsidRPr="00E57997" w:rsidRDefault="6F6DBFEF" w:rsidP="00E862DC">
      <w:pPr>
        <w:pStyle w:val="ListNumber"/>
        <w:rPr>
          <w:rFonts w:cs="Arial"/>
        </w:rPr>
      </w:pPr>
      <w:r w:rsidRPr="00E57997">
        <w:rPr>
          <w:rFonts w:cs="Arial"/>
        </w:rPr>
        <w:lastRenderedPageBreak/>
        <w:t xml:space="preserve">Plug your oven into a standard 230 volt household outlet.  Ensure that the electrical circuit is at least 13 amps and that your oven is the only appliance connected to the socket. Other appliances, particularly freezers, can generate significant interference which may disrupt the operation of microwave ovens if they are plugged into the same double socket or the same mains wiring spur.  DO NOT SWITCH THE POWER ON YET - please read the following first, WARNINGS </w:t>
      </w:r>
      <w:r w:rsidR="00072F60" w:rsidRPr="00E57997">
        <w:rPr>
          <w:rFonts w:cs="Arial"/>
        </w:rPr>
        <w:t>and</w:t>
      </w:r>
      <w:r w:rsidRPr="00E57997">
        <w:rPr>
          <w:rFonts w:cs="Arial"/>
        </w:rPr>
        <w:t xml:space="preserve"> SAFETY PRECAUTIONS</w:t>
      </w:r>
      <w:r w:rsidR="00710D92" w:rsidRPr="00E57997">
        <w:rPr>
          <w:rFonts w:cs="Arial"/>
        </w:rPr>
        <w:t>.</w:t>
      </w:r>
    </w:p>
    <w:p w14:paraId="4AF8D06E" w14:textId="77777777" w:rsidR="00567A0A" w:rsidRPr="00E57997" w:rsidRDefault="00567A0A" w:rsidP="001974F6">
      <w:pPr>
        <w:rPr>
          <w:rFonts w:cs="Arial"/>
          <w:color w:val="1F497D" w:themeColor="text2"/>
        </w:rPr>
      </w:pPr>
    </w:p>
    <w:p w14:paraId="6E94B575" w14:textId="3C3894D9" w:rsidR="00567A0A" w:rsidRPr="00E57997" w:rsidRDefault="00DC32A0" w:rsidP="00525B67">
      <w:pPr>
        <w:pStyle w:val="Heading2"/>
        <w:rPr>
          <w:rFonts w:cs="Arial"/>
        </w:rPr>
      </w:pPr>
      <w:bookmarkStart w:id="15" w:name="_Toc39070421"/>
      <w:bookmarkStart w:id="16" w:name="_Toc40939972"/>
      <w:r w:rsidRPr="00E57997">
        <w:rPr>
          <w:rFonts w:cs="Arial"/>
        </w:rPr>
        <w:t>Orientation</w:t>
      </w:r>
      <w:bookmarkEnd w:id="15"/>
      <w:bookmarkEnd w:id="16"/>
    </w:p>
    <w:p w14:paraId="49576FC6" w14:textId="61B321FF" w:rsidR="00DC32A0" w:rsidRPr="00E57997" w:rsidRDefault="00567A0A" w:rsidP="001974F6">
      <w:pPr>
        <w:rPr>
          <w:rFonts w:cs="Arial"/>
        </w:rPr>
      </w:pPr>
      <w:r w:rsidRPr="00E57997">
        <w:rPr>
          <w:rFonts w:cs="Arial"/>
        </w:rPr>
        <w:t xml:space="preserve">Your oven has a control panel on the front right face with </w:t>
      </w:r>
      <w:r w:rsidR="00735D20" w:rsidRPr="00E57997">
        <w:rPr>
          <w:rFonts w:cs="Arial"/>
        </w:rPr>
        <w:t xml:space="preserve">a digital display, </w:t>
      </w:r>
      <w:r w:rsidR="00F44B25" w:rsidRPr="00E57997">
        <w:rPr>
          <w:rFonts w:cs="Arial"/>
        </w:rPr>
        <w:t>three</w:t>
      </w:r>
      <w:r w:rsidR="00735D20" w:rsidRPr="00E57997">
        <w:rPr>
          <w:rFonts w:cs="Arial"/>
        </w:rPr>
        <w:t xml:space="preserve"> round buttons and a rotary dial. </w:t>
      </w:r>
      <w:r w:rsidRPr="00E57997">
        <w:rPr>
          <w:rFonts w:cs="Arial"/>
        </w:rPr>
        <w:t>The door is situated to the left of this</w:t>
      </w:r>
      <w:r w:rsidR="00735D20" w:rsidRPr="00E57997">
        <w:rPr>
          <w:rFonts w:cs="Arial"/>
        </w:rPr>
        <w:t>.</w:t>
      </w:r>
      <w:r w:rsidRPr="00E57997">
        <w:rPr>
          <w:rFonts w:cs="Arial"/>
        </w:rPr>
        <w:t xml:space="preserve"> </w:t>
      </w:r>
    </w:p>
    <w:p w14:paraId="302C1352" w14:textId="25EE08E8" w:rsidR="00DC32A0" w:rsidRPr="00E57997" w:rsidRDefault="00DC32A0" w:rsidP="001974F6">
      <w:pPr>
        <w:rPr>
          <w:rFonts w:cs="Arial"/>
        </w:rPr>
      </w:pPr>
    </w:p>
    <w:p w14:paraId="37D87723" w14:textId="6B82D36C" w:rsidR="00DC32A0" w:rsidRPr="00E57997" w:rsidRDefault="00DC32A0" w:rsidP="001974F6">
      <w:pPr>
        <w:rPr>
          <w:rFonts w:cs="Arial"/>
        </w:rPr>
      </w:pPr>
      <w:r w:rsidRPr="00E57997">
        <w:rPr>
          <w:rFonts w:cs="Arial"/>
        </w:rPr>
        <w:t>This microwave</w:t>
      </w:r>
      <w:r w:rsidR="005E7F72" w:rsidRPr="00E57997">
        <w:rPr>
          <w:rFonts w:cs="Arial"/>
        </w:rPr>
        <w:t xml:space="preserve"> door</w:t>
      </w:r>
      <w:r w:rsidRPr="00E57997">
        <w:rPr>
          <w:rFonts w:cs="Arial"/>
        </w:rPr>
        <w:t xml:space="preserve"> doesn’t have a handle. To open the door, place your fingers in the recessed area at the bottom edge of the door and pull towards you gently.</w:t>
      </w:r>
    </w:p>
    <w:p w14:paraId="3EC57A4A" w14:textId="77777777" w:rsidR="00DC32A0" w:rsidRPr="00E57997" w:rsidRDefault="00DC32A0" w:rsidP="001974F6">
      <w:pPr>
        <w:rPr>
          <w:rFonts w:cs="Arial"/>
        </w:rPr>
      </w:pPr>
    </w:p>
    <w:p w14:paraId="5A024AC1" w14:textId="01288F8C" w:rsidR="00735D20" w:rsidRPr="00E57997" w:rsidRDefault="00567A0A" w:rsidP="001974F6">
      <w:pPr>
        <w:rPr>
          <w:rFonts w:cs="Arial"/>
        </w:rPr>
      </w:pPr>
      <w:r w:rsidRPr="00E57997">
        <w:rPr>
          <w:rFonts w:cs="Arial"/>
        </w:rPr>
        <w:t xml:space="preserve">The </w:t>
      </w:r>
      <w:r w:rsidR="00F965E6" w:rsidRPr="00E57997">
        <w:rPr>
          <w:rFonts w:cs="Arial"/>
        </w:rPr>
        <w:t>controls</w:t>
      </w:r>
      <w:r w:rsidRPr="00E57997">
        <w:rPr>
          <w:rFonts w:cs="Arial"/>
        </w:rPr>
        <w:t xml:space="preserve"> are arranged </w:t>
      </w:r>
      <w:r w:rsidR="00645AD5" w:rsidRPr="00E57997">
        <w:rPr>
          <w:rFonts w:cs="Arial"/>
        </w:rPr>
        <w:t xml:space="preserve">in a </w:t>
      </w:r>
      <w:r w:rsidR="00F965E6" w:rsidRPr="00E57997">
        <w:rPr>
          <w:rFonts w:cs="Arial"/>
        </w:rPr>
        <w:t xml:space="preserve">single </w:t>
      </w:r>
      <w:r w:rsidR="00645AD5" w:rsidRPr="00E57997">
        <w:rPr>
          <w:rFonts w:cs="Arial"/>
        </w:rPr>
        <w:t xml:space="preserve">column </w:t>
      </w:r>
      <w:r w:rsidR="00F965E6" w:rsidRPr="00E57997">
        <w:rPr>
          <w:rFonts w:cs="Arial"/>
        </w:rPr>
        <w:t xml:space="preserve">with a single printed letter </w:t>
      </w:r>
      <w:r w:rsidR="000F7090" w:rsidRPr="00E57997">
        <w:rPr>
          <w:rFonts w:cs="Arial"/>
        </w:rPr>
        <w:t>to the left of</w:t>
      </w:r>
      <w:r w:rsidR="00AE2EC9" w:rsidRPr="00E57997">
        <w:rPr>
          <w:rFonts w:cs="Arial"/>
        </w:rPr>
        <w:t xml:space="preserve"> each</w:t>
      </w:r>
      <w:r w:rsidR="00470737" w:rsidRPr="00E57997">
        <w:rPr>
          <w:rFonts w:cs="Arial"/>
        </w:rPr>
        <w:t xml:space="preserve"> button</w:t>
      </w:r>
      <w:r w:rsidR="00CB1FB5" w:rsidRPr="00E57997">
        <w:rPr>
          <w:rFonts w:cs="Arial"/>
        </w:rPr>
        <w:t xml:space="preserve">. </w:t>
      </w:r>
      <w:r w:rsidR="00324E4C" w:rsidRPr="00E57997">
        <w:rPr>
          <w:rFonts w:cs="Arial"/>
        </w:rPr>
        <w:t>The top two buttons</w:t>
      </w:r>
      <w:r w:rsidR="00CB1FB5" w:rsidRPr="00E57997">
        <w:rPr>
          <w:rFonts w:cs="Arial"/>
        </w:rPr>
        <w:t xml:space="preserve"> have</w:t>
      </w:r>
      <w:r w:rsidR="00470737" w:rsidRPr="00E57997">
        <w:rPr>
          <w:rFonts w:cs="Arial"/>
        </w:rPr>
        <w:t xml:space="preserve"> tactile </w:t>
      </w:r>
      <w:r w:rsidR="00CB1FB5" w:rsidRPr="00E57997">
        <w:rPr>
          <w:rFonts w:cs="Arial"/>
        </w:rPr>
        <w:t>dot</w:t>
      </w:r>
      <w:r w:rsidR="00324E4C" w:rsidRPr="00E57997">
        <w:rPr>
          <w:rFonts w:cs="Arial"/>
        </w:rPr>
        <w:t>s to distinguish between the minutes and seconds buttons</w:t>
      </w:r>
      <w:r w:rsidR="00F965E6" w:rsidRPr="00E57997">
        <w:rPr>
          <w:rFonts w:cs="Arial"/>
        </w:rPr>
        <w:t>. F</w:t>
      </w:r>
      <w:r w:rsidR="00735D20" w:rsidRPr="00E57997">
        <w:rPr>
          <w:rFonts w:cs="Arial"/>
        </w:rPr>
        <w:t>rom top to bottom;</w:t>
      </w:r>
    </w:p>
    <w:p w14:paraId="5598B0C8" w14:textId="77777777" w:rsidR="006C1D79" w:rsidRPr="00E57997" w:rsidRDefault="006C1D79" w:rsidP="001974F6">
      <w:pPr>
        <w:rPr>
          <w:rFonts w:cs="Arial"/>
        </w:rPr>
      </w:pPr>
    </w:p>
    <w:p w14:paraId="24FAB4B1" w14:textId="470DEEB2" w:rsidR="00567A0A" w:rsidRPr="00E57997" w:rsidRDefault="00735D20" w:rsidP="001974F6">
      <w:pPr>
        <w:rPr>
          <w:rFonts w:cs="Arial"/>
        </w:rPr>
      </w:pPr>
      <w:r w:rsidRPr="00E57997">
        <w:rPr>
          <w:rFonts w:cs="Arial"/>
        </w:rPr>
        <w:t>Button</w:t>
      </w:r>
      <w:r w:rsidR="00567A0A" w:rsidRPr="00E57997">
        <w:rPr>
          <w:rFonts w:cs="Arial"/>
        </w:rPr>
        <w:t xml:space="preserve"> </w:t>
      </w:r>
      <w:r w:rsidR="000F7090" w:rsidRPr="00E57997">
        <w:rPr>
          <w:rFonts w:cs="Arial"/>
        </w:rPr>
        <w:t>M</w:t>
      </w:r>
      <w:r w:rsidR="00567A0A" w:rsidRPr="00E57997">
        <w:rPr>
          <w:rFonts w:cs="Arial"/>
        </w:rPr>
        <w:t xml:space="preserve">: </w:t>
      </w:r>
      <w:r w:rsidR="00645AD5" w:rsidRPr="00E57997">
        <w:rPr>
          <w:rFonts w:cs="Arial"/>
        </w:rPr>
        <w:t>M</w:t>
      </w:r>
      <w:r w:rsidRPr="00E57997">
        <w:rPr>
          <w:rFonts w:cs="Arial"/>
        </w:rPr>
        <w:t>inute</w:t>
      </w:r>
      <w:r w:rsidR="001366F9" w:rsidRPr="00E57997">
        <w:rPr>
          <w:rFonts w:cs="Arial"/>
        </w:rPr>
        <w:t>s</w:t>
      </w:r>
      <w:r w:rsidR="00567A0A" w:rsidRPr="00E57997">
        <w:rPr>
          <w:rFonts w:cs="Arial"/>
        </w:rPr>
        <w:t xml:space="preserve"> </w:t>
      </w:r>
      <w:r w:rsidR="00645AD5" w:rsidRPr="00E57997">
        <w:rPr>
          <w:rFonts w:cs="Arial"/>
        </w:rPr>
        <w:t>button</w:t>
      </w:r>
      <w:r w:rsidR="00F965E6" w:rsidRPr="00E57997">
        <w:rPr>
          <w:rFonts w:cs="Arial"/>
        </w:rPr>
        <w:t>.</w:t>
      </w:r>
      <w:r w:rsidR="00CB1FB5" w:rsidRPr="00E57997">
        <w:rPr>
          <w:rFonts w:cs="Arial"/>
        </w:rPr>
        <w:t xml:space="preserve"> One tactile dot.</w:t>
      </w:r>
    </w:p>
    <w:p w14:paraId="40F2B754" w14:textId="591CF5C8" w:rsidR="00735D20" w:rsidRPr="00E57997" w:rsidRDefault="00735D20" w:rsidP="001974F6">
      <w:pPr>
        <w:rPr>
          <w:rFonts w:cs="Arial"/>
        </w:rPr>
      </w:pPr>
      <w:r w:rsidRPr="00E57997">
        <w:rPr>
          <w:rFonts w:cs="Arial"/>
        </w:rPr>
        <w:t>Button</w:t>
      </w:r>
      <w:r w:rsidR="00567A0A" w:rsidRPr="00E57997">
        <w:rPr>
          <w:rFonts w:cs="Arial"/>
        </w:rPr>
        <w:t xml:space="preserve"> </w:t>
      </w:r>
      <w:r w:rsidR="000F7090" w:rsidRPr="00E57997">
        <w:rPr>
          <w:rFonts w:cs="Arial"/>
        </w:rPr>
        <w:t>S</w:t>
      </w:r>
      <w:r w:rsidR="00567A0A" w:rsidRPr="00E57997">
        <w:rPr>
          <w:rFonts w:cs="Arial"/>
        </w:rPr>
        <w:t>:</w:t>
      </w:r>
      <w:r w:rsidR="00645AD5" w:rsidRPr="00E57997">
        <w:rPr>
          <w:rFonts w:cs="Arial"/>
        </w:rPr>
        <w:t xml:space="preserve"> S</w:t>
      </w:r>
      <w:r w:rsidRPr="00E57997">
        <w:rPr>
          <w:rFonts w:cs="Arial"/>
        </w:rPr>
        <w:t>econd</w:t>
      </w:r>
      <w:r w:rsidR="001366F9" w:rsidRPr="00E57997">
        <w:rPr>
          <w:rFonts w:cs="Arial"/>
        </w:rPr>
        <w:t>s</w:t>
      </w:r>
      <w:r w:rsidR="00645AD5" w:rsidRPr="00E57997">
        <w:rPr>
          <w:rFonts w:cs="Arial"/>
        </w:rPr>
        <w:t xml:space="preserve"> button</w:t>
      </w:r>
      <w:r w:rsidR="00CB1FB5" w:rsidRPr="00E57997">
        <w:rPr>
          <w:rFonts w:cs="Arial"/>
        </w:rPr>
        <w:t>. Two tactile dots.</w:t>
      </w:r>
    </w:p>
    <w:p w14:paraId="3A6FE0DE" w14:textId="200774A6" w:rsidR="00567A0A" w:rsidRPr="00E57997" w:rsidRDefault="00735D20" w:rsidP="001974F6">
      <w:pPr>
        <w:rPr>
          <w:rFonts w:cs="Arial"/>
        </w:rPr>
      </w:pPr>
      <w:r w:rsidRPr="00E57997">
        <w:rPr>
          <w:rFonts w:cs="Arial"/>
        </w:rPr>
        <w:t>Button</w:t>
      </w:r>
      <w:r w:rsidR="00567A0A" w:rsidRPr="00E57997">
        <w:rPr>
          <w:rFonts w:cs="Arial"/>
        </w:rPr>
        <w:t xml:space="preserve"> </w:t>
      </w:r>
      <w:r w:rsidR="000F7090" w:rsidRPr="00E57997">
        <w:rPr>
          <w:rFonts w:cs="Arial"/>
        </w:rPr>
        <w:t>P</w:t>
      </w:r>
      <w:r w:rsidR="00567A0A" w:rsidRPr="00E57997">
        <w:rPr>
          <w:rFonts w:cs="Arial"/>
        </w:rPr>
        <w:t xml:space="preserve">: </w:t>
      </w:r>
      <w:r w:rsidR="00997788" w:rsidRPr="00E57997">
        <w:rPr>
          <w:rFonts w:cs="Arial"/>
        </w:rPr>
        <w:t>Power</w:t>
      </w:r>
      <w:r w:rsidR="00AE2EC9" w:rsidRPr="00E57997">
        <w:rPr>
          <w:rFonts w:cs="Arial"/>
        </w:rPr>
        <w:t xml:space="preserve"> mode</w:t>
      </w:r>
      <w:r w:rsidR="006034F9" w:rsidRPr="00E57997">
        <w:rPr>
          <w:rFonts w:cs="Arial"/>
        </w:rPr>
        <w:t xml:space="preserve"> button</w:t>
      </w:r>
      <w:r w:rsidR="00AE2EC9" w:rsidRPr="00E57997">
        <w:rPr>
          <w:rFonts w:cs="Arial"/>
        </w:rPr>
        <w:t>.</w:t>
      </w:r>
      <w:r w:rsidR="00CB1FB5" w:rsidRPr="00E57997">
        <w:rPr>
          <w:rFonts w:cs="Arial"/>
        </w:rPr>
        <w:t xml:space="preserve"> No tactile elements.</w:t>
      </w:r>
    </w:p>
    <w:p w14:paraId="711265D5" w14:textId="69A3A527" w:rsidR="00567A0A" w:rsidRPr="00E57997" w:rsidRDefault="00735D20" w:rsidP="001974F6">
      <w:pPr>
        <w:rPr>
          <w:rFonts w:cs="Arial"/>
        </w:rPr>
      </w:pPr>
      <w:r w:rsidRPr="00E57997">
        <w:rPr>
          <w:rFonts w:cs="Arial"/>
        </w:rPr>
        <w:t>Rotary Dial</w:t>
      </w:r>
      <w:r w:rsidR="00266369" w:rsidRPr="00E57997">
        <w:rPr>
          <w:rFonts w:cs="Arial"/>
        </w:rPr>
        <w:t xml:space="preserve"> V</w:t>
      </w:r>
      <w:r w:rsidR="00567A0A" w:rsidRPr="00E57997">
        <w:rPr>
          <w:rFonts w:cs="Arial"/>
        </w:rPr>
        <w:t xml:space="preserve">: </w:t>
      </w:r>
      <w:r w:rsidR="00645AD5" w:rsidRPr="00E57997">
        <w:rPr>
          <w:rFonts w:cs="Arial"/>
        </w:rPr>
        <w:t>V</w:t>
      </w:r>
      <w:r w:rsidRPr="00E57997">
        <w:rPr>
          <w:rFonts w:cs="Arial"/>
        </w:rPr>
        <w:t>olume</w:t>
      </w:r>
      <w:r w:rsidR="00645AD5" w:rsidRPr="00E57997">
        <w:rPr>
          <w:rFonts w:cs="Arial"/>
        </w:rPr>
        <w:t xml:space="preserve"> dial</w:t>
      </w:r>
      <w:r w:rsidR="00CE6D20" w:rsidRPr="00E57997">
        <w:rPr>
          <w:rFonts w:cs="Arial"/>
        </w:rPr>
        <w:t xml:space="preserve"> </w:t>
      </w:r>
      <w:r w:rsidR="00324E4C" w:rsidRPr="00E57997">
        <w:rPr>
          <w:rFonts w:cs="Arial"/>
        </w:rPr>
        <w:t>which</w:t>
      </w:r>
      <w:r w:rsidR="00FF7702" w:rsidRPr="00E57997">
        <w:rPr>
          <w:rFonts w:cs="Arial"/>
        </w:rPr>
        <w:t xml:space="preserve"> also</w:t>
      </w:r>
      <w:r w:rsidR="00CE6D20" w:rsidRPr="00E57997">
        <w:rPr>
          <w:rFonts w:cs="Arial"/>
        </w:rPr>
        <w:t xml:space="preserve"> works as the </w:t>
      </w:r>
      <w:r w:rsidR="00266369" w:rsidRPr="00E57997">
        <w:rPr>
          <w:rFonts w:cs="Arial"/>
        </w:rPr>
        <w:t>S</w:t>
      </w:r>
      <w:r w:rsidR="001366F9" w:rsidRPr="00E57997">
        <w:rPr>
          <w:rFonts w:cs="Arial"/>
        </w:rPr>
        <w:t>tart</w:t>
      </w:r>
      <w:r w:rsidR="00CE6D20" w:rsidRPr="00E57997">
        <w:rPr>
          <w:rFonts w:cs="Arial"/>
        </w:rPr>
        <w:t xml:space="preserve"> </w:t>
      </w:r>
      <w:r w:rsidR="00DC32A0" w:rsidRPr="00E57997">
        <w:rPr>
          <w:rFonts w:cs="Arial"/>
        </w:rPr>
        <w:t xml:space="preserve">and Reset </w:t>
      </w:r>
      <w:r w:rsidR="00CE6D20" w:rsidRPr="00E57997">
        <w:rPr>
          <w:rFonts w:cs="Arial"/>
        </w:rPr>
        <w:t>button.</w:t>
      </w:r>
      <w:r w:rsidR="00CB1FB5" w:rsidRPr="00E57997">
        <w:rPr>
          <w:rFonts w:cs="Arial"/>
        </w:rPr>
        <w:t xml:space="preserve"> The words S</w:t>
      </w:r>
      <w:r w:rsidR="00324E4C" w:rsidRPr="00E57997">
        <w:rPr>
          <w:rFonts w:cs="Arial"/>
        </w:rPr>
        <w:t>TART</w:t>
      </w:r>
      <w:r w:rsidR="00266369" w:rsidRPr="00E57997">
        <w:rPr>
          <w:rFonts w:cs="Arial"/>
        </w:rPr>
        <w:t>,</w:t>
      </w:r>
      <w:r w:rsidR="00324E4C" w:rsidRPr="00E57997">
        <w:rPr>
          <w:rFonts w:cs="Arial"/>
        </w:rPr>
        <w:t xml:space="preserve"> </w:t>
      </w:r>
      <w:r w:rsidR="00CB1FB5" w:rsidRPr="00E57997">
        <w:rPr>
          <w:rFonts w:cs="Arial"/>
        </w:rPr>
        <w:t>R</w:t>
      </w:r>
      <w:r w:rsidR="00324E4C" w:rsidRPr="00E57997">
        <w:rPr>
          <w:rFonts w:cs="Arial"/>
        </w:rPr>
        <w:t>ESET</w:t>
      </w:r>
      <w:r w:rsidR="00CB1FB5" w:rsidRPr="00E57997">
        <w:rPr>
          <w:rFonts w:cs="Arial"/>
        </w:rPr>
        <w:t xml:space="preserve"> </w:t>
      </w:r>
      <w:proofErr w:type="gramStart"/>
      <w:r w:rsidR="00CB1FB5" w:rsidRPr="00E57997">
        <w:rPr>
          <w:rFonts w:cs="Arial"/>
        </w:rPr>
        <w:t>are</w:t>
      </w:r>
      <w:proofErr w:type="gramEnd"/>
      <w:r w:rsidR="00CB1FB5" w:rsidRPr="00E57997">
        <w:rPr>
          <w:rFonts w:cs="Arial"/>
        </w:rPr>
        <w:t xml:space="preserve"> raised on the button.</w:t>
      </w:r>
    </w:p>
    <w:p w14:paraId="69D99DA1" w14:textId="77777777" w:rsidR="00567A0A" w:rsidRPr="00E57997" w:rsidRDefault="00567A0A" w:rsidP="001974F6">
      <w:pPr>
        <w:rPr>
          <w:rFonts w:cs="Arial"/>
          <w:color w:val="1F497D" w:themeColor="text2"/>
        </w:rPr>
      </w:pPr>
    </w:p>
    <w:p w14:paraId="5C811010" w14:textId="77777777" w:rsidR="00567A0A" w:rsidRPr="00E57997" w:rsidRDefault="00374DEF" w:rsidP="0016310E">
      <w:pPr>
        <w:pStyle w:val="Heading2"/>
        <w:rPr>
          <w:rFonts w:cs="Arial"/>
        </w:rPr>
      </w:pPr>
      <w:bookmarkStart w:id="17" w:name="_Toc39070422"/>
      <w:bookmarkStart w:id="18" w:name="_Toc40939973"/>
      <w:r w:rsidRPr="00E57997">
        <w:rPr>
          <w:rFonts w:cs="Arial"/>
        </w:rPr>
        <w:t>Operation</w:t>
      </w:r>
      <w:bookmarkEnd w:id="17"/>
      <w:bookmarkEnd w:id="18"/>
    </w:p>
    <w:p w14:paraId="52282394" w14:textId="7CEEB082" w:rsidR="00111C50" w:rsidRPr="00E57997" w:rsidRDefault="00567A0A" w:rsidP="00AD2161">
      <w:pPr>
        <w:pStyle w:val="Heading3"/>
        <w:rPr>
          <w:rFonts w:cs="Arial"/>
        </w:rPr>
      </w:pPr>
      <w:bookmarkStart w:id="19" w:name="_Toc39070423"/>
      <w:bookmarkStart w:id="20" w:name="_Toc40939974"/>
      <w:r w:rsidRPr="00E57997">
        <w:rPr>
          <w:rFonts w:cs="Arial"/>
        </w:rPr>
        <w:t>Speech Volume</w:t>
      </w:r>
      <w:bookmarkEnd w:id="19"/>
      <w:bookmarkEnd w:id="20"/>
      <w:r w:rsidR="00111C50" w:rsidRPr="00E57997">
        <w:rPr>
          <w:rFonts w:cs="Arial"/>
        </w:rPr>
        <w:t xml:space="preserve"> and </w:t>
      </w:r>
      <w:r w:rsidR="00AD2161" w:rsidRPr="00E57997">
        <w:rPr>
          <w:rFonts w:cs="Arial"/>
        </w:rPr>
        <w:t>Voice</w:t>
      </w:r>
    </w:p>
    <w:p w14:paraId="1A90691E" w14:textId="77777777" w:rsidR="00AD2161" w:rsidRPr="00E57997" w:rsidRDefault="00AD2161" w:rsidP="00AD2161">
      <w:pPr>
        <w:rPr>
          <w:rFonts w:cs="Arial"/>
        </w:rPr>
      </w:pPr>
    </w:p>
    <w:p w14:paraId="11037F3E" w14:textId="77777777" w:rsidR="004F1C97" w:rsidRPr="00E57997" w:rsidRDefault="00567A0A" w:rsidP="004F1C97">
      <w:pPr>
        <w:rPr>
          <w:rFonts w:cs="Arial"/>
          <w:szCs w:val="32"/>
          <w:lang w:val="en-US"/>
        </w:rPr>
      </w:pPr>
      <w:r w:rsidRPr="00E57997">
        <w:rPr>
          <w:rFonts w:cs="Arial"/>
          <w:szCs w:val="32"/>
        </w:rPr>
        <w:t>Sw</w:t>
      </w:r>
      <w:r w:rsidR="0016310E" w:rsidRPr="00E57997">
        <w:rPr>
          <w:rFonts w:cs="Arial"/>
          <w:szCs w:val="32"/>
        </w:rPr>
        <w:t xml:space="preserve">itch on the power to the oven. </w:t>
      </w:r>
      <w:r w:rsidR="004F1C97" w:rsidRPr="00E57997">
        <w:rPr>
          <w:rFonts w:cs="Arial"/>
          <w:szCs w:val="32"/>
        </w:rPr>
        <w:t xml:space="preserve">Rotate the rotary dial </w:t>
      </w:r>
      <w:r w:rsidR="004F1C97" w:rsidRPr="00E57997">
        <w:rPr>
          <w:rFonts w:cs="Arial"/>
          <w:szCs w:val="32"/>
          <w:lang w:val="en-US"/>
        </w:rPr>
        <w:t>anti-clockwise to decrease the volume and clockwise to increase the volume.</w:t>
      </w:r>
    </w:p>
    <w:p w14:paraId="27640996" w14:textId="77777777" w:rsidR="00F14E92" w:rsidRPr="00E57997" w:rsidRDefault="00F14E92" w:rsidP="004F1C97">
      <w:pPr>
        <w:rPr>
          <w:rFonts w:cs="Arial"/>
          <w:szCs w:val="32"/>
          <w:lang w:val="en-US"/>
        </w:rPr>
      </w:pPr>
    </w:p>
    <w:p w14:paraId="4E352EB6" w14:textId="7A6C4A1C" w:rsidR="00567A0A" w:rsidRPr="00E57997" w:rsidRDefault="004F1C97" w:rsidP="004F1C97">
      <w:pPr>
        <w:rPr>
          <w:rFonts w:cs="Arial"/>
          <w:szCs w:val="32"/>
          <w:lang w:val="en-US"/>
        </w:rPr>
      </w:pPr>
      <w:r w:rsidRPr="00E57997">
        <w:rPr>
          <w:rFonts w:cs="Arial"/>
          <w:szCs w:val="32"/>
          <w:lang w:val="en-US"/>
        </w:rPr>
        <w:t>There are 15 levels of volume. The microwave will tell you what volume level you have set whilst you rotate the dial.</w:t>
      </w:r>
    </w:p>
    <w:p w14:paraId="694DD701" w14:textId="65EF1E91" w:rsidR="004F1C97" w:rsidRPr="00E57997" w:rsidRDefault="004F1C97" w:rsidP="004F1C97">
      <w:pPr>
        <w:rPr>
          <w:rFonts w:cs="Arial"/>
          <w:color w:val="1F497D" w:themeColor="text2"/>
        </w:rPr>
      </w:pPr>
    </w:p>
    <w:p w14:paraId="6D188B4A" w14:textId="77777777" w:rsidR="00AD2161" w:rsidRPr="00E57997" w:rsidRDefault="00AD2161" w:rsidP="00AD2161">
      <w:pPr>
        <w:rPr>
          <w:rFonts w:cs="Arial"/>
          <w:color w:val="000000"/>
          <w:szCs w:val="32"/>
        </w:rPr>
      </w:pPr>
      <w:r w:rsidRPr="00E57997">
        <w:rPr>
          <w:rFonts w:cs="Arial"/>
          <w:color w:val="000000"/>
          <w:szCs w:val="32"/>
        </w:rPr>
        <w:t>To change the voice, follow these steps:</w:t>
      </w:r>
    </w:p>
    <w:p w14:paraId="0283CE96" w14:textId="77777777" w:rsidR="00AD2161" w:rsidRPr="00E57997" w:rsidRDefault="00AD2161" w:rsidP="00AD2161">
      <w:pPr>
        <w:pStyle w:val="ListParagraph"/>
        <w:numPr>
          <w:ilvl w:val="0"/>
          <w:numId w:val="45"/>
        </w:numPr>
        <w:rPr>
          <w:rFonts w:cs="Arial"/>
          <w:color w:val="000000"/>
          <w:szCs w:val="32"/>
        </w:rPr>
      </w:pPr>
      <w:r w:rsidRPr="00E57997">
        <w:rPr>
          <w:rFonts w:cs="Arial"/>
          <w:color w:val="000000"/>
          <w:szCs w:val="32"/>
        </w:rPr>
        <w:lastRenderedPageBreak/>
        <w:t>Press and hold down the “S” button</w:t>
      </w:r>
    </w:p>
    <w:p w14:paraId="20B4A2E8" w14:textId="77777777" w:rsidR="00AD2161" w:rsidRPr="00E57997" w:rsidRDefault="00AD2161" w:rsidP="00AD2161">
      <w:pPr>
        <w:pStyle w:val="ListParagraph"/>
        <w:numPr>
          <w:ilvl w:val="0"/>
          <w:numId w:val="45"/>
        </w:numPr>
        <w:rPr>
          <w:rFonts w:cs="Arial"/>
          <w:color w:val="000000"/>
          <w:szCs w:val="32"/>
        </w:rPr>
      </w:pPr>
      <w:r w:rsidRPr="00E57997">
        <w:rPr>
          <w:rFonts w:cs="Arial"/>
          <w:color w:val="000000"/>
          <w:szCs w:val="32"/>
        </w:rPr>
        <w:t>Press the “M” button to toggle your selection of voice:</w:t>
      </w:r>
    </w:p>
    <w:p w14:paraId="10685EED" w14:textId="77777777" w:rsidR="00AD2161" w:rsidRPr="00E57997" w:rsidRDefault="00AD2161" w:rsidP="00AD2161">
      <w:pPr>
        <w:pStyle w:val="ListParagraph"/>
        <w:numPr>
          <w:ilvl w:val="0"/>
          <w:numId w:val="46"/>
        </w:numPr>
        <w:rPr>
          <w:rFonts w:cs="Arial"/>
          <w:color w:val="000000"/>
          <w:szCs w:val="32"/>
        </w:rPr>
      </w:pPr>
      <w:r w:rsidRPr="00E57997">
        <w:rPr>
          <w:rFonts w:cs="Arial"/>
          <w:color w:val="000000"/>
          <w:szCs w:val="32"/>
        </w:rPr>
        <w:t>English Male</w:t>
      </w:r>
    </w:p>
    <w:p w14:paraId="03519B0E" w14:textId="0F0E68F7" w:rsidR="00AD2161" w:rsidRPr="00E57997" w:rsidRDefault="00AD2161" w:rsidP="00AD2161">
      <w:pPr>
        <w:pStyle w:val="ListParagraph"/>
        <w:numPr>
          <w:ilvl w:val="0"/>
          <w:numId w:val="46"/>
        </w:numPr>
        <w:rPr>
          <w:rFonts w:cs="Arial"/>
          <w:color w:val="000000"/>
          <w:szCs w:val="32"/>
        </w:rPr>
      </w:pPr>
      <w:r w:rsidRPr="00E57997">
        <w:rPr>
          <w:rFonts w:cs="Arial"/>
          <w:color w:val="000000"/>
          <w:szCs w:val="32"/>
        </w:rPr>
        <w:t>English Female</w:t>
      </w:r>
    </w:p>
    <w:p w14:paraId="6CB61D95" w14:textId="77777777" w:rsidR="00AD2161" w:rsidRPr="00E57997" w:rsidRDefault="00AD2161" w:rsidP="00AD2161">
      <w:pPr>
        <w:rPr>
          <w:rFonts w:cs="Arial"/>
          <w:color w:val="000000"/>
          <w:szCs w:val="32"/>
        </w:rPr>
      </w:pPr>
      <w:r w:rsidRPr="00E57997">
        <w:rPr>
          <w:rFonts w:cs="Arial"/>
          <w:color w:val="000000"/>
          <w:szCs w:val="32"/>
        </w:rPr>
        <w:t>Press the “Start” button to confirm the language chosen</w:t>
      </w:r>
    </w:p>
    <w:p w14:paraId="21749EA2" w14:textId="11F66D4B" w:rsidR="00F14E92" w:rsidRPr="00E57997" w:rsidRDefault="00F14E92" w:rsidP="004F1C97">
      <w:pPr>
        <w:rPr>
          <w:rFonts w:cs="Arial"/>
          <w:color w:val="1F497D" w:themeColor="text2"/>
        </w:rPr>
      </w:pPr>
    </w:p>
    <w:p w14:paraId="35CB91D1" w14:textId="77777777" w:rsidR="00F14E92" w:rsidRPr="00E57997" w:rsidRDefault="00F14E92" w:rsidP="004F1C97">
      <w:pPr>
        <w:rPr>
          <w:rFonts w:cs="Arial"/>
          <w:color w:val="1F497D" w:themeColor="text2"/>
        </w:rPr>
      </w:pPr>
    </w:p>
    <w:p w14:paraId="6A3E27DD" w14:textId="22133D3B" w:rsidR="004F1C97" w:rsidRPr="00E57997" w:rsidRDefault="004F1C97" w:rsidP="004F1C97">
      <w:pPr>
        <w:pStyle w:val="Heading3"/>
        <w:rPr>
          <w:rFonts w:cs="Arial"/>
        </w:rPr>
      </w:pPr>
      <w:bookmarkStart w:id="21" w:name="_Toc39070424"/>
      <w:bookmarkStart w:id="22" w:name="_Toc40939975"/>
      <w:r w:rsidRPr="00E57997">
        <w:rPr>
          <w:rFonts w:cs="Arial"/>
        </w:rPr>
        <w:t>Microwave</w:t>
      </w:r>
      <w:r w:rsidR="00266369" w:rsidRPr="00E57997">
        <w:rPr>
          <w:rFonts w:cs="Arial"/>
        </w:rPr>
        <w:t xml:space="preserve"> power</w:t>
      </w:r>
      <w:r w:rsidRPr="00E57997">
        <w:rPr>
          <w:rFonts w:cs="Arial"/>
        </w:rPr>
        <w:t xml:space="preserve"> mode</w:t>
      </w:r>
      <w:bookmarkEnd w:id="21"/>
      <w:bookmarkEnd w:id="22"/>
    </w:p>
    <w:p w14:paraId="6D8C35B4" w14:textId="41DF570F" w:rsidR="004F1C97" w:rsidRPr="00E57997" w:rsidRDefault="004F1C97" w:rsidP="004F1C97">
      <w:pPr>
        <w:rPr>
          <w:rFonts w:cs="Arial"/>
        </w:rPr>
      </w:pPr>
      <w:r w:rsidRPr="00E57997">
        <w:rPr>
          <w:rFonts w:cs="Arial"/>
        </w:rPr>
        <w:t>There are five</w:t>
      </w:r>
      <w:r w:rsidR="00266369" w:rsidRPr="00E57997">
        <w:rPr>
          <w:rFonts w:cs="Arial"/>
        </w:rPr>
        <w:t xml:space="preserve"> power</w:t>
      </w:r>
      <w:r w:rsidRPr="00E57997">
        <w:rPr>
          <w:rFonts w:cs="Arial"/>
        </w:rPr>
        <w:t xml:space="preserve"> modes to choose from:</w:t>
      </w:r>
    </w:p>
    <w:p w14:paraId="301BB44A" w14:textId="77777777" w:rsidR="00F14E92" w:rsidRPr="00E57997" w:rsidRDefault="00F14E92" w:rsidP="004F1C97">
      <w:pPr>
        <w:rPr>
          <w:rFonts w:cs="Arial"/>
        </w:rPr>
      </w:pPr>
    </w:p>
    <w:p w14:paraId="36F5343A" w14:textId="77777777" w:rsidR="005D683A" w:rsidRPr="00E57997" w:rsidRDefault="005D683A" w:rsidP="00E13074">
      <w:pPr>
        <w:pStyle w:val="ListNumber"/>
        <w:numPr>
          <w:ilvl w:val="0"/>
          <w:numId w:val="43"/>
        </w:numPr>
        <w:tabs>
          <w:tab w:val="clear" w:pos="360"/>
          <w:tab w:val="num" w:pos="567"/>
        </w:tabs>
        <w:ind w:left="567" w:hanging="567"/>
        <w:rPr>
          <w:rFonts w:cs="Arial"/>
        </w:rPr>
      </w:pPr>
      <w:r w:rsidRPr="00E57997">
        <w:rPr>
          <w:rFonts w:cs="Arial"/>
        </w:rPr>
        <w:t xml:space="preserve">Low mode </w:t>
      </w:r>
      <w:r w:rsidR="002E048F" w:rsidRPr="00E57997">
        <w:rPr>
          <w:rFonts w:cs="Arial"/>
        </w:rPr>
        <w:t>– 90W</w:t>
      </w:r>
    </w:p>
    <w:p w14:paraId="77E15608" w14:textId="77777777" w:rsidR="005D683A" w:rsidRPr="00E57997" w:rsidRDefault="005D683A" w:rsidP="00E13074">
      <w:pPr>
        <w:pStyle w:val="ListNumber"/>
        <w:numPr>
          <w:ilvl w:val="0"/>
          <w:numId w:val="43"/>
        </w:numPr>
        <w:tabs>
          <w:tab w:val="clear" w:pos="360"/>
          <w:tab w:val="num" w:pos="567"/>
        </w:tabs>
        <w:ind w:left="567" w:hanging="567"/>
        <w:rPr>
          <w:rFonts w:cs="Arial"/>
        </w:rPr>
      </w:pPr>
      <w:r w:rsidRPr="00E57997">
        <w:rPr>
          <w:rFonts w:cs="Arial"/>
        </w:rPr>
        <w:t xml:space="preserve">Defrost mode </w:t>
      </w:r>
      <w:r w:rsidR="002E048F" w:rsidRPr="00E57997">
        <w:rPr>
          <w:rFonts w:cs="Arial"/>
        </w:rPr>
        <w:t>– 270W</w:t>
      </w:r>
    </w:p>
    <w:p w14:paraId="1AAE5D41" w14:textId="77777777" w:rsidR="005D683A" w:rsidRPr="00E57997" w:rsidRDefault="005D683A" w:rsidP="00E13074">
      <w:pPr>
        <w:pStyle w:val="ListNumber"/>
        <w:numPr>
          <w:ilvl w:val="0"/>
          <w:numId w:val="43"/>
        </w:numPr>
        <w:tabs>
          <w:tab w:val="clear" w:pos="360"/>
          <w:tab w:val="num" w:pos="567"/>
        </w:tabs>
        <w:ind w:left="567" w:hanging="567"/>
        <w:rPr>
          <w:rFonts w:cs="Arial"/>
        </w:rPr>
      </w:pPr>
      <w:r w:rsidRPr="00E57997">
        <w:rPr>
          <w:rFonts w:cs="Arial"/>
        </w:rPr>
        <w:t>Medium mode</w:t>
      </w:r>
      <w:r w:rsidR="002E048F" w:rsidRPr="00E57997">
        <w:rPr>
          <w:rFonts w:cs="Arial"/>
        </w:rPr>
        <w:t xml:space="preserve"> – 450W</w:t>
      </w:r>
    </w:p>
    <w:p w14:paraId="2E3C5344" w14:textId="77777777" w:rsidR="005D683A" w:rsidRPr="00E57997" w:rsidRDefault="005D683A" w:rsidP="00E13074">
      <w:pPr>
        <w:pStyle w:val="ListNumber"/>
        <w:numPr>
          <w:ilvl w:val="0"/>
          <w:numId w:val="43"/>
        </w:numPr>
        <w:tabs>
          <w:tab w:val="clear" w:pos="360"/>
          <w:tab w:val="num" w:pos="567"/>
        </w:tabs>
        <w:ind w:left="567" w:hanging="567"/>
        <w:rPr>
          <w:rFonts w:cs="Arial"/>
        </w:rPr>
      </w:pPr>
      <w:r w:rsidRPr="00E57997">
        <w:rPr>
          <w:rFonts w:cs="Arial"/>
        </w:rPr>
        <w:t>Medium-high mode</w:t>
      </w:r>
      <w:r w:rsidR="002E048F" w:rsidRPr="00E57997">
        <w:rPr>
          <w:rFonts w:cs="Arial"/>
        </w:rPr>
        <w:t xml:space="preserve"> – 630W</w:t>
      </w:r>
    </w:p>
    <w:p w14:paraId="5B532A93" w14:textId="77777777" w:rsidR="004F1C97" w:rsidRPr="00E57997" w:rsidRDefault="005D683A" w:rsidP="00E13074">
      <w:pPr>
        <w:pStyle w:val="ListNumber"/>
        <w:numPr>
          <w:ilvl w:val="0"/>
          <w:numId w:val="43"/>
        </w:numPr>
        <w:tabs>
          <w:tab w:val="clear" w:pos="360"/>
          <w:tab w:val="num" w:pos="567"/>
        </w:tabs>
        <w:ind w:left="567" w:hanging="567"/>
        <w:rPr>
          <w:rFonts w:cs="Arial"/>
        </w:rPr>
      </w:pPr>
      <w:r w:rsidRPr="00E57997">
        <w:rPr>
          <w:rFonts w:cs="Arial"/>
        </w:rPr>
        <w:t>High mode</w:t>
      </w:r>
      <w:r w:rsidR="002E048F" w:rsidRPr="00E57997">
        <w:rPr>
          <w:rFonts w:cs="Arial"/>
        </w:rPr>
        <w:t xml:space="preserve"> – 900W</w:t>
      </w:r>
    </w:p>
    <w:p w14:paraId="0C9EC45A" w14:textId="77777777" w:rsidR="00F14E92" w:rsidRPr="00E57997" w:rsidRDefault="00F14E92" w:rsidP="004F1C97">
      <w:pPr>
        <w:rPr>
          <w:rFonts w:cs="Arial"/>
        </w:rPr>
      </w:pPr>
    </w:p>
    <w:p w14:paraId="20951F33" w14:textId="59898ACD" w:rsidR="004F1C97" w:rsidRPr="00E57997" w:rsidRDefault="005D683A" w:rsidP="004F1C97">
      <w:pPr>
        <w:rPr>
          <w:rFonts w:cs="Arial"/>
        </w:rPr>
      </w:pPr>
      <w:r w:rsidRPr="00E57997">
        <w:rPr>
          <w:rFonts w:cs="Arial"/>
        </w:rPr>
        <w:t>You can select the</w:t>
      </w:r>
      <w:r w:rsidR="00266369" w:rsidRPr="00E57997">
        <w:rPr>
          <w:rFonts w:cs="Arial"/>
        </w:rPr>
        <w:t xml:space="preserve"> power</w:t>
      </w:r>
      <w:r w:rsidRPr="00E57997">
        <w:rPr>
          <w:rFonts w:cs="Arial"/>
        </w:rPr>
        <w:t xml:space="preserve"> mode you prefer by pressing the </w:t>
      </w:r>
      <w:r w:rsidR="00D136F6" w:rsidRPr="00E57997">
        <w:rPr>
          <w:rFonts w:cs="Arial"/>
        </w:rPr>
        <w:t>Power</w:t>
      </w:r>
      <w:r w:rsidRPr="00E57997">
        <w:rPr>
          <w:rFonts w:cs="Arial"/>
        </w:rPr>
        <w:t xml:space="preserve"> button</w:t>
      </w:r>
      <w:r w:rsidR="00266369" w:rsidRPr="00E57997">
        <w:rPr>
          <w:rFonts w:cs="Arial"/>
        </w:rPr>
        <w:t xml:space="preserve"> (which is the one without any tactile markings on it)</w:t>
      </w:r>
      <w:r w:rsidRPr="00E57997">
        <w:rPr>
          <w:rFonts w:cs="Arial"/>
        </w:rPr>
        <w:t>.</w:t>
      </w:r>
    </w:p>
    <w:p w14:paraId="13DA9A2F" w14:textId="77777777" w:rsidR="004F1C97" w:rsidRPr="00E57997" w:rsidRDefault="004F1C97" w:rsidP="004F1C97">
      <w:pPr>
        <w:rPr>
          <w:rFonts w:cs="Arial"/>
        </w:rPr>
      </w:pPr>
    </w:p>
    <w:p w14:paraId="79E10074" w14:textId="77777777" w:rsidR="00567A0A" w:rsidRPr="00E57997" w:rsidRDefault="00567A0A" w:rsidP="0045564A">
      <w:pPr>
        <w:pStyle w:val="Heading3"/>
        <w:rPr>
          <w:rFonts w:cs="Arial"/>
        </w:rPr>
      </w:pPr>
      <w:bookmarkStart w:id="23" w:name="_Toc39070425"/>
      <w:bookmarkStart w:id="24" w:name="_Toc40939976"/>
      <w:r w:rsidRPr="00E57997">
        <w:rPr>
          <w:rFonts w:cs="Arial"/>
        </w:rPr>
        <w:t>Cooking</w:t>
      </w:r>
      <w:bookmarkEnd w:id="23"/>
      <w:bookmarkEnd w:id="24"/>
    </w:p>
    <w:p w14:paraId="47DB50F6" w14:textId="151AAC4C" w:rsidR="00567A0A" w:rsidRPr="00E57997" w:rsidRDefault="00567A0A" w:rsidP="00E13074">
      <w:pPr>
        <w:pStyle w:val="ListNumber"/>
        <w:numPr>
          <w:ilvl w:val="0"/>
          <w:numId w:val="44"/>
        </w:numPr>
        <w:tabs>
          <w:tab w:val="clear" w:pos="360"/>
          <w:tab w:val="num" w:pos="567"/>
        </w:tabs>
        <w:ind w:left="567" w:hanging="567"/>
        <w:rPr>
          <w:rFonts w:cs="Arial"/>
        </w:rPr>
      </w:pPr>
      <w:r w:rsidRPr="00E57997">
        <w:rPr>
          <w:rFonts w:cs="Arial"/>
        </w:rPr>
        <w:t>Select the cooking power</w:t>
      </w:r>
      <w:r w:rsidR="00CE6D20" w:rsidRPr="00E57997">
        <w:rPr>
          <w:rFonts w:cs="Arial"/>
        </w:rPr>
        <w:t xml:space="preserve"> mode</w:t>
      </w:r>
      <w:r w:rsidRPr="00E57997">
        <w:rPr>
          <w:rFonts w:cs="Arial"/>
        </w:rPr>
        <w:t xml:space="preserve"> by using the </w:t>
      </w:r>
      <w:r w:rsidR="00D136F6" w:rsidRPr="00E57997">
        <w:rPr>
          <w:rFonts w:cs="Arial"/>
        </w:rPr>
        <w:t>Power</w:t>
      </w:r>
      <w:r w:rsidR="00CE6D20" w:rsidRPr="00E57997">
        <w:rPr>
          <w:rFonts w:cs="Arial"/>
        </w:rPr>
        <w:t xml:space="preserve"> </w:t>
      </w:r>
      <w:r w:rsidRPr="00E57997">
        <w:rPr>
          <w:rFonts w:cs="Arial"/>
        </w:rPr>
        <w:t xml:space="preserve">button.  </w:t>
      </w:r>
    </w:p>
    <w:p w14:paraId="43BDB9B8" w14:textId="77777777" w:rsidR="00DD7018" w:rsidRPr="00E57997" w:rsidRDefault="00DD7018" w:rsidP="00E13074">
      <w:pPr>
        <w:tabs>
          <w:tab w:val="num" w:pos="567"/>
        </w:tabs>
        <w:ind w:left="567" w:hanging="567"/>
        <w:rPr>
          <w:rFonts w:cs="Arial"/>
        </w:rPr>
      </w:pPr>
    </w:p>
    <w:p w14:paraId="608AA534" w14:textId="77777777" w:rsidR="00C26D38" w:rsidRPr="00E57997" w:rsidRDefault="00567A0A" w:rsidP="00E13074">
      <w:pPr>
        <w:pStyle w:val="ListNumber"/>
        <w:numPr>
          <w:ilvl w:val="0"/>
          <w:numId w:val="44"/>
        </w:numPr>
        <w:tabs>
          <w:tab w:val="clear" w:pos="360"/>
          <w:tab w:val="num" w:pos="567"/>
        </w:tabs>
        <w:ind w:left="567" w:hanging="567"/>
        <w:rPr>
          <w:rFonts w:cs="Arial"/>
        </w:rPr>
      </w:pPr>
      <w:r w:rsidRPr="00E57997">
        <w:rPr>
          <w:rFonts w:cs="Arial"/>
        </w:rPr>
        <w:t xml:space="preserve">Enter the required cooking time using the </w:t>
      </w:r>
      <w:r w:rsidR="00CE6D20" w:rsidRPr="00E57997">
        <w:rPr>
          <w:rFonts w:cs="Arial"/>
        </w:rPr>
        <w:t>Minute and Second</w:t>
      </w:r>
      <w:r w:rsidRPr="00E57997">
        <w:rPr>
          <w:rFonts w:cs="Arial"/>
        </w:rPr>
        <w:t xml:space="preserve"> buttons</w:t>
      </w:r>
      <w:r w:rsidR="00CE6D20" w:rsidRPr="00E57997">
        <w:rPr>
          <w:rFonts w:cs="Arial"/>
        </w:rPr>
        <w:t>.</w:t>
      </w:r>
      <w:r w:rsidR="00C26D38" w:rsidRPr="00E57997">
        <w:rPr>
          <w:rFonts w:cs="Arial"/>
        </w:rPr>
        <w:t xml:space="preserve"> To set the minutes, press the Minute button which will add one minute every time is pressed. To add seconds, press the Second button, which will add ten seconds every time is pressed. The microwave will tell you the time you have set after each time you press either of the time buttons.</w:t>
      </w:r>
    </w:p>
    <w:p w14:paraId="41F0A22B" w14:textId="77777777" w:rsidR="00CE6D20" w:rsidRPr="00E57997" w:rsidRDefault="00CE6D20" w:rsidP="00E13074">
      <w:pPr>
        <w:tabs>
          <w:tab w:val="num" w:pos="567"/>
        </w:tabs>
        <w:ind w:left="567" w:hanging="567"/>
        <w:rPr>
          <w:rFonts w:cs="Arial"/>
        </w:rPr>
      </w:pPr>
    </w:p>
    <w:p w14:paraId="478A2323" w14:textId="27BF9741" w:rsidR="006C314F" w:rsidRPr="00E57997" w:rsidRDefault="006C314F" w:rsidP="00E13074">
      <w:pPr>
        <w:pStyle w:val="ListNumber"/>
        <w:numPr>
          <w:ilvl w:val="0"/>
          <w:numId w:val="44"/>
        </w:numPr>
        <w:tabs>
          <w:tab w:val="clear" w:pos="360"/>
          <w:tab w:val="num" w:pos="567"/>
        </w:tabs>
        <w:ind w:left="567" w:hanging="567"/>
        <w:rPr>
          <w:rFonts w:cs="Arial"/>
        </w:rPr>
      </w:pPr>
      <w:r w:rsidRPr="00E57997">
        <w:rPr>
          <w:rFonts w:cs="Arial"/>
        </w:rPr>
        <w:t xml:space="preserve">Press the </w:t>
      </w:r>
      <w:r w:rsidR="00266369" w:rsidRPr="00E57997">
        <w:rPr>
          <w:rFonts w:cs="Arial"/>
        </w:rPr>
        <w:t>START</w:t>
      </w:r>
      <w:r w:rsidRPr="00E57997">
        <w:rPr>
          <w:rFonts w:cs="Arial"/>
        </w:rPr>
        <w:t xml:space="preserve"> </w:t>
      </w:r>
      <w:r w:rsidR="00FF7702" w:rsidRPr="00E57997">
        <w:rPr>
          <w:rFonts w:cs="Arial"/>
        </w:rPr>
        <w:t>rotary dial</w:t>
      </w:r>
      <w:r w:rsidRPr="00E57997">
        <w:rPr>
          <w:rFonts w:cs="Arial"/>
        </w:rPr>
        <w:t xml:space="preserve"> to start cooking. </w:t>
      </w:r>
    </w:p>
    <w:p w14:paraId="1972D58D" w14:textId="77777777" w:rsidR="006C314F" w:rsidRPr="00E57997" w:rsidRDefault="006C314F" w:rsidP="001974F6">
      <w:pPr>
        <w:rPr>
          <w:rFonts w:cs="Arial"/>
        </w:rPr>
      </w:pPr>
    </w:p>
    <w:p w14:paraId="657741E9" w14:textId="77777777" w:rsidR="006C314F" w:rsidRPr="00E57997" w:rsidRDefault="006C314F" w:rsidP="006C314F">
      <w:pPr>
        <w:rPr>
          <w:rFonts w:cs="Arial"/>
          <w:lang w:val="en-US"/>
        </w:rPr>
      </w:pPr>
      <w:r w:rsidRPr="00E57997">
        <w:rPr>
          <w:rFonts w:cs="Arial"/>
          <w:lang w:val="en-US"/>
        </w:rPr>
        <w:t>If</w:t>
      </w:r>
      <w:r w:rsidR="001C4A75" w:rsidRPr="00E57997">
        <w:rPr>
          <w:rFonts w:cs="Arial"/>
          <w:lang w:val="en-US"/>
        </w:rPr>
        <w:t xml:space="preserve"> after selecting the time</w:t>
      </w:r>
      <w:r w:rsidRPr="00E57997">
        <w:rPr>
          <w:rFonts w:cs="Arial"/>
          <w:lang w:val="en-US"/>
        </w:rPr>
        <w:t xml:space="preserve"> you do not press another button </w:t>
      </w:r>
      <w:r w:rsidR="00E466D7" w:rsidRPr="00E57997">
        <w:rPr>
          <w:rFonts w:cs="Arial"/>
          <w:lang w:val="en-US"/>
        </w:rPr>
        <w:t>for</w:t>
      </w:r>
      <w:r w:rsidRPr="00E57997">
        <w:rPr>
          <w:rFonts w:cs="Arial"/>
          <w:lang w:val="en-US"/>
        </w:rPr>
        <w:t xml:space="preserve"> the next five seconds</w:t>
      </w:r>
      <w:r w:rsidR="001C4A75" w:rsidRPr="00E57997">
        <w:rPr>
          <w:rFonts w:cs="Arial"/>
          <w:lang w:val="en-US"/>
        </w:rPr>
        <w:t>,</w:t>
      </w:r>
      <w:r w:rsidRPr="00E57997">
        <w:rPr>
          <w:rFonts w:cs="Arial"/>
          <w:lang w:val="en-US"/>
        </w:rPr>
        <w:t xml:space="preserve"> the microwave will say “press start to begin or </w:t>
      </w:r>
      <w:proofErr w:type="gramStart"/>
      <w:r w:rsidRPr="00E57997">
        <w:rPr>
          <w:rFonts w:cs="Arial"/>
          <w:lang w:val="en-US"/>
        </w:rPr>
        <w:t>press</w:t>
      </w:r>
      <w:proofErr w:type="gramEnd"/>
      <w:r w:rsidRPr="00E57997">
        <w:rPr>
          <w:rFonts w:cs="Arial"/>
          <w:lang w:val="en-US"/>
        </w:rPr>
        <w:t xml:space="preserve"> and hold start for three seconds to cancel”</w:t>
      </w:r>
      <w:r w:rsidR="001C4A75" w:rsidRPr="00E57997">
        <w:rPr>
          <w:rFonts w:cs="Arial"/>
          <w:lang w:val="en-US"/>
        </w:rPr>
        <w:t>.</w:t>
      </w:r>
    </w:p>
    <w:p w14:paraId="2B28709F" w14:textId="77777777" w:rsidR="00CE6BD1" w:rsidRPr="00E57997" w:rsidRDefault="00CE6BD1" w:rsidP="006C314F">
      <w:pPr>
        <w:rPr>
          <w:rFonts w:cs="Arial"/>
          <w:sz w:val="28"/>
          <w:szCs w:val="28"/>
          <w:lang w:val="en-US"/>
        </w:rPr>
      </w:pPr>
    </w:p>
    <w:p w14:paraId="6FF0789C" w14:textId="77777777" w:rsidR="001366F9" w:rsidRPr="00E57997" w:rsidRDefault="00CE6BD1" w:rsidP="001974F6">
      <w:pPr>
        <w:rPr>
          <w:rFonts w:cs="Arial"/>
        </w:rPr>
      </w:pPr>
      <w:r w:rsidRPr="00E57997">
        <w:rPr>
          <w:rFonts w:cs="Arial"/>
          <w:lang w:val="en-US"/>
        </w:rPr>
        <w:t xml:space="preserve">If you want to cancel and re-start the process, press and hold the </w:t>
      </w:r>
      <w:r w:rsidR="001366F9" w:rsidRPr="00E57997">
        <w:rPr>
          <w:rFonts w:cs="Arial"/>
        </w:rPr>
        <w:t>START rotary dial.</w:t>
      </w:r>
    </w:p>
    <w:p w14:paraId="33953126" w14:textId="4AA9D22A" w:rsidR="00567A0A" w:rsidRPr="00E57997" w:rsidRDefault="00567A0A" w:rsidP="001974F6">
      <w:pPr>
        <w:rPr>
          <w:rFonts w:cs="Arial"/>
        </w:rPr>
      </w:pPr>
      <w:r w:rsidRPr="00E57997">
        <w:rPr>
          <w:rFonts w:cs="Arial"/>
        </w:rPr>
        <w:t xml:space="preserve"> </w:t>
      </w:r>
    </w:p>
    <w:p w14:paraId="7D8B4BFA" w14:textId="16E26ED3" w:rsidR="00567A0A" w:rsidRPr="00E57997" w:rsidRDefault="0009394A" w:rsidP="001974F6">
      <w:pPr>
        <w:rPr>
          <w:rFonts w:cs="Arial"/>
        </w:rPr>
      </w:pPr>
      <w:r w:rsidRPr="00E57997">
        <w:rPr>
          <w:rFonts w:cs="Arial"/>
          <w:b/>
          <w:bCs/>
        </w:rPr>
        <w:lastRenderedPageBreak/>
        <w:t>Please note:</w:t>
      </w:r>
      <w:r w:rsidRPr="00E57997">
        <w:rPr>
          <w:rFonts w:cs="Arial"/>
        </w:rPr>
        <w:t xml:space="preserve"> </w:t>
      </w:r>
      <w:r w:rsidR="00FF7702" w:rsidRPr="00E57997">
        <w:rPr>
          <w:rFonts w:cs="Arial"/>
        </w:rPr>
        <w:t>t</w:t>
      </w:r>
      <w:r w:rsidR="6F6DBFEF" w:rsidRPr="00E57997">
        <w:rPr>
          <w:rFonts w:cs="Arial"/>
        </w:rPr>
        <w:t xml:space="preserve">he </w:t>
      </w:r>
      <w:r w:rsidR="006C1D79" w:rsidRPr="00E57997">
        <w:rPr>
          <w:rFonts w:cs="Arial"/>
        </w:rPr>
        <w:t>p</w:t>
      </w:r>
      <w:r w:rsidR="6F6DBFEF" w:rsidRPr="00E57997">
        <w:rPr>
          <w:rFonts w:cs="Arial"/>
        </w:rPr>
        <w:t xml:space="preserve">ower mode </w:t>
      </w:r>
      <w:r w:rsidRPr="00E57997">
        <w:rPr>
          <w:rFonts w:cs="Arial"/>
        </w:rPr>
        <w:t>must be set before setting the cooking</w:t>
      </w:r>
      <w:r w:rsidR="6F6DBFEF" w:rsidRPr="00E57997">
        <w:rPr>
          <w:rFonts w:cs="Arial"/>
        </w:rPr>
        <w:t xml:space="preserve"> </w:t>
      </w:r>
      <w:r w:rsidRPr="00E57997">
        <w:rPr>
          <w:rFonts w:cs="Arial"/>
        </w:rPr>
        <w:t>time.</w:t>
      </w:r>
    </w:p>
    <w:p w14:paraId="63EEB978" w14:textId="77777777" w:rsidR="00CE6BD1" w:rsidRPr="00E57997" w:rsidRDefault="00CE6BD1" w:rsidP="001974F6">
      <w:pPr>
        <w:rPr>
          <w:rFonts w:cs="Arial"/>
        </w:rPr>
      </w:pPr>
    </w:p>
    <w:p w14:paraId="584E0FFA" w14:textId="77777777" w:rsidR="00CE6BD1" w:rsidRPr="00E57997" w:rsidRDefault="00CE6BD1" w:rsidP="00CE6BD1">
      <w:pPr>
        <w:rPr>
          <w:rFonts w:cs="Arial"/>
        </w:rPr>
      </w:pPr>
      <w:r w:rsidRPr="00E57997">
        <w:rPr>
          <w:rFonts w:cs="Arial"/>
        </w:rPr>
        <w:t xml:space="preserve">The microwave will give you warning of the remaining time every ten seconds if the time is less than a minute or every 30 seconds if the time remaining is above a minute and then count down when there is only ten seconds remaining. </w:t>
      </w:r>
    </w:p>
    <w:p w14:paraId="7D45EEA5" w14:textId="77777777" w:rsidR="00E862DC" w:rsidRPr="00E57997" w:rsidRDefault="00E862DC" w:rsidP="00CE6BD1">
      <w:pPr>
        <w:rPr>
          <w:rFonts w:cs="Arial"/>
        </w:rPr>
      </w:pPr>
    </w:p>
    <w:p w14:paraId="45C7CC6D" w14:textId="1B008047" w:rsidR="00CE6BD1" w:rsidRPr="00E57997" w:rsidRDefault="00CE6BD1" w:rsidP="00CE6BD1">
      <w:pPr>
        <w:rPr>
          <w:rFonts w:cs="Arial"/>
        </w:rPr>
      </w:pPr>
      <w:r w:rsidRPr="00E57997">
        <w:rPr>
          <w:rFonts w:cs="Arial"/>
        </w:rPr>
        <w:t>When the time is completed the microwave will say, “time completed”. You can then pull the door open. When you open the door the microwave will say, “door open beware hot contents”. Carefully remove your contents and close the door by pushing it. The microwave will then say, “door closed”.</w:t>
      </w:r>
    </w:p>
    <w:p w14:paraId="1CFA4CF0" w14:textId="551EE635" w:rsidR="00567A0A" w:rsidRPr="00E57997" w:rsidRDefault="00567A0A" w:rsidP="001974F6">
      <w:pPr>
        <w:rPr>
          <w:rFonts w:cs="Arial"/>
          <w:color w:val="1F497D" w:themeColor="text2"/>
        </w:rPr>
      </w:pPr>
    </w:p>
    <w:p w14:paraId="176B11D6" w14:textId="77777777" w:rsidR="0045564A" w:rsidRPr="00E57997" w:rsidRDefault="0045564A" w:rsidP="0045564A">
      <w:pPr>
        <w:rPr>
          <w:rFonts w:cs="Arial"/>
        </w:rPr>
      </w:pPr>
      <w:r w:rsidRPr="00E57997">
        <w:rPr>
          <w:rFonts w:cs="Arial"/>
          <w:b/>
          <w:bCs/>
        </w:rPr>
        <w:t>Important</w:t>
      </w:r>
      <w:r w:rsidRPr="00E57997">
        <w:rPr>
          <w:rFonts w:cs="Arial"/>
        </w:rPr>
        <w:t xml:space="preserve"> </w:t>
      </w:r>
      <w:r w:rsidRPr="00E57997">
        <w:rPr>
          <w:rFonts w:cs="Arial"/>
          <w:b/>
          <w:bCs/>
        </w:rPr>
        <w:t>notes</w:t>
      </w:r>
      <w:r w:rsidRPr="00E57997">
        <w:rPr>
          <w:rFonts w:cs="Arial"/>
        </w:rPr>
        <w:t xml:space="preserve">: </w:t>
      </w:r>
    </w:p>
    <w:p w14:paraId="7F6BC0FD" w14:textId="4B7B7CB8" w:rsidR="0045564A" w:rsidRPr="00E57997" w:rsidRDefault="0045564A" w:rsidP="00E13074">
      <w:pPr>
        <w:pStyle w:val="ListBullet"/>
        <w:tabs>
          <w:tab w:val="clear" w:pos="360"/>
          <w:tab w:val="num" w:pos="567"/>
        </w:tabs>
        <w:ind w:left="567" w:hanging="567"/>
        <w:rPr>
          <w:rFonts w:cs="Arial"/>
        </w:rPr>
      </w:pPr>
      <w:r w:rsidRPr="00E57997">
        <w:rPr>
          <w:rFonts w:cs="Arial"/>
        </w:rPr>
        <w:t>Please ensure that cooking times are correctly set as over cooking may result in fire and damage to the oven</w:t>
      </w:r>
    </w:p>
    <w:p w14:paraId="7FD96CE5" w14:textId="77777777" w:rsidR="00710D92" w:rsidRPr="00E57997" w:rsidRDefault="0045564A" w:rsidP="00E13074">
      <w:pPr>
        <w:pStyle w:val="ListBullet"/>
        <w:tabs>
          <w:tab w:val="clear" w:pos="360"/>
          <w:tab w:val="num" w:pos="567"/>
        </w:tabs>
        <w:ind w:left="567" w:hanging="567"/>
        <w:rPr>
          <w:rFonts w:cs="Arial"/>
        </w:rPr>
      </w:pPr>
      <w:r w:rsidRPr="00E57997">
        <w:rPr>
          <w:rFonts w:cs="Arial"/>
        </w:rPr>
        <w:t>Never put anything containing metal in the oven, this includes crockery, metal trimmed utensils and foil containers</w:t>
      </w:r>
    </w:p>
    <w:p w14:paraId="714B0BDF" w14:textId="533386CD" w:rsidR="0045564A" w:rsidRPr="00E57997" w:rsidRDefault="0045564A" w:rsidP="00E13074">
      <w:pPr>
        <w:pStyle w:val="ListBullet"/>
        <w:tabs>
          <w:tab w:val="clear" w:pos="360"/>
          <w:tab w:val="num" w:pos="567"/>
        </w:tabs>
        <w:ind w:left="567" w:hanging="567"/>
        <w:rPr>
          <w:rFonts w:cs="Arial"/>
        </w:rPr>
      </w:pPr>
      <w:r w:rsidRPr="00E57997">
        <w:rPr>
          <w:rFonts w:cs="Arial"/>
        </w:rPr>
        <w:t>Only heat resistant glassware is safe to use</w:t>
      </w:r>
    </w:p>
    <w:p w14:paraId="61559A28" w14:textId="77777777" w:rsidR="0045564A" w:rsidRPr="00E57997" w:rsidRDefault="0045564A" w:rsidP="00E13074">
      <w:pPr>
        <w:pStyle w:val="ListBullet"/>
        <w:tabs>
          <w:tab w:val="clear" w:pos="360"/>
          <w:tab w:val="num" w:pos="567"/>
        </w:tabs>
        <w:ind w:left="567" w:hanging="567"/>
        <w:rPr>
          <w:rFonts w:cs="Arial"/>
        </w:rPr>
      </w:pPr>
      <w:r w:rsidRPr="00E57997">
        <w:rPr>
          <w:rFonts w:cs="Arial"/>
        </w:rPr>
        <w:t>Take care when removing hot liquids from the oven.  Always leave to stand for a few minutes before opening the door.</w:t>
      </w:r>
    </w:p>
    <w:p w14:paraId="06F43302" w14:textId="77777777" w:rsidR="0045564A" w:rsidRPr="00E57997" w:rsidRDefault="0045564A" w:rsidP="0045564A">
      <w:pPr>
        <w:pStyle w:val="ListParagraph"/>
        <w:rPr>
          <w:rFonts w:cs="Arial"/>
        </w:rPr>
      </w:pPr>
    </w:p>
    <w:p w14:paraId="761BBD9F" w14:textId="77777777" w:rsidR="00567A0A" w:rsidRPr="00E57997" w:rsidRDefault="00567A0A" w:rsidP="0045564A">
      <w:pPr>
        <w:pStyle w:val="Heading3"/>
        <w:rPr>
          <w:rFonts w:cs="Arial"/>
        </w:rPr>
      </w:pPr>
      <w:bookmarkStart w:id="25" w:name="_Toc39070426"/>
      <w:bookmarkStart w:id="26" w:name="_Toc40939977"/>
      <w:r w:rsidRPr="00E57997">
        <w:rPr>
          <w:rFonts w:cs="Arial"/>
        </w:rPr>
        <w:t>Pausing</w:t>
      </w:r>
      <w:bookmarkEnd w:id="25"/>
      <w:bookmarkEnd w:id="26"/>
    </w:p>
    <w:p w14:paraId="214678D8" w14:textId="400632BB" w:rsidR="00567A0A" w:rsidRPr="00E57997" w:rsidRDefault="6F6DBFEF" w:rsidP="001974F6">
      <w:pPr>
        <w:rPr>
          <w:rFonts w:cs="Arial"/>
          <w:color w:val="1F497D" w:themeColor="text2"/>
        </w:rPr>
      </w:pPr>
      <w:r w:rsidRPr="00E57997">
        <w:rPr>
          <w:rFonts w:cs="Arial"/>
        </w:rPr>
        <w:t xml:space="preserve">During any cooking or defrost cycle the process can be temporarily halted by pressing the </w:t>
      </w:r>
      <w:r w:rsidR="001366F9" w:rsidRPr="00E57997">
        <w:rPr>
          <w:rFonts w:cs="Arial"/>
        </w:rPr>
        <w:t>START rotary dial</w:t>
      </w:r>
      <w:r w:rsidRPr="00E57997">
        <w:rPr>
          <w:rFonts w:cs="Arial"/>
        </w:rPr>
        <w:t xml:space="preserve">.  Cooking will stop and the timer will halt.  You can use this facility to enable you to open the door in order to check progress or just to halt the process temporarily.  The process can be resumed by pressing the </w:t>
      </w:r>
      <w:r w:rsidR="001366F9" w:rsidRPr="00E57997">
        <w:rPr>
          <w:rFonts w:cs="Arial"/>
        </w:rPr>
        <w:t>START rotary dial</w:t>
      </w:r>
      <w:r w:rsidRPr="00E57997">
        <w:rPr>
          <w:rFonts w:cs="Arial"/>
        </w:rPr>
        <w:t>.</w:t>
      </w:r>
    </w:p>
    <w:p w14:paraId="2796C884" w14:textId="77777777" w:rsidR="00567A0A" w:rsidRPr="00E57997" w:rsidRDefault="00567A0A" w:rsidP="001974F6">
      <w:pPr>
        <w:rPr>
          <w:rFonts w:cs="Arial"/>
          <w:color w:val="1F497D" w:themeColor="text2"/>
        </w:rPr>
      </w:pPr>
    </w:p>
    <w:p w14:paraId="6C5E6945" w14:textId="77777777" w:rsidR="00567A0A" w:rsidRPr="00E57997" w:rsidRDefault="00374DEF" w:rsidP="004D71D0">
      <w:pPr>
        <w:pStyle w:val="Heading2"/>
        <w:rPr>
          <w:rFonts w:cs="Arial"/>
        </w:rPr>
      </w:pPr>
      <w:bookmarkStart w:id="27" w:name="_Toc39070427"/>
      <w:bookmarkStart w:id="28" w:name="_Toc40939978"/>
      <w:r w:rsidRPr="00E57997">
        <w:rPr>
          <w:rFonts w:cs="Arial"/>
        </w:rPr>
        <w:t>Cleaning and care</w:t>
      </w:r>
      <w:bookmarkEnd w:id="27"/>
      <w:bookmarkEnd w:id="28"/>
    </w:p>
    <w:p w14:paraId="7CF9700D" w14:textId="77777777" w:rsidR="00567A0A" w:rsidRPr="00E57997" w:rsidRDefault="00567A0A" w:rsidP="001974F6">
      <w:pPr>
        <w:rPr>
          <w:rFonts w:cs="Arial"/>
        </w:rPr>
      </w:pPr>
      <w:r w:rsidRPr="00E57997">
        <w:rPr>
          <w:rFonts w:cs="Arial"/>
        </w:rPr>
        <w:t>Ensure that the oven is turned off and cool before cleaning.</w:t>
      </w:r>
    </w:p>
    <w:p w14:paraId="084CA9D2" w14:textId="77777777" w:rsidR="00567A0A" w:rsidRPr="00E57997" w:rsidRDefault="00567A0A" w:rsidP="001974F6">
      <w:pPr>
        <w:rPr>
          <w:rFonts w:cs="Arial"/>
        </w:rPr>
      </w:pPr>
    </w:p>
    <w:p w14:paraId="001BA3F3" w14:textId="1664CD1C" w:rsidR="00567A0A" w:rsidRPr="00E57997" w:rsidRDefault="00567A0A" w:rsidP="001974F6">
      <w:pPr>
        <w:rPr>
          <w:rFonts w:cs="Arial"/>
        </w:rPr>
      </w:pPr>
      <w:r w:rsidRPr="00E57997">
        <w:rPr>
          <w:rFonts w:cs="Arial"/>
        </w:rPr>
        <w:t>Cleaning should be carried out with a damp soapy cloth and surfaces dried afterwards.  Do not use abrasive cleaners on the oven and never pour water inside.  The interior should be kept clean and dry</w:t>
      </w:r>
      <w:r w:rsidR="00CD70C9" w:rsidRPr="00E57997">
        <w:rPr>
          <w:rFonts w:cs="Arial"/>
        </w:rPr>
        <w:t xml:space="preserve">. </w:t>
      </w:r>
      <w:r w:rsidRPr="00E57997">
        <w:rPr>
          <w:rFonts w:cs="Arial"/>
        </w:rPr>
        <w:t xml:space="preserve">The rotating turntable ring </w:t>
      </w:r>
      <w:r w:rsidR="00CD70C9" w:rsidRPr="00E57997">
        <w:rPr>
          <w:rFonts w:cs="Arial"/>
        </w:rPr>
        <w:t>can</w:t>
      </w:r>
      <w:r w:rsidRPr="00E57997">
        <w:rPr>
          <w:rFonts w:cs="Arial"/>
        </w:rPr>
        <w:t xml:space="preserve"> be removed and washed in hot soapy water</w:t>
      </w:r>
      <w:r w:rsidR="00CD70C9" w:rsidRPr="00E57997">
        <w:rPr>
          <w:rFonts w:cs="Arial"/>
        </w:rPr>
        <w:t>.</w:t>
      </w:r>
    </w:p>
    <w:p w14:paraId="323FBE89" w14:textId="77777777" w:rsidR="001366F9" w:rsidRPr="00E57997" w:rsidRDefault="001366F9" w:rsidP="001974F6">
      <w:pPr>
        <w:rPr>
          <w:rFonts w:cs="Arial"/>
        </w:rPr>
      </w:pPr>
    </w:p>
    <w:p w14:paraId="138888C8" w14:textId="2143A441" w:rsidR="00E11FD2" w:rsidRPr="00E57997" w:rsidRDefault="0045564A" w:rsidP="0045564A">
      <w:pPr>
        <w:rPr>
          <w:rFonts w:cs="Arial"/>
        </w:rPr>
      </w:pPr>
      <w:r w:rsidRPr="00E57997">
        <w:rPr>
          <w:rFonts w:cs="Arial"/>
          <w:b/>
          <w:bCs/>
        </w:rPr>
        <w:t>Important note:</w:t>
      </w:r>
      <w:r w:rsidRPr="00E57997">
        <w:rPr>
          <w:rFonts w:cs="Arial"/>
        </w:rPr>
        <w:t xml:space="preserve"> </w:t>
      </w:r>
    </w:p>
    <w:p w14:paraId="27AECA91" w14:textId="4EEFBEC5" w:rsidR="0045564A" w:rsidRPr="00E57997" w:rsidRDefault="00E11FD2" w:rsidP="00E13074">
      <w:pPr>
        <w:pStyle w:val="ListBullet"/>
        <w:tabs>
          <w:tab w:val="clear" w:pos="360"/>
          <w:tab w:val="num" w:pos="567"/>
        </w:tabs>
        <w:ind w:left="567" w:hanging="567"/>
        <w:rPr>
          <w:rFonts w:cs="Arial"/>
        </w:rPr>
      </w:pPr>
      <w:r w:rsidRPr="00E57997">
        <w:rPr>
          <w:rFonts w:cs="Arial"/>
        </w:rPr>
        <w:lastRenderedPageBreak/>
        <w:t>D</w:t>
      </w:r>
      <w:r w:rsidR="0045564A" w:rsidRPr="00E57997">
        <w:rPr>
          <w:rFonts w:cs="Arial"/>
        </w:rPr>
        <w:t>o not place the turntable in water immediately after cooking - it may break</w:t>
      </w:r>
    </w:p>
    <w:p w14:paraId="66CBBF8B" w14:textId="77777777" w:rsidR="00E11FD2" w:rsidRPr="00E57997" w:rsidRDefault="00E11FD2" w:rsidP="0045564A">
      <w:pPr>
        <w:rPr>
          <w:rFonts w:cs="Arial"/>
        </w:rPr>
      </w:pPr>
    </w:p>
    <w:p w14:paraId="61FFCEC6" w14:textId="77777777" w:rsidR="00567A0A" w:rsidRPr="00E57997" w:rsidRDefault="6F6DBFEF" w:rsidP="6F6DBFEF">
      <w:pPr>
        <w:pStyle w:val="Heading2"/>
        <w:rPr>
          <w:rFonts w:cs="Arial"/>
        </w:rPr>
      </w:pPr>
      <w:bookmarkStart w:id="29" w:name="_Toc39070428"/>
      <w:bookmarkStart w:id="30" w:name="_Toc40939979"/>
      <w:r w:rsidRPr="00E57997">
        <w:rPr>
          <w:rFonts w:cs="Arial"/>
        </w:rPr>
        <w:t>WARNING</w:t>
      </w:r>
      <w:bookmarkEnd w:id="29"/>
      <w:bookmarkEnd w:id="30"/>
    </w:p>
    <w:p w14:paraId="2DAC71B9" w14:textId="7EE11B63" w:rsidR="00567A0A" w:rsidRPr="00E57997" w:rsidRDefault="002B7CE6" w:rsidP="001974F6">
      <w:pPr>
        <w:rPr>
          <w:rFonts w:cs="Arial"/>
        </w:rPr>
      </w:pPr>
      <w:r w:rsidRPr="00E57997">
        <w:rPr>
          <w:rFonts w:cs="Arial"/>
        </w:rPr>
        <w:t>This appliance must be earthed</w:t>
      </w:r>
      <w:r w:rsidR="00C2399A" w:rsidRPr="00E57997">
        <w:rPr>
          <w:rFonts w:cs="Arial"/>
        </w:rPr>
        <w:t>.</w:t>
      </w:r>
    </w:p>
    <w:p w14:paraId="1CE49117" w14:textId="77777777" w:rsidR="00E862DC" w:rsidRPr="00E57997" w:rsidRDefault="00E862DC" w:rsidP="001974F6">
      <w:pPr>
        <w:rPr>
          <w:rFonts w:cs="Arial"/>
        </w:rPr>
      </w:pPr>
    </w:p>
    <w:p w14:paraId="797B3D83" w14:textId="05F389EF" w:rsidR="00567A0A" w:rsidRPr="00E57997" w:rsidRDefault="00567A0A" w:rsidP="001974F6">
      <w:pPr>
        <w:rPr>
          <w:rFonts w:cs="Arial"/>
        </w:rPr>
      </w:pPr>
      <w:r w:rsidRPr="00E57997">
        <w:rPr>
          <w:rFonts w:cs="Arial"/>
        </w:rPr>
        <w:t>The wires in the mains lead are coloured in accordance with the following codes</w:t>
      </w:r>
      <w:r w:rsidR="00C2399A" w:rsidRPr="00E57997">
        <w:rPr>
          <w:rFonts w:cs="Arial"/>
        </w:rPr>
        <w:t xml:space="preserve">:  </w:t>
      </w:r>
      <w:r w:rsidRPr="00E57997">
        <w:rPr>
          <w:rFonts w:cs="Arial"/>
        </w:rPr>
        <w:t xml:space="preserve">BLUE </w:t>
      </w:r>
      <w:r w:rsidR="00C2399A" w:rsidRPr="00E57997">
        <w:rPr>
          <w:rFonts w:cs="Arial"/>
        </w:rPr>
        <w:t>–</w:t>
      </w:r>
      <w:r w:rsidRPr="00E57997">
        <w:rPr>
          <w:rFonts w:cs="Arial"/>
        </w:rPr>
        <w:t xml:space="preserve"> Neutral</w:t>
      </w:r>
      <w:r w:rsidR="00C2399A" w:rsidRPr="00E57997">
        <w:rPr>
          <w:rFonts w:cs="Arial"/>
        </w:rPr>
        <w:t xml:space="preserve">, </w:t>
      </w:r>
      <w:r w:rsidRPr="00E57997">
        <w:rPr>
          <w:rFonts w:cs="Arial"/>
        </w:rPr>
        <w:t xml:space="preserve">BROWN </w:t>
      </w:r>
      <w:r w:rsidR="00C2399A" w:rsidRPr="00E57997">
        <w:rPr>
          <w:rFonts w:cs="Arial"/>
        </w:rPr>
        <w:t>–</w:t>
      </w:r>
      <w:r w:rsidRPr="00E57997">
        <w:rPr>
          <w:rFonts w:cs="Arial"/>
        </w:rPr>
        <w:t xml:space="preserve"> Live</w:t>
      </w:r>
      <w:r w:rsidR="00C2399A" w:rsidRPr="00E57997">
        <w:rPr>
          <w:rFonts w:cs="Arial"/>
        </w:rPr>
        <w:t xml:space="preserve">, </w:t>
      </w:r>
      <w:r w:rsidRPr="00E57997">
        <w:rPr>
          <w:rFonts w:cs="Arial"/>
        </w:rPr>
        <w:t xml:space="preserve">GREEN </w:t>
      </w:r>
      <w:r w:rsidR="00072F60" w:rsidRPr="00E57997">
        <w:rPr>
          <w:rFonts w:cs="Arial"/>
        </w:rPr>
        <w:t>and</w:t>
      </w:r>
      <w:r w:rsidRPr="00E57997">
        <w:rPr>
          <w:rFonts w:cs="Arial"/>
        </w:rPr>
        <w:t xml:space="preserve"> YELLOW </w:t>
      </w:r>
      <w:r w:rsidR="00C2399A" w:rsidRPr="00E57997">
        <w:rPr>
          <w:rFonts w:cs="Arial"/>
        </w:rPr>
        <w:t>–</w:t>
      </w:r>
      <w:r w:rsidRPr="00E57997">
        <w:rPr>
          <w:rFonts w:cs="Arial"/>
        </w:rPr>
        <w:t xml:space="preserve"> Earth</w:t>
      </w:r>
      <w:r w:rsidR="00C2399A" w:rsidRPr="00E57997">
        <w:rPr>
          <w:rFonts w:cs="Arial"/>
        </w:rPr>
        <w:t>.</w:t>
      </w:r>
    </w:p>
    <w:p w14:paraId="07F3B9DD" w14:textId="77777777" w:rsidR="00567A0A" w:rsidRPr="00E57997" w:rsidRDefault="00567A0A" w:rsidP="001974F6">
      <w:pPr>
        <w:rPr>
          <w:rFonts w:cs="Arial"/>
        </w:rPr>
      </w:pPr>
    </w:p>
    <w:p w14:paraId="2C2DFCB9" w14:textId="77777777" w:rsidR="00567A0A" w:rsidRPr="00E57997" w:rsidRDefault="00567A0A" w:rsidP="001974F6">
      <w:pPr>
        <w:rPr>
          <w:rFonts w:cs="Arial"/>
        </w:rPr>
      </w:pPr>
      <w:r w:rsidRPr="00E57997">
        <w:rPr>
          <w:rFonts w:cs="Arial"/>
        </w:rPr>
        <w:t>As the colours of the wires in the mains lead of this appliance may not correspond with the coloured markings identifying the terminals in your plug proceed as follows:</w:t>
      </w:r>
    </w:p>
    <w:p w14:paraId="7B4509D7" w14:textId="77777777" w:rsidR="00567A0A" w:rsidRPr="00E57997" w:rsidRDefault="00567A0A" w:rsidP="001974F6">
      <w:pPr>
        <w:rPr>
          <w:rFonts w:cs="Arial"/>
        </w:rPr>
      </w:pPr>
    </w:p>
    <w:p w14:paraId="229765A2" w14:textId="77777777" w:rsidR="00567A0A" w:rsidRPr="00E57997" w:rsidRDefault="00567A0A" w:rsidP="001974F6">
      <w:pPr>
        <w:rPr>
          <w:rFonts w:cs="Arial"/>
        </w:rPr>
      </w:pPr>
      <w:r w:rsidRPr="00E57997">
        <w:rPr>
          <w:rFonts w:cs="Arial"/>
        </w:rPr>
        <w:t>The wire which is coloured BLUE must be connected to the terminal which is marked with the letter N or coloured BLACK.</w:t>
      </w:r>
    </w:p>
    <w:p w14:paraId="2522BA51" w14:textId="77777777" w:rsidR="00567A0A" w:rsidRPr="00E57997" w:rsidRDefault="00567A0A" w:rsidP="001974F6">
      <w:pPr>
        <w:rPr>
          <w:rFonts w:cs="Arial"/>
        </w:rPr>
      </w:pPr>
    </w:p>
    <w:p w14:paraId="40526D53" w14:textId="77777777" w:rsidR="00567A0A" w:rsidRPr="00E57997" w:rsidRDefault="00567A0A" w:rsidP="001974F6">
      <w:pPr>
        <w:rPr>
          <w:rFonts w:cs="Arial"/>
        </w:rPr>
      </w:pPr>
      <w:r w:rsidRPr="00E57997">
        <w:rPr>
          <w:rFonts w:cs="Arial"/>
        </w:rPr>
        <w:t>The wire which is coloured BROWN must be connected to the terminal which is marked with the letter L or coloured RED.</w:t>
      </w:r>
    </w:p>
    <w:p w14:paraId="3538CFF6" w14:textId="77777777" w:rsidR="00567A0A" w:rsidRPr="00E57997" w:rsidRDefault="00567A0A" w:rsidP="001974F6">
      <w:pPr>
        <w:rPr>
          <w:rFonts w:cs="Arial"/>
        </w:rPr>
      </w:pPr>
    </w:p>
    <w:p w14:paraId="5F8EDCCB" w14:textId="3F349744" w:rsidR="00567A0A" w:rsidRPr="00E57997" w:rsidRDefault="00567A0A" w:rsidP="001974F6">
      <w:pPr>
        <w:rPr>
          <w:rFonts w:cs="Arial"/>
        </w:rPr>
      </w:pPr>
      <w:r w:rsidRPr="00E57997">
        <w:rPr>
          <w:rFonts w:cs="Arial"/>
        </w:rPr>
        <w:t xml:space="preserve">The wire which is coloured GREEN </w:t>
      </w:r>
      <w:r w:rsidR="00072F60" w:rsidRPr="00E57997">
        <w:rPr>
          <w:rFonts w:cs="Arial"/>
        </w:rPr>
        <w:t>and</w:t>
      </w:r>
      <w:r w:rsidRPr="00E57997">
        <w:rPr>
          <w:rFonts w:cs="Arial"/>
        </w:rPr>
        <w:t xml:space="preserve"> YELLOW must be connected to the terminal which is marked with the letter E</w:t>
      </w:r>
      <w:r w:rsidR="00DF0971" w:rsidRPr="00E57997">
        <w:rPr>
          <w:rFonts w:cs="Arial"/>
        </w:rPr>
        <w:t>.</w:t>
      </w:r>
    </w:p>
    <w:p w14:paraId="06B93C14" w14:textId="77777777" w:rsidR="00567A0A" w:rsidRPr="00E57997" w:rsidRDefault="00567A0A" w:rsidP="001974F6">
      <w:pPr>
        <w:rPr>
          <w:rFonts w:cs="Arial"/>
        </w:rPr>
      </w:pPr>
    </w:p>
    <w:p w14:paraId="0B428710" w14:textId="77777777" w:rsidR="00567A0A" w:rsidRPr="00E57997" w:rsidRDefault="6F6DBFEF" w:rsidP="6F6DBFEF">
      <w:pPr>
        <w:rPr>
          <w:rFonts w:cs="Arial"/>
        </w:rPr>
      </w:pPr>
      <w:r w:rsidRPr="00E57997">
        <w:rPr>
          <w:rFonts w:cs="Arial"/>
          <w:b/>
          <w:bCs/>
        </w:rPr>
        <w:t>NOTE: This appliance should not be used for commercial catering purposes</w:t>
      </w:r>
      <w:r w:rsidRPr="00E57997">
        <w:rPr>
          <w:rFonts w:cs="Arial"/>
        </w:rPr>
        <w:t>.</w:t>
      </w:r>
    </w:p>
    <w:p w14:paraId="12442258" w14:textId="77777777" w:rsidR="00567A0A" w:rsidRPr="00E57997" w:rsidRDefault="00567A0A" w:rsidP="001974F6">
      <w:pPr>
        <w:rPr>
          <w:rFonts w:cs="Arial"/>
          <w:color w:val="1F497D" w:themeColor="text2"/>
        </w:rPr>
      </w:pPr>
    </w:p>
    <w:p w14:paraId="5AE63FEA" w14:textId="77777777" w:rsidR="00567A0A" w:rsidRPr="00E57997" w:rsidRDefault="6F6DBFEF" w:rsidP="6F6DBFEF">
      <w:pPr>
        <w:pStyle w:val="Heading2"/>
        <w:rPr>
          <w:rFonts w:cs="Arial"/>
        </w:rPr>
      </w:pPr>
      <w:bookmarkStart w:id="31" w:name="_Toc39070429"/>
      <w:bookmarkStart w:id="32" w:name="_Toc40939980"/>
      <w:r w:rsidRPr="00E57997">
        <w:rPr>
          <w:rFonts w:cs="Arial"/>
        </w:rPr>
        <w:t>Specifications</w:t>
      </w:r>
      <w:bookmarkEnd w:id="31"/>
      <w:bookmarkEnd w:id="32"/>
    </w:p>
    <w:p w14:paraId="79199BC5" w14:textId="70B835C1" w:rsidR="00567A0A" w:rsidRPr="00E57997" w:rsidRDefault="00567A0A" w:rsidP="001974F6">
      <w:pPr>
        <w:rPr>
          <w:rFonts w:cs="Arial"/>
        </w:rPr>
      </w:pPr>
      <w:r w:rsidRPr="00E57997">
        <w:rPr>
          <w:rFonts w:cs="Arial"/>
        </w:rPr>
        <w:t>Power Input</w:t>
      </w:r>
      <w:r w:rsidR="00DF0971" w:rsidRPr="00E57997">
        <w:rPr>
          <w:rFonts w:cs="Arial"/>
        </w:rPr>
        <w:t xml:space="preserve">: </w:t>
      </w:r>
      <w:r w:rsidR="0045564A" w:rsidRPr="00E57997">
        <w:rPr>
          <w:rFonts w:cs="Arial"/>
        </w:rPr>
        <w:t>1400 Watts</w:t>
      </w:r>
    </w:p>
    <w:p w14:paraId="6679D584" w14:textId="77777777" w:rsidR="00567A0A" w:rsidRPr="00E57997" w:rsidRDefault="00567A0A" w:rsidP="001974F6">
      <w:pPr>
        <w:rPr>
          <w:rFonts w:cs="Arial"/>
        </w:rPr>
      </w:pPr>
      <w:r w:rsidRPr="00E57997">
        <w:rPr>
          <w:rFonts w:cs="Arial"/>
        </w:rPr>
        <w:t>Output</w:t>
      </w:r>
      <w:r w:rsidR="00DF0971" w:rsidRPr="00E57997">
        <w:rPr>
          <w:rFonts w:cs="Arial"/>
        </w:rPr>
        <w:t xml:space="preserve">: </w:t>
      </w:r>
      <w:r w:rsidR="00E466D7" w:rsidRPr="00E57997">
        <w:rPr>
          <w:rFonts w:cs="Arial"/>
        </w:rPr>
        <w:t>9</w:t>
      </w:r>
      <w:r w:rsidRPr="00E57997">
        <w:rPr>
          <w:rFonts w:cs="Arial"/>
        </w:rPr>
        <w:t>00 Watts (IEC 705 Rating Standard)</w:t>
      </w:r>
    </w:p>
    <w:p w14:paraId="24500F54" w14:textId="77777777" w:rsidR="00567A0A" w:rsidRPr="00E57997" w:rsidRDefault="00567A0A" w:rsidP="001974F6">
      <w:pPr>
        <w:rPr>
          <w:rFonts w:cs="Arial"/>
        </w:rPr>
      </w:pPr>
      <w:r w:rsidRPr="00E57997">
        <w:rPr>
          <w:rFonts w:cs="Arial"/>
        </w:rPr>
        <w:t>Microwave Frequency</w:t>
      </w:r>
      <w:r w:rsidR="00DF0971" w:rsidRPr="00E57997">
        <w:rPr>
          <w:rFonts w:cs="Arial"/>
        </w:rPr>
        <w:t xml:space="preserve">: </w:t>
      </w:r>
      <w:r w:rsidRPr="00E57997">
        <w:rPr>
          <w:rFonts w:cs="Arial"/>
        </w:rPr>
        <w:t>2450 MHz</w:t>
      </w:r>
    </w:p>
    <w:p w14:paraId="071B006D" w14:textId="77777777" w:rsidR="00567A0A" w:rsidRPr="00E57997" w:rsidRDefault="00567A0A" w:rsidP="001974F6">
      <w:pPr>
        <w:rPr>
          <w:rFonts w:cs="Arial"/>
        </w:rPr>
      </w:pPr>
      <w:r w:rsidRPr="00E57997">
        <w:rPr>
          <w:rFonts w:cs="Arial"/>
        </w:rPr>
        <w:t>Power Consumption</w:t>
      </w:r>
      <w:r w:rsidR="00DF0971" w:rsidRPr="00E57997">
        <w:rPr>
          <w:rFonts w:cs="Arial"/>
        </w:rPr>
        <w:t xml:space="preserve">: </w:t>
      </w:r>
      <w:r w:rsidRPr="00E57997">
        <w:rPr>
          <w:rFonts w:cs="Arial"/>
        </w:rPr>
        <w:t>1250 Watts</w:t>
      </w:r>
    </w:p>
    <w:p w14:paraId="4827A3EF" w14:textId="77777777" w:rsidR="00567A0A" w:rsidRPr="00E57997" w:rsidRDefault="6F6DBFEF" w:rsidP="6F6DBFEF">
      <w:pPr>
        <w:rPr>
          <w:rFonts w:cs="Arial"/>
        </w:rPr>
      </w:pPr>
      <w:r w:rsidRPr="00E57997">
        <w:rPr>
          <w:rFonts w:cs="Arial"/>
        </w:rPr>
        <w:t>Complies with E.E.C. directive 82/499/E.E.C.</w:t>
      </w:r>
    </w:p>
    <w:p w14:paraId="69DC65FE" w14:textId="77777777" w:rsidR="00625C6A" w:rsidRPr="00E57997" w:rsidRDefault="00625C6A" w:rsidP="6F6DBFEF">
      <w:pPr>
        <w:rPr>
          <w:rFonts w:cs="Arial"/>
        </w:rPr>
      </w:pPr>
    </w:p>
    <w:bookmarkEnd w:id="2"/>
    <w:p w14:paraId="20A9BA74" w14:textId="77777777" w:rsidR="00625C6A" w:rsidRPr="00E57997" w:rsidRDefault="00625C6A" w:rsidP="00625C6A">
      <w:pPr>
        <w:pStyle w:val="Heading2"/>
        <w:rPr>
          <w:rFonts w:cs="Arial"/>
        </w:rPr>
      </w:pPr>
      <w:r w:rsidRPr="00E57997">
        <w:rPr>
          <w:rStyle w:val="normaltextrun"/>
          <w:rFonts w:cs="Arial"/>
        </w:rPr>
        <w:t xml:space="preserve">How to contact RNIB </w:t>
      </w:r>
    </w:p>
    <w:p w14:paraId="2A62C4C4" w14:textId="77777777" w:rsidR="00625C6A" w:rsidRPr="00E57997" w:rsidRDefault="00625C6A" w:rsidP="00625C6A">
      <w:pPr>
        <w:rPr>
          <w:rFonts w:cs="Arial"/>
          <w:sz w:val="18"/>
          <w:szCs w:val="18"/>
        </w:rPr>
      </w:pPr>
      <w:r w:rsidRPr="00E57997">
        <w:rPr>
          <w:rStyle w:val="normaltextrun"/>
          <w:rFonts w:cs="Arial"/>
          <w:szCs w:val="32"/>
        </w:rPr>
        <w:t>Phone: 0303 123 9999</w:t>
      </w:r>
      <w:r w:rsidRPr="00E57997">
        <w:rPr>
          <w:rStyle w:val="eop"/>
          <w:rFonts w:cs="Arial"/>
          <w:szCs w:val="32"/>
        </w:rPr>
        <w:t> </w:t>
      </w:r>
    </w:p>
    <w:p w14:paraId="2A2357C4" w14:textId="77777777" w:rsidR="00625C6A" w:rsidRPr="00E57997" w:rsidRDefault="00625C6A" w:rsidP="00625C6A">
      <w:pPr>
        <w:rPr>
          <w:rFonts w:cs="Arial"/>
          <w:sz w:val="18"/>
          <w:szCs w:val="18"/>
        </w:rPr>
      </w:pPr>
      <w:r w:rsidRPr="00E57997">
        <w:rPr>
          <w:rStyle w:val="normaltextrun"/>
          <w:rFonts w:cs="Arial"/>
          <w:szCs w:val="32"/>
        </w:rPr>
        <w:t>Email: shop@rnib.org.uk</w:t>
      </w:r>
      <w:r w:rsidRPr="00E57997">
        <w:rPr>
          <w:rStyle w:val="eop"/>
          <w:rFonts w:cs="Arial"/>
          <w:szCs w:val="32"/>
        </w:rPr>
        <w:t> </w:t>
      </w:r>
    </w:p>
    <w:p w14:paraId="28EAB566" w14:textId="77777777" w:rsidR="00625C6A" w:rsidRPr="00E57997" w:rsidRDefault="00625C6A" w:rsidP="00625C6A">
      <w:pPr>
        <w:rPr>
          <w:rFonts w:cs="Arial"/>
          <w:sz w:val="18"/>
          <w:szCs w:val="18"/>
        </w:rPr>
      </w:pPr>
      <w:r w:rsidRPr="00E57997">
        <w:rPr>
          <w:rStyle w:val="normaltextrun"/>
          <w:rFonts w:cs="Arial"/>
          <w:szCs w:val="32"/>
        </w:rPr>
        <w:t>Address: The Grimaldi Building, 154a Pentonville Road, London N1 9JE.</w:t>
      </w:r>
      <w:r w:rsidRPr="00E57997">
        <w:rPr>
          <w:rStyle w:val="eop"/>
          <w:rFonts w:cs="Arial"/>
          <w:szCs w:val="32"/>
        </w:rPr>
        <w:t> </w:t>
      </w:r>
    </w:p>
    <w:p w14:paraId="4F3DD090" w14:textId="77777777" w:rsidR="00625C6A" w:rsidRPr="00E57997" w:rsidRDefault="00625C6A" w:rsidP="00625C6A">
      <w:pPr>
        <w:rPr>
          <w:rFonts w:cs="Arial"/>
          <w:sz w:val="18"/>
          <w:szCs w:val="18"/>
        </w:rPr>
      </w:pPr>
      <w:r w:rsidRPr="00E57997">
        <w:rPr>
          <w:rStyle w:val="normaltextrun"/>
          <w:rFonts w:cs="Arial"/>
          <w:szCs w:val="32"/>
        </w:rPr>
        <w:t>Online Shop: shop.rnib.org.uk</w:t>
      </w:r>
      <w:r w:rsidRPr="00E57997">
        <w:rPr>
          <w:rStyle w:val="eop"/>
          <w:rFonts w:cs="Arial"/>
          <w:szCs w:val="32"/>
        </w:rPr>
        <w:t> </w:t>
      </w:r>
    </w:p>
    <w:p w14:paraId="1176FB3C" w14:textId="77777777" w:rsidR="00625C6A" w:rsidRPr="00E57997" w:rsidRDefault="00625C6A" w:rsidP="00625C6A">
      <w:pPr>
        <w:rPr>
          <w:rStyle w:val="eop"/>
          <w:rFonts w:cs="Arial"/>
          <w:szCs w:val="32"/>
        </w:rPr>
      </w:pPr>
      <w:r w:rsidRPr="00E57997">
        <w:rPr>
          <w:rStyle w:val="eop"/>
          <w:rFonts w:cs="Arial"/>
          <w:szCs w:val="32"/>
        </w:rPr>
        <w:lastRenderedPageBreak/>
        <w:t> </w:t>
      </w:r>
    </w:p>
    <w:p w14:paraId="1C90D4E3" w14:textId="77777777" w:rsidR="00625C6A" w:rsidRPr="00E57997" w:rsidRDefault="00625C6A" w:rsidP="00625C6A">
      <w:pPr>
        <w:rPr>
          <w:rFonts w:cs="Arial"/>
          <w:sz w:val="18"/>
          <w:szCs w:val="18"/>
        </w:rPr>
      </w:pPr>
      <w:r w:rsidRPr="00E57997">
        <w:rPr>
          <w:rStyle w:val="eop"/>
          <w:rFonts w:cs="Arial"/>
          <w:szCs w:val="32"/>
        </w:rPr>
        <w:t> </w:t>
      </w:r>
    </w:p>
    <w:p w14:paraId="7B43C2C1" w14:textId="4EF59EF8" w:rsidR="00625C6A" w:rsidRPr="00E57997" w:rsidRDefault="00625C6A" w:rsidP="00625C6A">
      <w:pPr>
        <w:pStyle w:val="Heading2"/>
        <w:rPr>
          <w:rFonts w:cs="Arial"/>
        </w:rPr>
      </w:pPr>
      <w:r w:rsidRPr="00E57997">
        <w:rPr>
          <w:rStyle w:val="normaltextrun"/>
          <w:rFonts w:cs="Arial"/>
        </w:rPr>
        <w:t>Terms and conditions of sale</w:t>
      </w:r>
    </w:p>
    <w:p w14:paraId="71937274" w14:textId="1225E67B" w:rsidR="00625C6A" w:rsidRPr="00E57997" w:rsidRDefault="00625C6A" w:rsidP="00625C6A">
      <w:pPr>
        <w:rPr>
          <w:rFonts w:cs="Arial"/>
          <w:sz w:val="18"/>
          <w:szCs w:val="18"/>
        </w:rPr>
      </w:pPr>
      <w:r w:rsidRPr="00E57997">
        <w:rPr>
          <w:rStyle w:val="normaltextrun"/>
          <w:rFonts w:cs="Arial"/>
          <w:szCs w:val="32"/>
        </w:rPr>
        <w:t xml:space="preserve">This product is guaranteed from manufacturing faults </w:t>
      </w:r>
      <w:r w:rsidR="00D11E44">
        <w:rPr>
          <w:rStyle w:val="normaltextrun"/>
          <w:rFonts w:cs="Arial"/>
          <w:szCs w:val="32"/>
        </w:rPr>
        <w:t>for 36 months</w:t>
      </w:r>
      <w:r w:rsidRPr="00E57997">
        <w:rPr>
          <w:rStyle w:val="normaltextrun"/>
          <w:rFonts w:cs="Arial"/>
          <w:color w:val="FF0000"/>
          <w:szCs w:val="32"/>
        </w:rPr>
        <w:t xml:space="preserve"> </w:t>
      </w:r>
      <w:r w:rsidRPr="00E57997">
        <w:rPr>
          <w:rStyle w:val="normaltextrun"/>
          <w:rFonts w:cs="Arial"/>
          <w:szCs w:val="32"/>
        </w:rPr>
        <w:t>from the date of purchase. </w:t>
      </w:r>
    </w:p>
    <w:p w14:paraId="409AAE39" w14:textId="77777777" w:rsidR="00625C6A" w:rsidRPr="00E57997" w:rsidRDefault="00625C6A" w:rsidP="00625C6A">
      <w:pPr>
        <w:rPr>
          <w:rFonts w:cs="Arial"/>
          <w:sz w:val="18"/>
          <w:szCs w:val="18"/>
        </w:rPr>
      </w:pPr>
      <w:r w:rsidRPr="00E57997">
        <w:rPr>
          <w:rStyle w:val="eop"/>
          <w:rFonts w:cs="Arial"/>
          <w:szCs w:val="32"/>
        </w:rPr>
        <w:t> </w:t>
      </w:r>
    </w:p>
    <w:p w14:paraId="091A91B5" w14:textId="77777777" w:rsidR="00625C6A" w:rsidRPr="00E57997" w:rsidRDefault="00625C6A" w:rsidP="00625C6A">
      <w:pPr>
        <w:rPr>
          <w:rFonts w:cs="Arial"/>
          <w:sz w:val="18"/>
          <w:szCs w:val="18"/>
        </w:rPr>
      </w:pPr>
      <w:r w:rsidRPr="00E57997">
        <w:rPr>
          <w:rStyle w:val="normaltextrun"/>
          <w:rFonts w:cs="Arial"/>
          <w:szCs w:val="32"/>
        </w:rPr>
        <w:t>For all returns and repairs contact RNIB</w:t>
      </w:r>
      <w:r w:rsidRPr="00E57997">
        <w:rPr>
          <w:rFonts w:cs="Arial"/>
          <w:sz w:val="18"/>
          <w:szCs w:val="18"/>
        </w:rPr>
        <w:t xml:space="preserve">. </w:t>
      </w:r>
      <w:r w:rsidRPr="00E57997">
        <w:rPr>
          <w:rStyle w:val="normaltextrun"/>
          <w:rFonts w:cs="Arial"/>
          <w:szCs w:val="32"/>
        </w:rPr>
        <w:t>You can request full terms and conditions from RNIB or view them online. </w:t>
      </w:r>
      <w:r w:rsidRPr="00E57997">
        <w:rPr>
          <w:rStyle w:val="eop"/>
          <w:rFonts w:cs="Arial"/>
          <w:szCs w:val="32"/>
        </w:rPr>
        <w:t> </w:t>
      </w:r>
    </w:p>
    <w:p w14:paraId="5B548DCA" w14:textId="77777777" w:rsidR="00625C6A" w:rsidRPr="00E57997" w:rsidRDefault="00625C6A" w:rsidP="00625C6A">
      <w:pPr>
        <w:rPr>
          <w:rFonts w:cs="Arial"/>
          <w:sz w:val="18"/>
          <w:szCs w:val="18"/>
        </w:rPr>
      </w:pPr>
      <w:r w:rsidRPr="00E57997">
        <w:rPr>
          <w:rStyle w:val="eop"/>
          <w:rFonts w:cs="Arial"/>
          <w:szCs w:val="32"/>
        </w:rPr>
        <w:t> </w:t>
      </w:r>
    </w:p>
    <w:p w14:paraId="55D071B2" w14:textId="77777777" w:rsidR="00625C6A" w:rsidRPr="00E57997" w:rsidRDefault="00625C6A" w:rsidP="00625C6A">
      <w:pPr>
        <w:rPr>
          <w:rFonts w:eastAsia="Arial" w:cs="Arial"/>
          <w:szCs w:val="32"/>
        </w:rPr>
      </w:pPr>
      <w:r w:rsidRPr="00E57997">
        <w:rPr>
          <w:rFonts w:eastAsia="Arial" w:cs="Arial"/>
          <w:szCs w:val="32"/>
        </w:rPr>
        <w:t xml:space="preserve">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  </w:t>
      </w:r>
    </w:p>
    <w:p w14:paraId="0C8101A8" w14:textId="1BD5DB0D" w:rsidR="00625C6A" w:rsidRPr="00E57997" w:rsidRDefault="00625C6A" w:rsidP="00E57997">
      <w:pPr>
        <w:rPr>
          <w:rFonts w:eastAsia="Arial" w:cs="Arial"/>
          <w:szCs w:val="32"/>
        </w:rPr>
      </w:pPr>
      <w:r w:rsidRPr="00E57997">
        <w:rPr>
          <w:rFonts w:eastAsia="Arial" w:cs="Arial"/>
          <w:szCs w:val="32"/>
        </w:rPr>
        <w:t xml:space="preserve"> © 2024 Royal National Institute of Blind People.  All rights reserved.</w:t>
      </w:r>
    </w:p>
    <w:p w14:paraId="7EF76E7E" w14:textId="77777777" w:rsidR="00E57997" w:rsidRPr="00E57997" w:rsidRDefault="00E57997" w:rsidP="00E57997">
      <w:pPr>
        <w:rPr>
          <w:rStyle w:val="eop"/>
          <w:rFonts w:cs="Arial"/>
        </w:rPr>
      </w:pPr>
    </w:p>
    <w:p w14:paraId="4C294DB1" w14:textId="668FA65A" w:rsidR="00625C6A" w:rsidRPr="00E57997" w:rsidRDefault="00625C6A" w:rsidP="00625C6A">
      <w:pPr>
        <w:rPr>
          <w:rFonts w:cs="Arial"/>
          <w:sz w:val="18"/>
          <w:szCs w:val="18"/>
        </w:rPr>
      </w:pPr>
      <w:r w:rsidRPr="00E57997">
        <w:rPr>
          <w:rStyle w:val="normaltextrun"/>
          <w:rFonts w:cs="Arial"/>
          <w:szCs w:val="32"/>
        </w:rPr>
        <w:t>Date</w:t>
      </w:r>
      <w:r w:rsidR="00E57997" w:rsidRPr="00E57997">
        <w:rPr>
          <w:rStyle w:val="normaltextrun"/>
          <w:rFonts w:cs="Arial"/>
          <w:szCs w:val="32"/>
        </w:rPr>
        <w:t>: May 2025.</w:t>
      </w:r>
    </w:p>
    <w:p w14:paraId="679659F6" w14:textId="77777777" w:rsidR="00625C6A" w:rsidRPr="00E57997" w:rsidRDefault="00625C6A" w:rsidP="00625C6A">
      <w:pPr>
        <w:rPr>
          <w:rFonts w:cs="Arial"/>
          <w:sz w:val="18"/>
          <w:szCs w:val="18"/>
        </w:rPr>
      </w:pPr>
      <w:r w:rsidRPr="00E57997">
        <w:rPr>
          <w:rStyle w:val="eop"/>
          <w:rFonts w:cs="Arial"/>
          <w:szCs w:val="32"/>
        </w:rPr>
        <w:t> </w:t>
      </w:r>
    </w:p>
    <w:p w14:paraId="37C9CDF3" w14:textId="0E04090D" w:rsidR="006534F9" w:rsidRDefault="00625C6A" w:rsidP="00E57997">
      <w:pPr>
        <w:rPr>
          <w:rStyle w:val="normaltextrun"/>
          <w:rFonts w:cs="Arial"/>
          <w:szCs w:val="32"/>
        </w:rPr>
      </w:pPr>
      <w:r w:rsidRPr="00E57997">
        <w:rPr>
          <w:rStyle w:val="normaltextrun"/>
          <w:rFonts w:cs="Arial"/>
          <w:szCs w:val="32"/>
        </w:rPr>
        <w:t>© RNIB</w:t>
      </w:r>
    </w:p>
    <w:p w14:paraId="4FC7FD90" w14:textId="46574D43" w:rsidR="0066297B" w:rsidRDefault="0066297B">
      <w:pPr>
        <w:rPr>
          <w:rStyle w:val="normaltextrun"/>
          <w:rFonts w:cs="Arial"/>
          <w:szCs w:val="32"/>
        </w:rPr>
      </w:pPr>
      <w:r>
        <w:rPr>
          <w:rStyle w:val="normaltextrun"/>
          <w:rFonts w:cs="Arial"/>
          <w:szCs w:val="32"/>
        </w:rPr>
        <w:br w:type="page"/>
      </w:r>
    </w:p>
    <w:p w14:paraId="1E3BD5EA" w14:textId="17AE1E7B" w:rsidR="0066297B" w:rsidRPr="0066297B" w:rsidRDefault="0066297B" w:rsidP="00E57997">
      <w:pPr>
        <w:rPr>
          <w:rFonts w:cs="Arial"/>
          <w:szCs w:val="32"/>
        </w:rPr>
      </w:pPr>
      <w:r>
        <w:rPr>
          <w:rFonts w:cs="Arial"/>
          <w:noProof/>
          <w:szCs w:val="32"/>
        </w:rPr>
        <w:lastRenderedPageBreak/>
        <w:drawing>
          <wp:inline distT="0" distB="0" distL="0" distR="0" wp14:anchorId="0DD419FF" wp14:editId="2495D2C6">
            <wp:extent cx="1926340" cy="954026"/>
            <wp:effectExtent l="0" t="0" r="0" b="0"/>
            <wp:docPr id="2132383975" name="Picture 1" descr="A bar code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83975" name="Picture 1" descr="A bar code with black line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6340" cy="954026"/>
                    </a:xfrm>
                    <a:prstGeom prst="rect">
                      <a:avLst/>
                    </a:prstGeom>
                  </pic:spPr>
                </pic:pic>
              </a:graphicData>
            </a:graphic>
          </wp:inline>
        </w:drawing>
      </w:r>
    </w:p>
    <w:sectPr w:rsidR="0066297B" w:rsidRPr="0066297B" w:rsidSect="00F14E92">
      <w:footerReference w:type="even" r:id="rId13"/>
      <w:footerReference w:type="default" r:id="rId14"/>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BCA1" w14:textId="77777777" w:rsidR="00B46354" w:rsidRDefault="00B46354">
      <w:r>
        <w:separator/>
      </w:r>
    </w:p>
  </w:endnote>
  <w:endnote w:type="continuationSeparator" w:id="0">
    <w:p w14:paraId="03C0DE5C" w14:textId="77777777" w:rsidR="00B46354" w:rsidRDefault="00B4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DF33" w14:textId="77777777" w:rsidR="00D53091" w:rsidRDefault="00357B25" w:rsidP="00D63977">
    <w:pPr>
      <w:pStyle w:val="Footer"/>
      <w:framePr w:wrap="around" w:vAnchor="text" w:hAnchor="margin" w:xAlign="center" w:y="1"/>
      <w:rPr>
        <w:rStyle w:val="PageNumber"/>
      </w:rPr>
    </w:pPr>
    <w:r>
      <w:rPr>
        <w:rStyle w:val="PageNumber"/>
      </w:rPr>
      <w:fldChar w:fldCharType="begin"/>
    </w:r>
    <w:r w:rsidR="00D53091">
      <w:rPr>
        <w:rStyle w:val="PageNumber"/>
      </w:rPr>
      <w:instrText xml:space="preserve">PAGE  </w:instrText>
    </w:r>
    <w:r>
      <w:rPr>
        <w:rStyle w:val="PageNumber"/>
      </w:rPr>
      <w:fldChar w:fldCharType="end"/>
    </w:r>
  </w:p>
  <w:p w14:paraId="6DA76A96" w14:textId="77777777" w:rsidR="00D53091" w:rsidRDefault="00D5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C712" w14:textId="77777777" w:rsidR="00D53091" w:rsidRDefault="00357B25" w:rsidP="00D63977">
    <w:pPr>
      <w:pStyle w:val="Footer"/>
      <w:framePr w:wrap="around" w:vAnchor="text" w:hAnchor="margin" w:xAlign="center" w:y="1"/>
      <w:rPr>
        <w:rStyle w:val="PageNumber"/>
      </w:rPr>
    </w:pPr>
    <w:r>
      <w:rPr>
        <w:rStyle w:val="PageNumber"/>
      </w:rPr>
      <w:fldChar w:fldCharType="begin"/>
    </w:r>
    <w:r w:rsidR="00D53091">
      <w:rPr>
        <w:rStyle w:val="PageNumber"/>
      </w:rPr>
      <w:instrText xml:space="preserve">PAGE  </w:instrText>
    </w:r>
    <w:r>
      <w:rPr>
        <w:rStyle w:val="PageNumber"/>
      </w:rPr>
      <w:fldChar w:fldCharType="separate"/>
    </w:r>
    <w:r w:rsidR="007F0A98">
      <w:rPr>
        <w:rStyle w:val="PageNumber"/>
        <w:noProof/>
      </w:rPr>
      <w:t>14</w:t>
    </w:r>
    <w:r>
      <w:rPr>
        <w:rStyle w:val="PageNumber"/>
      </w:rPr>
      <w:fldChar w:fldCharType="end"/>
    </w:r>
  </w:p>
  <w:p w14:paraId="7564B489" w14:textId="77777777" w:rsidR="00D53091" w:rsidRDefault="00D5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EC3F" w14:textId="77777777" w:rsidR="00B46354" w:rsidRDefault="00B46354">
      <w:r>
        <w:separator/>
      </w:r>
    </w:p>
  </w:footnote>
  <w:footnote w:type="continuationSeparator" w:id="0">
    <w:p w14:paraId="45983FA1" w14:textId="77777777" w:rsidR="00B46354" w:rsidRDefault="00B4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556C3A"/>
    <w:multiLevelType w:val="hybridMultilevel"/>
    <w:tmpl w:val="72A6C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A4FF0"/>
    <w:multiLevelType w:val="hybridMultilevel"/>
    <w:tmpl w:val="ED06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70E72"/>
    <w:multiLevelType w:val="hybridMultilevel"/>
    <w:tmpl w:val="DEA01E94"/>
    <w:lvl w:ilvl="0" w:tplc="08090001">
      <w:start w:val="1"/>
      <w:numFmt w:val="bullet"/>
      <w:lvlText w:val=""/>
      <w:lvlJc w:val="left"/>
      <w:pPr>
        <w:ind w:left="720" w:hanging="360"/>
      </w:pPr>
      <w:rPr>
        <w:rFonts w:ascii="Symbol" w:hAnsi="Symbol" w:hint="default"/>
      </w:rPr>
    </w:lvl>
    <w:lvl w:ilvl="1" w:tplc="C2946034">
      <w:numFmt w:val="bullet"/>
      <w:lvlText w:val="–"/>
      <w:lvlJc w:val="left"/>
      <w:pPr>
        <w:ind w:left="1440" w:hanging="360"/>
      </w:pPr>
      <w:rPr>
        <w:rFonts w:ascii="Arial" w:eastAsia="Times New Roman" w:hAnsi="Arial" w:cs="Arial" w:hint="default"/>
      </w:rPr>
    </w:lvl>
    <w:lvl w:ilvl="2" w:tplc="6130FC7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0B4392"/>
    <w:multiLevelType w:val="hybridMultilevel"/>
    <w:tmpl w:val="37E24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20D7C"/>
    <w:multiLevelType w:val="hybridMultilevel"/>
    <w:tmpl w:val="F27E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61D52"/>
    <w:multiLevelType w:val="hybridMultilevel"/>
    <w:tmpl w:val="906299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13484"/>
    <w:multiLevelType w:val="hybridMultilevel"/>
    <w:tmpl w:val="D7D8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D24A4"/>
    <w:multiLevelType w:val="hybridMultilevel"/>
    <w:tmpl w:val="1334390C"/>
    <w:lvl w:ilvl="0" w:tplc="80E43B3E">
      <w:start w:val="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861F6"/>
    <w:multiLevelType w:val="hybridMultilevel"/>
    <w:tmpl w:val="31109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A6D50"/>
    <w:multiLevelType w:val="hybridMultilevel"/>
    <w:tmpl w:val="21CE33A6"/>
    <w:lvl w:ilvl="0" w:tplc="BC988F8A">
      <w:start w:val="1"/>
      <w:numFmt w:val="lowerLetter"/>
      <w:lvlText w:val="%1)"/>
      <w:lvlJc w:val="left"/>
      <w:pPr>
        <w:ind w:left="1080" w:hanging="36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174FBA"/>
    <w:multiLevelType w:val="hybridMultilevel"/>
    <w:tmpl w:val="37E24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7126AAA"/>
    <w:multiLevelType w:val="hybridMultilevel"/>
    <w:tmpl w:val="A154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D7809"/>
    <w:multiLevelType w:val="hybridMultilevel"/>
    <w:tmpl w:val="8DE0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EF4667"/>
    <w:multiLevelType w:val="hybridMultilevel"/>
    <w:tmpl w:val="29563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862CC"/>
    <w:multiLevelType w:val="hybridMultilevel"/>
    <w:tmpl w:val="A4B2B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DA33AAB"/>
    <w:multiLevelType w:val="hybridMultilevel"/>
    <w:tmpl w:val="CBDA1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61812">
    <w:abstractNumId w:val="9"/>
  </w:num>
  <w:num w:numId="2" w16cid:durableId="1667784095">
    <w:abstractNumId w:val="9"/>
  </w:num>
  <w:num w:numId="3" w16cid:durableId="1209416798">
    <w:abstractNumId w:val="9"/>
  </w:num>
  <w:num w:numId="4" w16cid:durableId="1853300251">
    <w:abstractNumId w:val="8"/>
  </w:num>
  <w:num w:numId="5" w16cid:durableId="897089396">
    <w:abstractNumId w:val="9"/>
  </w:num>
  <w:num w:numId="6" w16cid:durableId="636499063">
    <w:abstractNumId w:val="8"/>
  </w:num>
  <w:num w:numId="7" w16cid:durableId="1005985056">
    <w:abstractNumId w:val="9"/>
  </w:num>
  <w:num w:numId="8" w16cid:durableId="1405419818">
    <w:abstractNumId w:val="8"/>
  </w:num>
  <w:num w:numId="9" w16cid:durableId="976684034">
    <w:abstractNumId w:val="7"/>
  </w:num>
  <w:num w:numId="10" w16cid:durableId="1194340752">
    <w:abstractNumId w:val="6"/>
  </w:num>
  <w:num w:numId="11" w16cid:durableId="444497836">
    <w:abstractNumId w:val="5"/>
  </w:num>
  <w:num w:numId="12" w16cid:durableId="1177498683">
    <w:abstractNumId w:val="4"/>
  </w:num>
  <w:num w:numId="13" w16cid:durableId="1872300403">
    <w:abstractNumId w:val="3"/>
  </w:num>
  <w:num w:numId="14" w16cid:durableId="1738090032">
    <w:abstractNumId w:val="2"/>
  </w:num>
  <w:num w:numId="15" w16cid:durableId="1735810774">
    <w:abstractNumId w:val="1"/>
  </w:num>
  <w:num w:numId="16" w16cid:durableId="1380743058">
    <w:abstractNumId w:val="0"/>
  </w:num>
  <w:num w:numId="17" w16cid:durableId="1674989288">
    <w:abstractNumId w:val="36"/>
  </w:num>
  <w:num w:numId="18" w16cid:durableId="196627304">
    <w:abstractNumId w:val="19"/>
  </w:num>
  <w:num w:numId="19" w16cid:durableId="435442387">
    <w:abstractNumId w:val="29"/>
  </w:num>
  <w:num w:numId="20" w16cid:durableId="1061094020">
    <w:abstractNumId w:val="27"/>
  </w:num>
  <w:num w:numId="21" w16cid:durableId="463473911">
    <w:abstractNumId w:val="14"/>
  </w:num>
  <w:num w:numId="22" w16cid:durableId="277302421">
    <w:abstractNumId w:val="26"/>
  </w:num>
  <w:num w:numId="23" w16cid:durableId="1380084809">
    <w:abstractNumId w:val="34"/>
  </w:num>
  <w:num w:numId="24" w16cid:durableId="1598176710">
    <w:abstractNumId w:val="22"/>
  </w:num>
  <w:num w:numId="25" w16cid:durableId="1384216630">
    <w:abstractNumId w:val="33"/>
  </w:num>
  <w:num w:numId="26" w16cid:durableId="496112471">
    <w:abstractNumId w:val="11"/>
  </w:num>
  <w:num w:numId="27" w16cid:durableId="1825470165">
    <w:abstractNumId w:val="20"/>
  </w:num>
  <w:num w:numId="28" w16cid:durableId="1420909767">
    <w:abstractNumId w:val="16"/>
  </w:num>
  <w:num w:numId="29" w16cid:durableId="155152580">
    <w:abstractNumId w:val="37"/>
  </w:num>
  <w:num w:numId="30" w16cid:durableId="1696228065">
    <w:abstractNumId w:val="15"/>
  </w:num>
  <w:num w:numId="31" w16cid:durableId="1049106418">
    <w:abstractNumId w:val="24"/>
  </w:num>
  <w:num w:numId="32" w16cid:durableId="589000593">
    <w:abstractNumId w:val="28"/>
  </w:num>
  <w:num w:numId="33" w16cid:durableId="2055886692">
    <w:abstractNumId w:val="17"/>
  </w:num>
  <w:num w:numId="34" w16cid:durableId="1616255779">
    <w:abstractNumId w:val="13"/>
  </w:num>
  <w:num w:numId="35" w16cid:durableId="1843543955">
    <w:abstractNumId w:val="10"/>
  </w:num>
  <w:num w:numId="36" w16cid:durableId="1555965106">
    <w:abstractNumId w:val="23"/>
  </w:num>
  <w:num w:numId="37" w16cid:durableId="736515298">
    <w:abstractNumId w:val="12"/>
  </w:num>
  <w:num w:numId="38" w16cid:durableId="1456486178">
    <w:abstractNumId w:val="30"/>
  </w:num>
  <w:num w:numId="39" w16cid:durableId="351995619">
    <w:abstractNumId w:val="31"/>
  </w:num>
  <w:num w:numId="40" w16cid:durableId="486867383">
    <w:abstractNumId w:val="32"/>
  </w:num>
  <w:num w:numId="41" w16cid:durableId="1864973487">
    <w:abstractNumId w:val="35"/>
  </w:num>
  <w:num w:numId="42" w16cid:durableId="1206605463">
    <w:abstractNumId w:val="25"/>
  </w:num>
  <w:num w:numId="43" w16cid:durableId="89356973">
    <w:abstractNumId w:val="8"/>
    <w:lvlOverride w:ilvl="0">
      <w:startOverride w:val="1"/>
    </w:lvlOverride>
  </w:num>
  <w:num w:numId="44" w16cid:durableId="1827890908">
    <w:abstractNumId w:val="8"/>
    <w:lvlOverride w:ilvl="0">
      <w:startOverride w:val="1"/>
    </w:lvlOverride>
  </w:num>
  <w:num w:numId="45" w16cid:durableId="334499872">
    <w:abstractNumId w:val="21"/>
  </w:num>
  <w:num w:numId="46" w16cid:durableId="158081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02CC"/>
    <w:rsid w:val="00011572"/>
    <w:rsid w:val="0001165B"/>
    <w:rsid w:val="00011C71"/>
    <w:rsid w:val="000139C6"/>
    <w:rsid w:val="00015653"/>
    <w:rsid w:val="00015B85"/>
    <w:rsid w:val="00015BEC"/>
    <w:rsid w:val="0001738C"/>
    <w:rsid w:val="00017E40"/>
    <w:rsid w:val="000243CB"/>
    <w:rsid w:val="00024849"/>
    <w:rsid w:val="0002556E"/>
    <w:rsid w:val="00027314"/>
    <w:rsid w:val="00031AF2"/>
    <w:rsid w:val="00033D62"/>
    <w:rsid w:val="00035F51"/>
    <w:rsid w:val="000373F4"/>
    <w:rsid w:val="00037D73"/>
    <w:rsid w:val="00040D00"/>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2F60"/>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94A"/>
    <w:rsid w:val="00093E9F"/>
    <w:rsid w:val="00094763"/>
    <w:rsid w:val="000949BB"/>
    <w:rsid w:val="000A0A04"/>
    <w:rsid w:val="000A0AD7"/>
    <w:rsid w:val="000A18DF"/>
    <w:rsid w:val="000A3976"/>
    <w:rsid w:val="000A71FC"/>
    <w:rsid w:val="000B280C"/>
    <w:rsid w:val="000B4928"/>
    <w:rsid w:val="000B527D"/>
    <w:rsid w:val="000C2FE9"/>
    <w:rsid w:val="000C3595"/>
    <w:rsid w:val="000C38B9"/>
    <w:rsid w:val="000C53F2"/>
    <w:rsid w:val="000C678A"/>
    <w:rsid w:val="000C7891"/>
    <w:rsid w:val="000D20F8"/>
    <w:rsid w:val="000D2840"/>
    <w:rsid w:val="000D4F72"/>
    <w:rsid w:val="000D79A3"/>
    <w:rsid w:val="000D7E31"/>
    <w:rsid w:val="000E1B0F"/>
    <w:rsid w:val="000E3C97"/>
    <w:rsid w:val="000E48B8"/>
    <w:rsid w:val="000E7F20"/>
    <w:rsid w:val="000F01FF"/>
    <w:rsid w:val="000F65EA"/>
    <w:rsid w:val="000F6E31"/>
    <w:rsid w:val="000F7090"/>
    <w:rsid w:val="0010019C"/>
    <w:rsid w:val="00102910"/>
    <w:rsid w:val="00103896"/>
    <w:rsid w:val="00106703"/>
    <w:rsid w:val="00110676"/>
    <w:rsid w:val="00111C50"/>
    <w:rsid w:val="0011287E"/>
    <w:rsid w:val="001152AB"/>
    <w:rsid w:val="001172CA"/>
    <w:rsid w:val="00121D4F"/>
    <w:rsid w:val="001226AB"/>
    <w:rsid w:val="00126283"/>
    <w:rsid w:val="001308A5"/>
    <w:rsid w:val="00131AC5"/>
    <w:rsid w:val="00131AF5"/>
    <w:rsid w:val="0013235C"/>
    <w:rsid w:val="001338FE"/>
    <w:rsid w:val="0013517C"/>
    <w:rsid w:val="0013520E"/>
    <w:rsid w:val="001366F9"/>
    <w:rsid w:val="0014014E"/>
    <w:rsid w:val="00144307"/>
    <w:rsid w:val="00144D44"/>
    <w:rsid w:val="0014657C"/>
    <w:rsid w:val="001519A7"/>
    <w:rsid w:val="00153860"/>
    <w:rsid w:val="00153DDC"/>
    <w:rsid w:val="00156738"/>
    <w:rsid w:val="0015787E"/>
    <w:rsid w:val="001601E4"/>
    <w:rsid w:val="001604E0"/>
    <w:rsid w:val="00162FAC"/>
    <w:rsid w:val="0016310E"/>
    <w:rsid w:val="00164050"/>
    <w:rsid w:val="00164C60"/>
    <w:rsid w:val="0016503F"/>
    <w:rsid w:val="00166AED"/>
    <w:rsid w:val="00167276"/>
    <w:rsid w:val="0017218C"/>
    <w:rsid w:val="00172ADC"/>
    <w:rsid w:val="0017663C"/>
    <w:rsid w:val="00177733"/>
    <w:rsid w:val="001800EC"/>
    <w:rsid w:val="001815C7"/>
    <w:rsid w:val="001816E4"/>
    <w:rsid w:val="001841E3"/>
    <w:rsid w:val="00184A21"/>
    <w:rsid w:val="00186B84"/>
    <w:rsid w:val="00191425"/>
    <w:rsid w:val="001927E8"/>
    <w:rsid w:val="00193C7E"/>
    <w:rsid w:val="00195B65"/>
    <w:rsid w:val="001974F6"/>
    <w:rsid w:val="001A09C0"/>
    <w:rsid w:val="001A0D28"/>
    <w:rsid w:val="001A0E8F"/>
    <w:rsid w:val="001A1356"/>
    <w:rsid w:val="001A27B2"/>
    <w:rsid w:val="001A2DEA"/>
    <w:rsid w:val="001A34E5"/>
    <w:rsid w:val="001A4D51"/>
    <w:rsid w:val="001A6C88"/>
    <w:rsid w:val="001B3579"/>
    <w:rsid w:val="001B3F73"/>
    <w:rsid w:val="001B4D90"/>
    <w:rsid w:val="001B4EDE"/>
    <w:rsid w:val="001B543C"/>
    <w:rsid w:val="001B74FF"/>
    <w:rsid w:val="001B7936"/>
    <w:rsid w:val="001C3D4F"/>
    <w:rsid w:val="001C4A75"/>
    <w:rsid w:val="001C6D56"/>
    <w:rsid w:val="001C7D97"/>
    <w:rsid w:val="001D167B"/>
    <w:rsid w:val="001D58A5"/>
    <w:rsid w:val="001D68CE"/>
    <w:rsid w:val="001D6DC1"/>
    <w:rsid w:val="001D7493"/>
    <w:rsid w:val="001E01AB"/>
    <w:rsid w:val="001E08F3"/>
    <w:rsid w:val="001E50A3"/>
    <w:rsid w:val="001F0678"/>
    <w:rsid w:val="001F1494"/>
    <w:rsid w:val="001F3CA5"/>
    <w:rsid w:val="001F5B52"/>
    <w:rsid w:val="001F7EE5"/>
    <w:rsid w:val="00201274"/>
    <w:rsid w:val="002033B0"/>
    <w:rsid w:val="002046A4"/>
    <w:rsid w:val="00207D39"/>
    <w:rsid w:val="002102FF"/>
    <w:rsid w:val="002120D9"/>
    <w:rsid w:val="002209FF"/>
    <w:rsid w:val="00220ACC"/>
    <w:rsid w:val="00220B70"/>
    <w:rsid w:val="002211D2"/>
    <w:rsid w:val="0022142F"/>
    <w:rsid w:val="002271B7"/>
    <w:rsid w:val="0022783F"/>
    <w:rsid w:val="002326A5"/>
    <w:rsid w:val="00232847"/>
    <w:rsid w:val="00233304"/>
    <w:rsid w:val="00235750"/>
    <w:rsid w:val="0023582D"/>
    <w:rsid w:val="00236FC4"/>
    <w:rsid w:val="00245604"/>
    <w:rsid w:val="002524DE"/>
    <w:rsid w:val="00255AC2"/>
    <w:rsid w:val="00255E49"/>
    <w:rsid w:val="0026029D"/>
    <w:rsid w:val="00261A67"/>
    <w:rsid w:val="00266369"/>
    <w:rsid w:val="00267210"/>
    <w:rsid w:val="00267691"/>
    <w:rsid w:val="00273169"/>
    <w:rsid w:val="00274060"/>
    <w:rsid w:val="00274CA1"/>
    <w:rsid w:val="00276B46"/>
    <w:rsid w:val="002773F8"/>
    <w:rsid w:val="00277B0F"/>
    <w:rsid w:val="00281AC2"/>
    <w:rsid w:val="00282D18"/>
    <w:rsid w:val="0028773E"/>
    <w:rsid w:val="00287B10"/>
    <w:rsid w:val="002956C1"/>
    <w:rsid w:val="00296297"/>
    <w:rsid w:val="002A0ECC"/>
    <w:rsid w:val="002A4469"/>
    <w:rsid w:val="002A44C6"/>
    <w:rsid w:val="002A7C3B"/>
    <w:rsid w:val="002B374D"/>
    <w:rsid w:val="002B6376"/>
    <w:rsid w:val="002B66A3"/>
    <w:rsid w:val="002B6CE9"/>
    <w:rsid w:val="002B7CE6"/>
    <w:rsid w:val="002C339A"/>
    <w:rsid w:val="002C379B"/>
    <w:rsid w:val="002C4AFB"/>
    <w:rsid w:val="002C4B53"/>
    <w:rsid w:val="002D06DE"/>
    <w:rsid w:val="002D2050"/>
    <w:rsid w:val="002D21A5"/>
    <w:rsid w:val="002D394C"/>
    <w:rsid w:val="002D7309"/>
    <w:rsid w:val="002E009C"/>
    <w:rsid w:val="002E048F"/>
    <w:rsid w:val="002E088A"/>
    <w:rsid w:val="002E0C7B"/>
    <w:rsid w:val="002E1DE1"/>
    <w:rsid w:val="002E3420"/>
    <w:rsid w:val="002E5CD0"/>
    <w:rsid w:val="002E5F1D"/>
    <w:rsid w:val="002E5FB8"/>
    <w:rsid w:val="002E62ED"/>
    <w:rsid w:val="002E769F"/>
    <w:rsid w:val="002E77D4"/>
    <w:rsid w:val="002E7DE2"/>
    <w:rsid w:val="002F0274"/>
    <w:rsid w:val="002F1F67"/>
    <w:rsid w:val="002F2D21"/>
    <w:rsid w:val="002F3753"/>
    <w:rsid w:val="002F5020"/>
    <w:rsid w:val="002F6C68"/>
    <w:rsid w:val="00301B0E"/>
    <w:rsid w:val="0030302B"/>
    <w:rsid w:val="00303490"/>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4E4C"/>
    <w:rsid w:val="003254B7"/>
    <w:rsid w:val="00325758"/>
    <w:rsid w:val="003260B4"/>
    <w:rsid w:val="00327620"/>
    <w:rsid w:val="00331433"/>
    <w:rsid w:val="00331556"/>
    <w:rsid w:val="00335393"/>
    <w:rsid w:val="003367F9"/>
    <w:rsid w:val="003369AF"/>
    <w:rsid w:val="00337670"/>
    <w:rsid w:val="00342102"/>
    <w:rsid w:val="00343C92"/>
    <w:rsid w:val="00344A4E"/>
    <w:rsid w:val="00350009"/>
    <w:rsid w:val="003511CA"/>
    <w:rsid w:val="0035236A"/>
    <w:rsid w:val="003528B9"/>
    <w:rsid w:val="003532E9"/>
    <w:rsid w:val="00354339"/>
    <w:rsid w:val="0035678E"/>
    <w:rsid w:val="0035732D"/>
    <w:rsid w:val="00357B25"/>
    <w:rsid w:val="003606A0"/>
    <w:rsid w:val="00361552"/>
    <w:rsid w:val="003617F0"/>
    <w:rsid w:val="00362109"/>
    <w:rsid w:val="003631F5"/>
    <w:rsid w:val="0036493B"/>
    <w:rsid w:val="00365561"/>
    <w:rsid w:val="00366B03"/>
    <w:rsid w:val="003675D6"/>
    <w:rsid w:val="00367AA1"/>
    <w:rsid w:val="00367F3E"/>
    <w:rsid w:val="003702D2"/>
    <w:rsid w:val="003712CF"/>
    <w:rsid w:val="00373551"/>
    <w:rsid w:val="00374DEF"/>
    <w:rsid w:val="00375AC7"/>
    <w:rsid w:val="00376981"/>
    <w:rsid w:val="003812F6"/>
    <w:rsid w:val="00382602"/>
    <w:rsid w:val="00383EFB"/>
    <w:rsid w:val="00386599"/>
    <w:rsid w:val="00387BF9"/>
    <w:rsid w:val="00390F93"/>
    <w:rsid w:val="0039133E"/>
    <w:rsid w:val="0039209E"/>
    <w:rsid w:val="003925E7"/>
    <w:rsid w:val="00393B62"/>
    <w:rsid w:val="0039447E"/>
    <w:rsid w:val="003A0B8E"/>
    <w:rsid w:val="003A1702"/>
    <w:rsid w:val="003A1C80"/>
    <w:rsid w:val="003A22AC"/>
    <w:rsid w:val="003A3474"/>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3B6"/>
    <w:rsid w:val="003C38E5"/>
    <w:rsid w:val="003C4CC0"/>
    <w:rsid w:val="003D18F4"/>
    <w:rsid w:val="003D3E03"/>
    <w:rsid w:val="003D435D"/>
    <w:rsid w:val="003D4C92"/>
    <w:rsid w:val="003D57C0"/>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07B96"/>
    <w:rsid w:val="004113BE"/>
    <w:rsid w:val="00413D4E"/>
    <w:rsid w:val="004149FA"/>
    <w:rsid w:val="0041617A"/>
    <w:rsid w:val="00422086"/>
    <w:rsid w:val="00424A6F"/>
    <w:rsid w:val="00426D4C"/>
    <w:rsid w:val="00427C1A"/>
    <w:rsid w:val="00427DCD"/>
    <w:rsid w:val="00430174"/>
    <w:rsid w:val="00430CBF"/>
    <w:rsid w:val="00431B5F"/>
    <w:rsid w:val="00431DA5"/>
    <w:rsid w:val="00435602"/>
    <w:rsid w:val="004360C5"/>
    <w:rsid w:val="004361EE"/>
    <w:rsid w:val="00446D47"/>
    <w:rsid w:val="004471E0"/>
    <w:rsid w:val="00452C0F"/>
    <w:rsid w:val="0045331D"/>
    <w:rsid w:val="00453BD1"/>
    <w:rsid w:val="0045564A"/>
    <w:rsid w:val="0045786D"/>
    <w:rsid w:val="00464D60"/>
    <w:rsid w:val="00467A60"/>
    <w:rsid w:val="00467DEA"/>
    <w:rsid w:val="00467EBE"/>
    <w:rsid w:val="00470018"/>
    <w:rsid w:val="00470737"/>
    <w:rsid w:val="0047207F"/>
    <w:rsid w:val="00472EEC"/>
    <w:rsid w:val="0047323F"/>
    <w:rsid w:val="004749C9"/>
    <w:rsid w:val="00476CDE"/>
    <w:rsid w:val="00480A3A"/>
    <w:rsid w:val="004814A5"/>
    <w:rsid w:val="00482038"/>
    <w:rsid w:val="00482436"/>
    <w:rsid w:val="00482AE1"/>
    <w:rsid w:val="0048614A"/>
    <w:rsid w:val="0048616E"/>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1D0"/>
    <w:rsid w:val="004D753B"/>
    <w:rsid w:val="004D7BD7"/>
    <w:rsid w:val="004E14FC"/>
    <w:rsid w:val="004E1673"/>
    <w:rsid w:val="004E212E"/>
    <w:rsid w:val="004E2C83"/>
    <w:rsid w:val="004E44D5"/>
    <w:rsid w:val="004E47F1"/>
    <w:rsid w:val="004F0773"/>
    <w:rsid w:val="004F1C97"/>
    <w:rsid w:val="004F3FD5"/>
    <w:rsid w:val="004F5962"/>
    <w:rsid w:val="004F6244"/>
    <w:rsid w:val="004F649D"/>
    <w:rsid w:val="005075F4"/>
    <w:rsid w:val="00512C08"/>
    <w:rsid w:val="00512D77"/>
    <w:rsid w:val="00513A04"/>
    <w:rsid w:val="00513DEB"/>
    <w:rsid w:val="005153FD"/>
    <w:rsid w:val="00517ADC"/>
    <w:rsid w:val="0052023E"/>
    <w:rsid w:val="0052043B"/>
    <w:rsid w:val="00521304"/>
    <w:rsid w:val="0052294E"/>
    <w:rsid w:val="0052342C"/>
    <w:rsid w:val="00523B9F"/>
    <w:rsid w:val="00523E3E"/>
    <w:rsid w:val="00524C9C"/>
    <w:rsid w:val="0052587C"/>
    <w:rsid w:val="00525B67"/>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3686"/>
    <w:rsid w:val="00565744"/>
    <w:rsid w:val="00566249"/>
    <w:rsid w:val="00567A0A"/>
    <w:rsid w:val="005706CF"/>
    <w:rsid w:val="00572114"/>
    <w:rsid w:val="00572A76"/>
    <w:rsid w:val="0057356A"/>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D683A"/>
    <w:rsid w:val="005E2AC6"/>
    <w:rsid w:val="005E4338"/>
    <w:rsid w:val="005E61A9"/>
    <w:rsid w:val="005E7E9A"/>
    <w:rsid w:val="005E7F72"/>
    <w:rsid w:val="005F077A"/>
    <w:rsid w:val="0060027A"/>
    <w:rsid w:val="006003F6"/>
    <w:rsid w:val="00602D02"/>
    <w:rsid w:val="006034F9"/>
    <w:rsid w:val="0060419D"/>
    <w:rsid w:val="006045B3"/>
    <w:rsid w:val="0060565D"/>
    <w:rsid w:val="00610E00"/>
    <w:rsid w:val="00612391"/>
    <w:rsid w:val="006148ED"/>
    <w:rsid w:val="006159D5"/>
    <w:rsid w:val="0061770B"/>
    <w:rsid w:val="006209EE"/>
    <w:rsid w:val="00620ECB"/>
    <w:rsid w:val="00623F79"/>
    <w:rsid w:val="0062407C"/>
    <w:rsid w:val="00625C6A"/>
    <w:rsid w:val="00625D56"/>
    <w:rsid w:val="0063002A"/>
    <w:rsid w:val="006306A1"/>
    <w:rsid w:val="00631E8E"/>
    <w:rsid w:val="00633748"/>
    <w:rsid w:val="00634647"/>
    <w:rsid w:val="0063513A"/>
    <w:rsid w:val="00635D46"/>
    <w:rsid w:val="00636B2B"/>
    <w:rsid w:val="00637E9B"/>
    <w:rsid w:val="00637FFC"/>
    <w:rsid w:val="00640E04"/>
    <w:rsid w:val="00641A06"/>
    <w:rsid w:val="006423CA"/>
    <w:rsid w:val="00644442"/>
    <w:rsid w:val="00644879"/>
    <w:rsid w:val="00644BF9"/>
    <w:rsid w:val="00645AD5"/>
    <w:rsid w:val="006474B0"/>
    <w:rsid w:val="00650CB0"/>
    <w:rsid w:val="00652AF0"/>
    <w:rsid w:val="006534F9"/>
    <w:rsid w:val="00654D5D"/>
    <w:rsid w:val="00657F92"/>
    <w:rsid w:val="0066165B"/>
    <w:rsid w:val="0066297B"/>
    <w:rsid w:val="006660A5"/>
    <w:rsid w:val="006664F7"/>
    <w:rsid w:val="00670861"/>
    <w:rsid w:val="006726F2"/>
    <w:rsid w:val="00674682"/>
    <w:rsid w:val="00675B8B"/>
    <w:rsid w:val="006807E2"/>
    <w:rsid w:val="0068116B"/>
    <w:rsid w:val="00684B93"/>
    <w:rsid w:val="00686052"/>
    <w:rsid w:val="0068714C"/>
    <w:rsid w:val="00687F14"/>
    <w:rsid w:val="006906A2"/>
    <w:rsid w:val="006920C3"/>
    <w:rsid w:val="0069265C"/>
    <w:rsid w:val="00697341"/>
    <w:rsid w:val="006A0424"/>
    <w:rsid w:val="006A231A"/>
    <w:rsid w:val="006A2923"/>
    <w:rsid w:val="006A66DA"/>
    <w:rsid w:val="006A6B91"/>
    <w:rsid w:val="006A722E"/>
    <w:rsid w:val="006B3EBE"/>
    <w:rsid w:val="006B5648"/>
    <w:rsid w:val="006B6CBB"/>
    <w:rsid w:val="006C091A"/>
    <w:rsid w:val="006C1D79"/>
    <w:rsid w:val="006C314F"/>
    <w:rsid w:val="006C51C0"/>
    <w:rsid w:val="006C54C0"/>
    <w:rsid w:val="006C7148"/>
    <w:rsid w:val="006D36DE"/>
    <w:rsid w:val="006D47AF"/>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6B77"/>
    <w:rsid w:val="007070E1"/>
    <w:rsid w:val="007073F0"/>
    <w:rsid w:val="007103E1"/>
    <w:rsid w:val="00710D92"/>
    <w:rsid w:val="00711258"/>
    <w:rsid w:val="00714642"/>
    <w:rsid w:val="00720F30"/>
    <w:rsid w:val="007211B0"/>
    <w:rsid w:val="007213FE"/>
    <w:rsid w:val="00725F5B"/>
    <w:rsid w:val="0073203D"/>
    <w:rsid w:val="007334A3"/>
    <w:rsid w:val="00734555"/>
    <w:rsid w:val="00735D20"/>
    <w:rsid w:val="00736B5D"/>
    <w:rsid w:val="007436F5"/>
    <w:rsid w:val="00743E3A"/>
    <w:rsid w:val="00744AE4"/>
    <w:rsid w:val="00747C02"/>
    <w:rsid w:val="0075002A"/>
    <w:rsid w:val="00754A42"/>
    <w:rsid w:val="0075591A"/>
    <w:rsid w:val="00756E6C"/>
    <w:rsid w:val="00757592"/>
    <w:rsid w:val="0076218E"/>
    <w:rsid w:val="00763299"/>
    <w:rsid w:val="00763E57"/>
    <w:rsid w:val="00765DDE"/>
    <w:rsid w:val="00767D32"/>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0BE"/>
    <w:rsid w:val="007B7E30"/>
    <w:rsid w:val="007C2C1D"/>
    <w:rsid w:val="007C3DA6"/>
    <w:rsid w:val="007C59F9"/>
    <w:rsid w:val="007D0666"/>
    <w:rsid w:val="007D355B"/>
    <w:rsid w:val="007D5D48"/>
    <w:rsid w:val="007D6C46"/>
    <w:rsid w:val="007D7B32"/>
    <w:rsid w:val="007D7D73"/>
    <w:rsid w:val="007E30D6"/>
    <w:rsid w:val="007E5AA7"/>
    <w:rsid w:val="007E7676"/>
    <w:rsid w:val="007F0A98"/>
    <w:rsid w:val="007F3D17"/>
    <w:rsid w:val="007F4063"/>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2F5"/>
    <w:rsid w:val="0084173B"/>
    <w:rsid w:val="00845DE4"/>
    <w:rsid w:val="00851300"/>
    <w:rsid w:val="008517EC"/>
    <w:rsid w:val="00855A8B"/>
    <w:rsid w:val="0085621B"/>
    <w:rsid w:val="00861079"/>
    <w:rsid w:val="00863580"/>
    <w:rsid w:val="00864D43"/>
    <w:rsid w:val="00867D1E"/>
    <w:rsid w:val="00870F05"/>
    <w:rsid w:val="008742B1"/>
    <w:rsid w:val="008749A0"/>
    <w:rsid w:val="008752A9"/>
    <w:rsid w:val="0087530A"/>
    <w:rsid w:val="00877368"/>
    <w:rsid w:val="00877647"/>
    <w:rsid w:val="008777D5"/>
    <w:rsid w:val="0088323B"/>
    <w:rsid w:val="00885A3D"/>
    <w:rsid w:val="00885D64"/>
    <w:rsid w:val="00885F73"/>
    <w:rsid w:val="008935C0"/>
    <w:rsid w:val="0089473A"/>
    <w:rsid w:val="008A0246"/>
    <w:rsid w:val="008A02D1"/>
    <w:rsid w:val="008A1351"/>
    <w:rsid w:val="008A2E7C"/>
    <w:rsid w:val="008A43D8"/>
    <w:rsid w:val="008A5939"/>
    <w:rsid w:val="008A622E"/>
    <w:rsid w:val="008B02B8"/>
    <w:rsid w:val="008B0D7E"/>
    <w:rsid w:val="008B1F39"/>
    <w:rsid w:val="008B24F9"/>
    <w:rsid w:val="008B3B52"/>
    <w:rsid w:val="008B41AD"/>
    <w:rsid w:val="008C04E9"/>
    <w:rsid w:val="008C2574"/>
    <w:rsid w:val="008C27BC"/>
    <w:rsid w:val="008C5167"/>
    <w:rsid w:val="008C57B4"/>
    <w:rsid w:val="008C5D67"/>
    <w:rsid w:val="008C7177"/>
    <w:rsid w:val="008D0D41"/>
    <w:rsid w:val="008D1E6F"/>
    <w:rsid w:val="008D242B"/>
    <w:rsid w:val="008D4CCA"/>
    <w:rsid w:val="008D6C58"/>
    <w:rsid w:val="008D6CA3"/>
    <w:rsid w:val="008E1082"/>
    <w:rsid w:val="008E354D"/>
    <w:rsid w:val="008E3C19"/>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21AB"/>
    <w:rsid w:val="0095318C"/>
    <w:rsid w:val="009531F4"/>
    <w:rsid w:val="009635A7"/>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97788"/>
    <w:rsid w:val="009A240E"/>
    <w:rsid w:val="009A2F36"/>
    <w:rsid w:val="009A36EB"/>
    <w:rsid w:val="009A42BD"/>
    <w:rsid w:val="009A464F"/>
    <w:rsid w:val="009A5461"/>
    <w:rsid w:val="009A5829"/>
    <w:rsid w:val="009B0F44"/>
    <w:rsid w:val="009B131D"/>
    <w:rsid w:val="009B58AA"/>
    <w:rsid w:val="009B610D"/>
    <w:rsid w:val="009B6251"/>
    <w:rsid w:val="009B76D9"/>
    <w:rsid w:val="009C1A69"/>
    <w:rsid w:val="009C3282"/>
    <w:rsid w:val="009C4BC2"/>
    <w:rsid w:val="009C5E1E"/>
    <w:rsid w:val="009C64A8"/>
    <w:rsid w:val="009C7D58"/>
    <w:rsid w:val="009D038E"/>
    <w:rsid w:val="009D109E"/>
    <w:rsid w:val="009D2D0B"/>
    <w:rsid w:val="009D47F5"/>
    <w:rsid w:val="009D66CE"/>
    <w:rsid w:val="009E6602"/>
    <w:rsid w:val="009E7013"/>
    <w:rsid w:val="009E7A06"/>
    <w:rsid w:val="009F2D32"/>
    <w:rsid w:val="009F4631"/>
    <w:rsid w:val="009F6327"/>
    <w:rsid w:val="00A00173"/>
    <w:rsid w:val="00A03935"/>
    <w:rsid w:val="00A054E2"/>
    <w:rsid w:val="00A05E8C"/>
    <w:rsid w:val="00A06239"/>
    <w:rsid w:val="00A07F72"/>
    <w:rsid w:val="00A10F18"/>
    <w:rsid w:val="00A128DA"/>
    <w:rsid w:val="00A17D8A"/>
    <w:rsid w:val="00A21998"/>
    <w:rsid w:val="00A23B8A"/>
    <w:rsid w:val="00A2414C"/>
    <w:rsid w:val="00A26150"/>
    <w:rsid w:val="00A27A38"/>
    <w:rsid w:val="00A300FA"/>
    <w:rsid w:val="00A33968"/>
    <w:rsid w:val="00A34D5B"/>
    <w:rsid w:val="00A36CB0"/>
    <w:rsid w:val="00A42C6F"/>
    <w:rsid w:val="00A42F6A"/>
    <w:rsid w:val="00A447D5"/>
    <w:rsid w:val="00A44E00"/>
    <w:rsid w:val="00A45723"/>
    <w:rsid w:val="00A45BD1"/>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0D70"/>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828"/>
    <w:rsid w:val="00AA6FEE"/>
    <w:rsid w:val="00AA7917"/>
    <w:rsid w:val="00AA7E7A"/>
    <w:rsid w:val="00AB1385"/>
    <w:rsid w:val="00AB3A5E"/>
    <w:rsid w:val="00AB4E31"/>
    <w:rsid w:val="00AB7A6D"/>
    <w:rsid w:val="00AC06E8"/>
    <w:rsid w:val="00AC252B"/>
    <w:rsid w:val="00AC45A5"/>
    <w:rsid w:val="00AC61D6"/>
    <w:rsid w:val="00AC7492"/>
    <w:rsid w:val="00AD07F7"/>
    <w:rsid w:val="00AD207E"/>
    <w:rsid w:val="00AD2161"/>
    <w:rsid w:val="00AD5DD7"/>
    <w:rsid w:val="00AD7124"/>
    <w:rsid w:val="00AE2EC9"/>
    <w:rsid w:val="00AE6320"/>
    <w:rsid w:val="00AF058C"/>
    <w:rsid w:val="00AF1D58"/>
    <w:rsid w:val="00AF4B19"/>
    <w:rsid w:val="00AF7549"/>
    <w:rsid w:val="00AF796A"/>
    <w:rsid w:val="00B01384"/>
    <w:rsid w:val="00B02987"/>
    <w:rsid w:val="00B03201"/>
    <w:rsid w:val="00B03D81"/>
    <w:rsid w:val="00B0775B"/>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354"/>
    <w:rsid w:val="00B46CD0"/>
    <w:rsid w:val="00B50E38"/>
    <w:rsid w:val="00B517A1"/>
    <w:rsid w:val="00B52B73"/>
    <w:rsid w:val="00B55D9C"/>
    <w:rsid w:val="00B56E54"/>
    <w:rsid w:val="00B6286C"/>
    <w:rsid w:val="00B639F0"/>
    <w:rsid w:val="00B63A35"/>
    <w:rsid w:val="00B63F7A"/>
    <w:rsid w:val="00B63FFA"/>
    <w:rsid w:val="00B6555A"/>
    <w:rsid w:val="00B65D35"/>
    <w:rsid w:val="00B75CF1"/>
    <w:rsid w:val="00B83474"/>
    <w:rsid w:val="00B856D2"/>
    <w:rsid w:val="00B860F4"/>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3AA"/>
    <w:rsid w:val="00BC684A"/>
    <w:rsid w:val="00BC69FC"/>
    <w:rsid w:val="00BC7874"/>
    <w:rsid w:val="00BD2E35"/>
    <w:rsid w:val="00BD480B"/>
    <w:rsid w:val="00BD4997"/>
    <w:rsid w:val="00BD5C37"/>
    <w:rsid w:val="00BD6689"/>
    <w:rsid w:val="00BD6AD2"/>
    <w:rsid w:val="00BE03CF"/>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99A"/>
    <w:rsid w:val="00C23B6C"/>
    <w:rsid w:val="00C24DF0"/>
    <w:rsid w:val="00C256E1"/>
    <w:rsid w:val="00C26D38"/>
    <w:rsid w:val="00C30BF5"/>
    <w:rsid w:val="00C30C24"/>
    <w:rsid w:val="00C32072"/>
    <w:rsid w:val="00C3236E"/>
    <w:rsid w:val="00C33862"/>
    <w:rsid w:val="00C33FC9"/>
    <w:rsid w:val="00C34181"/>
    <w:rsid w:val="00C3777A"/>
    <w:rsid w:val="00C407E6"/>
    <w:rsid w:val="00C41876"/>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70C"/>
    <w:rsid w:val="00C61C74"/>
    <w:rsid w:val="00C61DC7"/>
    <w:rsid w:val="00C621A7"/>
    <w:rsid w:val="00C64393"/>
    <w:rsid w:val="00C66A31"/>
    <w:rsid w:val="00C66B84"/>
    <w:rsid w:val="00C66E25"/>
    <w:rsid w:val="00C72F75"/>
    <w:rsid w:val="00C7653E"/>
    <w:rsid w:val="00C767E4"/>
    <w:rsid w:val="00C7720D"/>
    <w:rsid w:val="00C80794"/>
    <w:rsid w:val="00C830D3"/>
    <w:rsid w:val="00C839E6"/>
    <w:rsid w:val="00C83BB2"/>
    <w:rsid w:val="00C85C4E"/>
    <w:rsid w:val="00C8692F"/>
    <w:rsid w:val="00C87F85"/>
    <w:rsid w:val="00C908CB"/>
    <w:rsid w:val="00C92424"/>
    <w:rsid w:val="00C9456F"/>
    <w:rsid w:val="00C95272"/>
    <w:rsid w:val="00C9538C"/>
    <w:rsid w:val="00C96134"/>
    <w:rsid w:val="00C96E0A"/>
    <w:rsid w:val="00C979E2"/>
    <w:rsid w:val="00CA0721"/>
    <w:rsid w:val="00CA5914"/>
    <w:rsid w:val="00CA63C7"/>
    <w:rsid w:val="00CA71EF"/>
    <w:rsid w:val="00CB0194"/>
    <w:rsid w:val="00CB0B99"/>
    <w:rsid w:val="00CB1FB5"/>
    <w:rsid w:val="00CB2B1C"/>
    <w:rsid w:val="00CB32FF"/>
    <w:rsid w:val="00CB70C3"/>
    <w:rsid w:val="00CB73ED"/>
    <w:rsid w:val="00CB7763"/>
    <w:rsid w:val="00CC1716"/>
    <w:rsid w:val="00CC2A1C"/>
    <w:rsid w:val="00CC2FC9"/>
    <w:rsid w:val="00CC74A4"/>
    <w:rsid w:val="00CC7BF1"/>
    <w:rsid w:val="00CD2482"/>
    <w:rsid w:val="00CD2702"/>
    <w:rsid w:val="00CD41DF"/>
    <w:rsid w:val="00CD4361"/>
    <w:rsid w:val="00CD5EB0"/>
    <w:rsid w:val="00CD70C9"/>
    <w:rsid w:val="00CD712F"/>
    <w:rsid w:val="00CD72CB"/>
    <w:rsid w:val="00CD793C"/>
    <w:rsid w:val="00CE0339"/>
    <w:rsid w:val="00CE07FC"/>
    <w:rsid w:val="00CE44D2"/>
    <w:rsid w:val="00CE68CB"/>
    <w:rsid w:val="00CE6BD1"/>
    <w:rsid w:val="00CE6D20"/>
    <w:rsid w:val="00CE7EC7"/>
    <w:rsid w:val="00CF06B9"/>
    <w:rsid w:val="00CF0C20"/>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1E44"/>
    <w:rsid w:val="00D12F66"/>
    <w:rsid w:val="00D136F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3091"/>
    <w:rsid w:val="00D54D0B"/>
    <w:rsid w:val="00D54ECD"/>
    <w:rsid w:val="00D55BA9"/>
    <w:rsid w:val="00D561F2"/>
    <w:rsid w:val="00D57FFA"/>
    <w:rsid w:val="00D60BCE"/>
    <w:rsid w:val="00D61804"/>
    <w:rsid w:val="00D61C2E"/>
    <w:rsid w:val="00D62496"/>
    <w:rsid w:val="00D62CAC"/>
    <w:rsid w:val="00D62D4F"/>
    <w:rsid w:val="00D63977"/>
    <w:rsid w:val="00D64600"/>
    <w:rsid w:val="00D660D6"/>
    <w:rsid w:val="00D71C36"/>
    <w:rsid w:val="00D71F39"/>
    <w:rsid w:val="00D720D1"/>
    <w:rsid w:val="00D72AF9"/>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2A0"/>
    <w:rsid w:val="00DC3593"/>
    <w:rsid w:val="00DC4AB2"/>
    <w:rsid w:val="00DC575F"/>
    <w:rsid w:val="00DC6FA5"/>
    <w:rsid w:val="00DC7004"/>
    <w:rsid w:val="00DD05F9"/>
    <w:rsid w:val="00DD151F"/>
    <w:rsid w:val="00DD1E23"/>
    <w:rsid w:val="00DD574F"/>
    <w:rsid w:val="00DD7018"/>
    <w:rsid w:val="00DD7186"/>
    <w:rsid w:val="00DE3694"/>
    <w:rsid w:val="00DF0971"/>
    <w:rsid w:val="00DF09BC"/>
    <w:rsid w:val="00DF39F1"/>
    <w:rsid w:val="00DF3B58"/>
    <w:rsid w:val="00DF4145"/>
    <w:rsid w:val="00E0273C"/>
    <w:rsid w:val="00E0740A"/>
    <w:rsid w:val="00E10218"/>
    <w:rsid w:val="00E11FD2"/>
    <w:rsid w:val="00E127D4"/>
    <w:rsid w:val="00E13074"/>
    <w:rsid w:val="00E17BF3"/>
    <w:rsid w:val="00E21B2D"/>
    <w:rsid w:val="00E2322C"/>
    <w:rsid w:val="00E25C1F"/>
    <w:rsid w:val="00E273ED"/>
    <w:rsid w:val="00E275A3"/>
    <w:rsid w:val="00E3007C"/>
    <w:rsid w:val="00E3030C"/>
    <w:rsid w:val="00E31F62"/>
    <w:rsid w:val="00E36980"/>
    <w:rsid w:val="00E37874"/>
    <w:rsid w:val="00E408D1"/>
    <w:rsid w:val="00E42571"/>
    <w:rsid w:val="00E44804"/>
    <w:rsid w:val="00E44B6C"/>
    <w:rsid w:val="00E45724"/>
    <w:rsid w:val="00E466D7"/>
    <w:rsid w:val="00E47466"/>
    <w:rsid w:val="00E504E6"/>
    <w:rsid w:val="00E56473"/>
    <w:rsid w:val="00E5781F"/>
    <w:rsid w:val="00E57997"/>
    <w:rsid w:val="00E61613"/>
    <w:rsid w:val="00E62855"/>
    <w:rsid w:val="00E62ED3"/>
    <w:rsid w:val="00E67DB9"/>
    <w:rsid w:val="00E702D4"/>
    <w:rsid w:val="00E720E2"/>
    <w:rsid w:val="00E725B4"/>
    <w:rsid w:val="00E736BC"/>
    <w:rsid w:val="00E739C0"/>
    <w:rsid w:val="00E74614"/>
    <w:rsid w:val="00E77865"/>
    <w:rsid w:val="00E80D4B"/>
    <w:rsid w:val="00E80DD4"/>
    <w:rsid w:val="00E862DC"/>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2D44"/>
    <w:rsid w:val="00F13BC8"/>
    <w:rsid w:val="00F147A1"/>
    <w:rsid w:val="00F14ACA"/>
    <w:rsid w:val="00F14E92"/>
    <w:rsid w:val="00F16469"/>
    <w:rsid w:val="00F171E0"/>
    <w:rsid w:val="00F1738C"/>
    <w:rsid w:val="00F20B70"/>
    <w:rsid w:val="00F21868"/>
    <w:rsid w:val="00F2715C"/>
    <w:rsid w:val="00F33415"/>
    <w:rsid w:val="00F334E8"/>
    <w:rsid w:val="00F33D8F"/>
    <w:rsid w:val="00F344AD"/>
    <w:rsid w:val="00F354FA"/>
    <w:rsid w:val="00F35C29"/>
    <w:rsid w:val="00F366E9"/>
    <w:rsid w:val="00F42D00"/>
    <w:rsid w:val="00F42D86"/>
    <w:rsid w:val="00F44664"/>
    <w:rsid w:val="00F44B25"/>
    <w:rsid w:val="00F45DFE"/>
    <w:rsid w:val="00F518C9"/>
    <w:rsid w:val="00F5405E"/>
    <w:rsid w:val="00F5464E"/>
    <w:rsid w:val="00F574A7"/>
    <w:rsid w:val="00F61942"/>
    <w:rsid w:val="00F63C55"/>
    <w:rsid w:val="00F64AAB"/>
    <w:rsid w:val="00F70464"/>
    <w:rsid w:val="00F70711"/>
    <w:rsid w:val="00F708A4"/>
    <w:rsid w:val="00F70DCF"/>
    <w:rsid w:val="00F7226B"/>
    <w:rsid w:val="00F7266D"/>
    <w:rsid w:val="00F7409A"/>
    <w:rsid w:val="00F75B0A"/>
    <w:rsid w:val="00F80C33"/>
    <w:rsid w:val="00F80C6B"/>
    <w:rsid w:val="00F80E30"/>
    <w:rsid w:val="00F813EC"/>
    <w:rsid w:val="00F81A5E"/>
    <w:rsid w:val="00F83850"/>
    <w:rsid w:val="00F84ABA"/>
    <w:rsid w:val="00F8544D"/>
    <w:rsid w:val="00F86D86"/>
    <w:rsid w:val="00F90944"/>
    <w:rsid w:val="00F92612"/>
    <w:rsid w:val="00F93439"/>
    <w:rsid w:val="00F9524F"/>
    <w:rsid w:val="00F95490"/>
    <w:rsid w:val="00F965E6"/>
    <w:rsid w:val="00FA0A29"/>
    <w:rsid w:val="00FA1037"/>
    <w:rsid w:val="00FA5CC0"/>
    <w:rsid w:val="00FB3974"/>
    <w:rsid w:val="00FB6C5C"/>
    <w:rsid w:val="00FC0895"/>
    <w:rsid w:val="00FC1B9A"/>
    <w:rsid w:val="00FC21B7"/>
    <w:rsid w:val="00FC25B7"/>
    <w:rsid w:val="00FC5011"/>
    <w:rsid w:val="00FC5356"/>
    <w:rsid w:val="00FC7775"/>
    <w:rsid w:val="00FD24F6"/>
    <w:rsid w:val="00FD3304"/>
    <w:rsid w:val="00FD3A49"/>
    <w:rsid w:val="00FD4B13"/>
    <w:rsid w:val="00FD5294"/>
    <w:rsid w:val="00FD7165"/>
    <w:rsid w:val="00FE0C29"/>
    <w:rsid w:val="00FE1540"/>
    <w:rsid w:val="00FE1D48"/>
    <w:rsid w:val="00FE30C2"/>
    <w:rsid w:val="00FE31C2"/>
    <w:rsid w:val="00FE5C1D"/>
    <w:rsid w:val="00FF5995"/>
    <w:rsid w:val="00FF72DA"/>
    <w:rsid w:val="00FF7702"/>
    <w:rsid w:val="6F6DBF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ECE34"/>
  <w15:docId w15:val="{98488477-77D5-4402-8413-452B75E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2D1"/>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B70BE"/>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E862DC"/>
    <w:rPr>
      <w:b/>
    </w:r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link w:val="CommentTextChar"/>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A23B8A"/>
    <w:rPr>
      <w:rFonts w:ascii="Courier New" w:hAnsi="Courier New" w:cs="Courier New"/>
    </w:rPr>
  </w:style>
  <w:style w:type="paragraph" w:styleId="ListParagraph">
    <w:name w:val="List Paragraph"/>
    <w:basedOn w:val="Normal"/>
    <w:uiPriority w:val="34"/>
    <w:qFormat/>
    <w:rsid w:val="005D683A"/>
    <w:pPr>
      <w:ind w:left="720"/>
      <w:contextualSpacing/>
    </w:pPr>
  </w:style>
  <w:style w:type="paragraph" w:styleId="TOCHeading">
    <w:name w:val="TOC Heading"/>
    <w:basedOn w:val="Heading1"/>
    <w:next w:val="Normal"/>
    <w:uiPriority w:val="39"/>
    <w:unhideWhenUsed/>
    <w:qFormat/>
    <w:rsid w:val="002B6CE9"/>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character" w:customStyle="1" w:styleId="normaltextrun">
    <w:name w:val="normaltextrun"/>
    <w:basedOn w:val="DefaultParagraphFont"/>
    <w:rsid w:val="00DF09BC"/>
  </w:style>
  <w:style w:type="character" w:customStyle="1" w:styleId="CommentTextChar">
    <w:name w:val="Comment Text Char"/>
    <w:basedOn w:val="DefaultParagraphFont"/>
    <w:link w:val="CommentText"/>
    <w:semiHidden/>
    <w:rsid w:val="00C979E2"/>
    <w:rPr>
      <w:rFonts w:ascii="Arial" w:hAnsi="Arial"/>
    </w:rPr>
  </w:style>
  <w:style w:type="character" w:customStyle="1" w:styleId="eop">
    <w:name w:val="eop"/>
    <w:basedOn w:val="DefaultParagraphFont"/>
    <w:rsid w:val="00C979E2"/>
  </w:style>
  <w:style w:type="paragraph" w:customStyle="1" w:styleId="paragraph">
    <w:name w:val="paragraph"/>
    <w:basedOn w:val="Normal"/>
    <w:rsid w:val="00625C6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57632">
      <w:bodyDiv w:val="1"/>
      <w:marLeft w:val="0"/>
      <w:marRight w:val="0"/>
      <w:marTop w:val="0"/>
      <w:marBottom w:val="0"/>
      <w:divBdr>
        <w:top w:val="none" w:sz="0" w:space="0" w:color="auto"/>
        <w:left w:val="none" w:sz="0" w:space="0" w:color="auto"/>
        <w:bottom w:val="none" w:sz="0" w:space="0" w:color="auto"/>
        <w:right w:val="none" w:sz="0" w:space="0" w:color="auto"/>
      </w:divBdr>
    </w:div>
    <w:div w:id="623998322">
      <w:bodyDiv w:val="1"/>
      <w:marLeft w:val="0"/>
      <w:marRight w:val="0"/>
      <w:marTop w:val="0"/>
      <w:marBottom w:val="0"/>
      <w:divBdr>
        <w:top w:val="none" w:sz="0" w:space="0" w:color="auto"/>
        <w:left w:val="none" w:sz="0" w:space="0" w:color="auto"/>
        <w:bottom w:val="none" w:sz="0" w:space="0" w:color="auto"/>
        <w:right w:val="none" w:sz="0" w:space="0" w:color="auto"/>
      </w:divBdr>
    </w:div>
    <w:div w:id="816603330">
      <w:bodyDiv w:val="1"/>
      <w:marLeft w:val="0"/>
      <w:marRight w:val="0"/>
      <w:marTop w:val="0"/>
      <w:marBottom w:val="0"/>
      <w:divBdr>
        <w:top w:val="none" w:sz="0" w:space="0" w:color="auto"/>
        <w:left w:val="none" w:sz="0" w:space="0" w:color="auto"/>
        <w:bottom w:val="none" w:sz="0" w:space="0" w:color="auto"/>
        <w:right w:val="none" w:sz="0" w:space="0" w:color="auto"/>
      </w:divBdr>
    </w:div>
    <w:div w:id="1472601634">
      <w:bodyDiv w:val="1"/>
      <w:marLeft w:val="0"/>
      <w:marRight w:val="0"/>
      <w:marTop w:val="0"/>
      <w:marBottom w:val="0"/>
      <w:divBdr>
        <w:top w:val="none" w:sz="0" w:space="0" w:color="auto"/>
        <w:left w:val="none" w:sz="0" w:space="0" w:color="auto"/>
        <w:bottom w:val="none" w:sz="0" w:space="0" w:color="auto"/>
        <w:right w:val="none" w:sz="0" w:space="0" w:color="auto"/>
      </w:divBdr>
    </w:div>
    <w:div w:id="16435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5053a5b949986f4b2049ad73ae07c581">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82C15-2BE0-4C5E-A142-B6BACFA79C68}">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customXml/itemProps2.xml><?xml version="1.0" encoding="utf-8"?>
<ds:datastoreItem xmlns:ds="http://schemas.openxmlformats.org/officeDocument/2006/customXml" ds:itemID="{B5F6286C-CE4C-4B0D-92A0-EBFB10ECD8D9}">
  <ds:schemaRefs>
    <ds:schemaRef ds:uri="http://schemas.openxmlformats.org/officeDocument/2006/bibliography"/>
  </ds:schemaRefs>
</ds:datastoreItem>
</file>

<file path=customXml/itemProps3.xml><?xml version="1.0" encoding="utf-8"?>
<ds:datastoreItem xmlns:ds="http://schemas.openxmlformats.org/officeDocument/2006/customXml" ds:itemID="{02DFB275-FFB7-4410-B210-69E72E6674C8}"/>
</file>

<file path=customXml/itemProps4.xml><?xml version="1.0" encoding="utf-8"?>
<ds:datastoreItem xmlns:ds="http://schemas.openxmlformats.org/officeDocument/2006/customXml" ds:itemID="{E4D5C8F1-B66E-4D9E-AF7A-7CF8C821B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4590</TotalTime>
  <Pages>10</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David Neate</cp:lastModifiedBy>
  <cp:revision>31</cp:revision>
  <cp:lastPrinted>2025-05-21T09:03:00Z</cp:lastPrinted>
  <dcterms:created xsi:type="dcterms:W3CDTF">2020-03-12T07:09:00Z</dcterms:created>
  <dcterms:modified xsi:type="dcterms:W3CDTF">2025-05-21T09:04:00Z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y fmtid="{D5CDD505-2E9C-101B-9397-08002B2CF9AE}" pid="3" name="MediaServiceImageTags">
    <vt:lpwstr/>
  </property>
</Properties>
</file>