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07C1" w14:textId="77777777" w:rsidR="007A063F" w:rsidRDefault="001B4DE6" w:rsidP="007A063F">
      <w:r>
        <w:rPr>
          <w:noProof/>
        </w:rPr>
        <w:drawing>
          <wp:inline distT="0" distB="0" distL="0" distR="0" wp14:anchorId="3CF4CCE8" wp14:editId="1665C6DC">
            <wp:extent cx="1314450" cy="96202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65258E6" w14:textId="77777777" w:rsidR="005D6480" w:rsidRDefault="005D6480" w:rsidP="005D6480">
      <w:pPr>
        <w:pStyle w:val="Heading1"/>
      </w:pPr>
      <w:bookmarkStart w:id="0" w:name="_Toc316465615"/>
    </w:p>
    <w:p w14:paraId="2029249B" w14:textId="681C69A3" w:rsidR="00083C28" w:rsidRPr="008A7BB1" w:rsidRDefault="00F90228" w:rsidP="005D6480">
      <w:pPr>
        <w:pStyle w:val="Heading1"/>
      </w:pPr>
      <w:r>
        <w:t>Reizen</w:t>
      </w:r>
      <w:r w:rsidR="00083C28">
        <w:t xml:space="preserve"> </w:t>
      </w:r>
      <w:r w:rsidR="00083C28" w:rsidRPr="008A7BB1">
        <w:t>Tactile Watches</w:t>
      </w:r>
      <w:r w:rsidR="005D6480">
        <w:t xml:space="preserve"> (</w:t>
      </w:r>
      <w:bookmarkEnd w:id="0"/>
      <w:r w:rsidR="00083C28" w:rsidRPr="008A7BB1">
        <w:t>CW</w:t>
      </w:r>
      <w:r>
        <w:t>24</w:t>
      </w:r>
      <w:r w:rsidR="00B406D8">
        <w:t>3</w:t>
      </w:r>
      <w:r>
        <w:t>,</w:t>
      </w:r>
      <w:r w:rsidR="00843416">
        <w:t xml:space="preserve"> CW2</w:t>
      </w:r>
      <w:r>
        <w:t>4</w:t>
      </w:r>
      <w:r w:rsidR="00B406D8">
        <w:t>4</w:t>
      </w:r>
      <w:r w:rsidR="00863050">
        <w:t>)</w:t>
      </w:r>
    </w:p>
    <w:p w14:paraId="656E18DC" w14:textId="77777777" w:rsidR="005D6480" w:rsidRDefault="005D6480" w:rsidP="005D6480">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BBCA5DC" w14:textId="77777777" w:rsidR="005D6480" w:rsidRDefault="005D6480" w:rsidP="00763E57"/>
    <w:p w14:paraId="1F33BF04" w14:textId="77777777" w:rsidR="00763E57" w:rsidRDefault="00763E57" w:rsidP="00763E57">
      <w:r>
        <w:t xml:space="preserve">Please retain these instructions for future reference. </w:t>
      </w:r>
      <w:r w:rsidRPr="00CD712F">
        <w:t xml:space="preserve">These instructions are also available in other formats. </w:t>
      </w:r>
    </w:p>
    <w:p w14:paraId="1F33CAFB" w14:textId="77777777" w:rsidR="00EE2F96" w:rsidRDefault="00EE2F96" w:rsidP="00763E57"/>
    <w:p w14:paraId="20FEC073" w14:textId="77777777" w:rsidR="00EE2F96" w:rsidRDefault="00EE2F96" w:rsidP="005D6480">
      <w:pPr>
        <w:pStyle w:val="Heading2"/>
      </w:pPr>
      <w:r w:rsidRPr="00EE2F96">
        <w:t>Special warning</w:t>
      </w:r>
    </w:p>
    <w:p w14:paraId="6829B745" w14:textId="77777777" w:rsidR="000C7EA9" w:rsidRDefault="000C7EA9" w:rsidP="000C7EA9">
      <w:r w:rsidRPr="006A702D">
        <w:rPr>
          <w:b/>
        </w:rPr>
        <w:t xml:space="preserve">Do NOT </w:t>
      </w:r>
      <w:r>
        <w:rPr>
          <w:b/>
        </w:rPr>
        <w:t xml:space="preserve">set the time by rotating </w:t>
      </w:r>
      <w:r w:rsidRPr="006A702D">
        <w:rPr>
          <w:b/>
        </w:rPr>
        <w:t>the hands as this will break the hands. Use the winder only.</w:t>
      </w:r>
    </w:p>
    <w:p w14:paraId="2368B473" w14:textId="77777777" w:rsidR="00763E57" w:rsidRDefault="00763E57" w:rsidP="00763E57"/>
    <w:p w14:paraId="02DF6637" w14:textId="77777777" w:rsidR="00A26150" w:rsidRDefault="00A26150" w:rsidP="005D6480">
      <w:pPr>
        <w:pStyle w:val="Heading2"/>
      </w:pPr>
      <w:bookmarkStart w:id="2" w:name="_Toc243448109"/>
      <w:bookmarkStart w:id="3" w:name="_Toc378689204"/>
      <w:bookmarkEnd w:id="1"/>
      <w:r>
        <w:t>General description</w:t>
      </w:r>
      <w:bookmarkEnd w:id="2"/>
      <w:bookmarkEnd w:id="3"/>
    </w:p>
    <w:p w14:paraId="4F60F591" w14:textId="77777777" w:rsidR="00DF2501" w:rsidRPr="003F1DCB" w:rsidRDefault="00DF2501" w:rsidP="00DF2501">
      <w:r w:rsidRPr="003F1DCB">
        <w:t>Available options:</w:t>
      </w:r>
    </w:p>
    <w:p w14:paraId="4A92FE2C" w14:textId="77777777" w:rsidR="00DF2501" w:rsidRPr="003F1DCB" w:rsidRDefault="00DF2501" w:rsidP="00DF2501">
      <w:pPr>
        <w:spacing w:before="100" w:beforeAutospacing="1" w:after="100" w:afterAutospacing="1"/>
        <w:outlineLvl w:val="2"/>
      </w:pPr>
      <w:r w:rsidRPr="003F1DCB">
        <w:rPr>
          <w:b/>
        </w:rPr>
        <w:t>CW2</w:t>
      </w:r>
      <w:r>
        <w:rPr>
          <w:b/>
        </w:rPr>
        <w:t>4</w:t>
      </w:r>
      <w:r w:rsidRPr="003F1DCB">
        <w:rPr>
          <w:b/>
        </w:rPr>
        <w:t>3 –</w:t>
      </w:r>
      <w:r w:rsidRPr="00DF2501">
        <w:t xml:space="preserve"> </w:t>
      </w:r>
      <w:proofErr w:type="spellStart"/>
      <w:r w:rsidRPr="00DF2501">
        <w:t>Reizen</w:t>
      </w:r>
      <w:proofErr w:type="spellEnd"/>
      <w:r w:rsidRPr="00DF2501">
        <w:t xml:space="preserve"> </w:t>
      </w:r>
      <w:r>
        <w:t>t</w:t>
      </w:r>
      <w:r w:rsidRPr="00DF2501">
        <w:t xml:space="preserve">actile </w:t>
      </w:r>
      <w:r>
        <w:t>w</w:t>
      </w:r>
      <w:r w:rsidRPr="00DF2501">
        <w:t xml:space="preserve">atch </w:t>
      </w:r>
      <w:r>
        <w:t>with black face and ex</w:t>
      </w:r>
      <w:r w:rsidRPr="00DF2501">
        <w:t xml:space="preserve">panding </w:t>
      </w:r>
      <w:r>
        <w:t>bracelet.</w:t>
      </w:r>
    </w:p>
    <w:p w14:paraId="2CEF4E5D" w14:textId="77777777" w:rsidR="00B406D8" w:rsidRPr="00DF2501" w:rsidRDefault="00B406D8" w:rsidP="00B406D8">
      <w:pPr>
        <w:spacing w:before="100" w:beforeAutospacing="1" w:after="100" w:afterAutospacing="1"/>
        <w:outlineLvl w:val="2"/>
      </w:pPr>
      <w:r w:rsidRPr="003F1DCB">
        <w:rPr>
          <w:b/>
        </w:rPr>
        <w:t>CW2</w:t>
      </w:r>
      <w:r>
        <w:rPr>
          <w:b/>
        </w:rPr>
        <w:t>44</w:t>
      </w:r>
      <w:r w:rsidRPr="003F1DCB">
        <w:rPr>
          <w:b/>
        </w:rPr>
        <w:t xml:space="preserve"> –</w:t>
      </w:r>
      <w:r>
        <w:rPr>
          <w:b/>
        </w:rPr>
        <w:t xml:space="preserve"> </w:t>
      </w:r>
      <w:proofErr w:type="spellStart"/>
      <w:r w:rsidRPr="00DF2501">
        <w:t>Reizen</w:t>
      </w:r>
      <w:proofErr w:type="spellEnd"/>
      <w:r w:rsidRPr="00DF2501">
        <w:t xml:space="preserve"> </w:t>
      </w:r>
      <w:r>
        <w:t>t</w:t>
      </w:r>
      <w:r w:rsidRPr="00DF2501">
        <w:t xml:space="preserve">actile </w:t>
      </w:r>
      <w:r>
        <w:t>w</w:t>
      </w:r>
      <w:r w:rsidRPr="00DF2501">
        <w:t xml:space="preserve">atch </w:t>
      </w:r>
      <w:r>
        <w:t>with white face and m</w:t>
      </w:r>
      <w:r w:rsidRPr="00DF2501">
        <w:t xml:space="preserve">esh </w:t>
      </w:r>
      <w:r>
        <w:t>s</w:t>
      </w:r>
      <w:r w:rsidRPr="00DF2501">
        <w:t>trap</w:t>
      </w:r>
      <w:r>
        <w:t>.</w:t>
      </w:r>
    </w:p>
    <w:p w14:paraId="042DBE6C" w14:textId="77777777" w:rsidR="00D81619" w:rsidRDefault="00D81619" w:rsidP="00083C28"/>
    <w:p w14:paraId="69EEDFF1" w14:textId="77777777" w:rsidR="00083C28" w:rsidRPr="008A7BB1" w:rsidRDefault="00083C28" w:rsidP="005D6480">
      <w:pPr>
        <w:pStyle w:val="Heading2"/>
      </w:pPr>
      <w:bookmarkStart w:id="4" w:name="_Toc227043877"/>
      <w:bookmarkStart w:id="5" w:name="_Toc302029772"/>
      <w:r w:rsidRPr="008A7BB1">
        <w:t>Orientation</w:t>
      </w:r>
      <w:bookmarkEnd w:id="4"/>
      <w:bookmarkEnd w:id="5"/>
    </w:p>
    <w:p w14:paraId="0C120EEC" w14:textId="77777777" w:rsidR="00083C28" w:rsidRPr="008A7BB1" w:rsidRDefault="00083C28" w:rsidP="00083C28">
      <w:r w:rsidRPr="008A7BB1">
        <w:rPr>
          <w:rFonts w:hint="eastAsia"/>
        </w:rPr>
        <w:t xml:space="preserve">The watches have </w:t>
      </w:r>
      <w:r w:rsidRPr="008A7BB1">
        <w:t xml:space="preserve">a </w:t>
      </w:r>
      <w:r w:rsidRPr="008A7BB1">
        <w:rPr>
          <w:rFonts w:hint="eastAsia"/>
        </w:rPr>
        <w:t xml:space="preserve">round-shaped face. The lid opens at </w:t>
      </w:r>
      <w:r w:rsidRPr="008A7BB1">
        <w:t xml:space="preserve">the </w:t>
      </w:r>
      <w:r w:rsidRPr="008A7BB1">
        <w:rPr>
          <w:rFonts w:hint="eastAsia"/>
        </w:rPr>
        <w:t>6</w:t>
      </w:r>
      <w:r w:rsidRPr="008A7BB1">
        <w:t xml:space="preserve"> o’</w:t>
      </w:r>
      <w:r w:rsidRPr="008A7BB1">
        <w:rPr>
          <w:rFonts w:hint="eastAsia"/>
        </w:rPr>
        <w:t xml:space="preserve">clock </w:t>
      </w:r>
      <w:r w:rsidRPr="008A7BB1">
        <w:t xml:space="preserve">position </w:t>
      </w:r>
      <w:r w:rsidRPr="008A7BB1">
        <w:rPr>
          <w:rFonts w:hint="eastAsia"/>
        </w:rPr>
        <w:t>and the winder is on the right at the 3 o</w:t>
      </w:r>
      <w:r w:rsidRPr="008A7BB1">
        <w:t>’</w:t>
      </w:r>
      <w:r w:rsidRPr="008A7BB1">
        <w:rPr>
          <w:rFonts w:hint="eastAsia"/>
        </w:rPr>
        <w:t>clock position.</w:t>
      </w:r>
    </w:p>
    <w:p w14:paraId="2BD33C91" w14:textId="77777777" w:rsidR="00083C28" w:rsidRPr="008A7BB1" w:rsidRDefault="00083C28" w:rsidP="00083C28"/>
    <w:p w14:paraId="61C74F6E" w14:textId="77777777" w:rsidR="00083C28" w:rsidRPr="008A7BB1" w:rsidRDefault="00083C28" w:rsidP="00083C28">
      <w:r w:rsidRPr="008A7BB1">
        <w:rPr>
          <w:rFonts w:hint="eastAsia"/>
        </w:rPr>
        <w:t>The tactile marks on the face are as follows</w:t>
      </w:r>
      <w:r w:rsidRPr="008A7BB1">
        <w:t>:</w:t>
      </w:r>
    </w:p>
    <w:p w14:paraId="363F171D" w14:textId="77777777" w:rsidR="00083C28" w:rsidRPr="008A7BB1" w:rsidRDefault="00083C28" w:rsidP="007B184C">
      <w:pPr>
        <w:numPr>
          <w:ilvl w:val="0"/>
          <w:numId w:val="29"/>
        </w:numPr>
      </w:pPr>
      <w:r w:rsidRPr="008A7BB1">
        <w:rPr>
          <w:rFonts w:hint="eastAsia"/>
        </w:rPr>
        <w:t>12 o</w:t>
      </w:r>
      <w:r w:rsidRPr="008A7BB1">
        <w:t>’</w:t>
      </w:r>
      <w:r w:rsidRPr="008A7BB1">
        <w:rPr>
          <w:rFonts w:hint="eastAsia"/>
        </w:rPr>
        <w:t xml:space="preserve">clock </w:t>
      </w:r>
      <w:r w:rsidRPr="008A7BB1">
        <w:t>–</w:t>
      </w:r>
      <w:r w:rsidRPr="008A7BB1">
        <w:rPr>
          <w:rFonts w:hint="eastAsia"/>
        </w:rPr>
        <w:t xml:space="preserve"> long thin bar</w:t>
      </w:r>
    </w:p>
    <w:p w14:paraId="2D667972" w14:textId="77777777" w:rsidR="00083C28" w:rsidRPr="008A7BB1" w:rsidRDefault="00083C28" w:rsidP="007B184C">
      <w:pPr>
        <w:numPr>
          <w:ilvl w:val="0"/>
          <w:numId w:val="29"/>
        </w:numPr>
      </w:pPr>
      <w:r w:rsidRPr="008A7BB1">
        <w:rPr>
          <w:rFonts w:hint="eastAsia"/>
        </w:rPr>
        <w:t>3, 6 and 9 o</w:t>
      </w:r>
      <w:r w:rsidRPr="008A7BB1">
        <w:t>’</w:t>
      </w:r>
      <w:r w:rsidRPr="008A7BB1">
        <w:rPr>
          <w:rFonts w:hint="eastAsia"/>
        </w:rPr>
        <w:t xml:space="preserve">clock </w:t>
      </w:r>
      <w:r w:rsidRPr="008A7BB1">
        <w:t>–</w:t>
      </w:r>
      <w:r w:rsidRPr="008A7BB1">
        <w:rPr>
          <w:rFonts w:hint="eastAsia"/>
        </w:rPr>
        <w:t xml:space="preserve"> </w:t>
      </w:r>
      <w:r w:rsidRPr="008A7BB1">
        <w:t>two</w:t>
      </w:r>
      <w:r w:rsidRPr="008A7BB1">
        <w:rPr>
          <w:rFonts w:hint="eastAsia"/>
        </w:rPr>
        <w:t xml:space="preserve"> dots</w:t>
      </w:r>
    </w:p>
    <w:p w14:paraId="4F4DCFF2" w14:textId="5FCBFAB4" w:rsidR="00083C28" w:rsidRPr="008A7BB1" w:rsidRDefault="00B406D8" w:rsidP="007B184C">
      <w:pPr>
        <w:numPr>
          <w:ilvl w:val="0"/>
          <w:numId w:val="29"/>
        </w:numPr>
      </w:pPr>
      <w:r>
        <w:t>e</w:t>
      </w:r>
      <w:r w:rsidR="00083C28" w:rsidRPr="008A7BB1">
        <w:rPr>
          <w:rFonts w:hint="eastAsia"/>
        </w:rPr>
        <w:t xml:space="preserve">very other position </w:t>
      </w:r>
      <w:r w:rsidR="00083C28" w:rsidRPr="008A7BB1">
        <w:t>–</w:t>
      </w:r>
      <w:r w:rsidR="00083C28" w:rsidRPr="008A7BB1">
        <w:rPr>
          <w:rFonts w:hint="eastAsia"/>
        </w:rPr>
        <w:t xml:space="preserve"> </w:t>
      </w:r>
      <w:r w:rsidR="00083C28" w:rsidRPr="008A7BB1">
        <w:t>single</w:t>
      </w:r>
      <w:r w:rsidR="00083C28" w:rsidRPr="008A7BB1">
        <w:rPr>
          <w:rFonts w:hint="eastAsia"/>
        </w:rPr>
        <w:t xml:space="preserve"> dot</w:t>
      </w:r>
      <w:r>
        <w:t>.</w:t>
      </w:r>
    </w:p>
    <w:p w14:paraId="772F6654" w14:textId="77777777" w:rsidR="00EE2F96" w:rsidRPr="008A7BB1" w:rsidRDefault="00EE2F96" w:rsidP="00083C28"/>
    <w:p w14:paraId="7075A889" w14:textId="77777777" w:rsidR="006F0EE6" w:rsidRDefault="006F0EE6" w:rsidP="00083C28"/>
    <w:p w14:paraId="6CCF9211" w14:textId="77777777" w:rsidR="006F0EE6" w:rsidRDefault="006F0EE6" w:rsidP="005D6480">
      <w:pPr>
        <w:pStyle w:val="Heading2"/>
      </w:pPr>
      <w:r>
        <w:lastRenderedPageBreak/>
        <w:t>Battery replacement</w:t>
      </w:r>
    </w:p>
    <w:p w14:paraId="72239194" w14:textId="77777777" w:rsidR="000F6BA9" w:rsidRPr="006F0EE6" w:rsidRDefault="000F6BA9" w:rsidP="000F6BA9">
      <w:r>
        <w:t xml:space="preserve">It is recommended that only watch specialists or jewellers change the battery. </w:t>
      </w:r>
      <w:bookmarkStart w:id="6" w:name="_Hlk29541394"/>
      <w:r w:rsidRPr="008C077C">
        <w:rPr>
          <w:rFonts w:cs="Arial"/>
          <w:szCs w:val="28"/>
        </w:rPr>
        <w:t>These watches are all fitted with a silver oxide SR626SW (SR66/377) battery.</w:t>
      </w:r>
      <w:bookmarkEnd w:id="6"/>
    </w:p>
    <w:p w14:paraId="5994E143" w14:textId="77777777" w:rsidR="00083C28" w:rsidRPr="008A7BB1" w:rsidRDefault="00083C28" w:rsidP="00083C28"/>
    <w:p w14:paraId="3F92A2FA" w14:textId="77777777" w:rsidR="00083C28" w:rsidRDefault="00083C28" w:rsidP="00083C28">
      <w:r w:rsidRPr="00763BA9">
        <w:rPr>
          <w:b/>
        </w:rPr>
        <w:t>Please note:</w:t>
      </w:r>
      <w:r>
        <w:t xml:space="preserve"> RNIB does not guarantee batteries or watch straps.</w:t>
      </w:r>
    </w:p>
    <w:p w14:paraId="77833047" w14:textId="77777777" w:rsidR="00E37937" w:rsidRDefault="00E37937" w:rsidP="00083C28"/>
    <w:p w14:paraId="7EDFFD5D" w14:textId="77777777" w:rsidR="00513A04" w:rsidRDefault="00513A04" w:rsidP="005D6480">
      <w:pPr>
        <w:pStyle w:val="Heading2"/>
      </w:pPr>
      <w:bookmarkStart w:id="7" w:name="_Toc378689218"/>
      <w:r>
        <w:t xml:space="preserve">How to contact </w:t>
      </w:r>
      <w:r w:rsidR="00905776">
        <w:t>RNIB</w:t>
      </w:r>
      <w:bookmarkEnd w:id="7"/>
    </w:p>
    <w:p w14:paraId="7207D670" w14:textId="77777777" w:rsidR="005D6480" w:rsidRDefault="005D6480" w:rsidP="005D6480">
      <w:pPr>
        <w:autoSpaceDE w:val="0"/>
        <w:autoSpaceDN w:val="0"/>
        <w:adjustRightInd w:val="0"/>
        <w:rPr>
          <w:rFonts w:cs="Arial"/>
          <w:szCs w:val="32"/>
        </w:rPr>
      </w:pPr>
      <w:r>
        <w:rPr>
          <w:rFonts w:cs="Arial"/>
          <w:szCs w:val="32"/>
        </w:rPr>
        <w:t>Phone: 0303 123 9999</w:t>
      </w:r>
    </w:p>
    <w:p w14:paraId="31BA780E" w14:textId="77777777" w:rsidR="005D6480" w:rsidRDefault="005D6480" w:rsidP="005D6480">
      <w:pPr>
        <w:autoSpaceDE w:val="0"/>
        <w:autoSpaceDN w:val="0"/>
        <w:adjustRightInd w:val="0"/>
        <w:rPr>
          <w:rFonts w:cs="Arial"/>
          <w:szCs w:val="32"/>
        </w:rPr>
      </w:pPr>
      <w:r>
        <w:rPr>
          <w:rFonts w:cs="Arial"/>
          <w:szCs w:val="32"/>
        </w:rPr>
        <w:t>Email: shop@rnib.org.uk</w:t>
      </w:r>
    </w:p>
    <w:p w14:paraId="599C842E" w14:textId="77777777" w:rsidR="005D6480" w:rsidRDefault="005D6480" w:rsidP="005D6480">
      <w:pPr>
        <w:autoSpaceDE w:val="0"/>
        <w:autoSpaceDN w:val="0"/>
        <w:adjustRightInd w:val="0"/>
        <w:rPr>
          <w:rFonts w:cs="Arial"/>
          <w:szCs w:val="32"/>
        </w:rPr>
      </w:pPr>
      <w:r>
        <w:rPr>
          <w:rFonts w:cs="Arial"/>
          <w:szCs w:val="32"/>
        </w:rPr>
        <w:t>Address: RNIB, Midgate House, Midgate, Peterborough PE1 1TN</w:t>
      </w:r>
    </w:p>
    <w:p w14:paraId="6487C368" w14:textId="77777777" w:rsidR="005D6480" w:rsidRDefault="005D6480" w:rsidP="005D6480">
      <w:pPr>
        <w:autoSpaceDE w:val="0"/>
        <w:autoSpaceDN w:val="0"/>
        <w:adjustRightInd w:val="0"/>
        <w:rPr>
          <w:rFonts w:cs="Arial"/>
          <w:szCs w:val="32"/>
        </w:rPr>
      </w:pPr>
      <w:r>
        <w:rPr>
          <w:rFonts w:cs="Arial"/>
          <w:szCs w:val="32"/>
        </w:rPr>
        <w:t>Online Shop: shop.rnib.org.uk</w:t>
      </w:r>
    </w:p>
    <w:p w14:paraId="47605FCC" w14:textId="77777777" w:rsidR="005D6480" w:rsidRDefault="005D6480" w:rsidP="005D6480">
      <w:pPr>
        <w:autoSpaceDE w:val="0"/>
        <w:autoSpaceDN w:val="0"/>
        <w:adjustRightInd w:val="0"/>
        <w:rPr>
          <w:rFonts w:cs="Arial"/>
          <w:szCs w:val="32"/>
        </w:rPr>
      </w:pPr>
    </w:p>
    <w:p w14:paraId="5747E7FB" w14:textId="77777777" w:rsidR="005D6480" w:rsidRDefault="005D6480" w:rsidP="005D6480">
      <w:pPr>
        <w:autoSpaceDE w:val="0"/>
        <w:autoSpaceDN w:val="0"/>
        <w:adjustRightInd w:val="0"/>
        <w:rPr>
          <w:rFonts w:cs="Arial"/>
          <w:szCs w:val="32"/>
        </w:rPr>
      </w:pPr>
      <w:r>
        <w:rPr>
          <w:rFonts w:cs="Arial"/>
          <w:szCs w:val="32"/>
        </w:rPr>
        <w:t xml:space="preserve">Email for international customers: exports@rnib.org.uk </w:t>
      </w:r>
    </w:p>
    <w:p w14:paraId="7C9B5DF9" w14:textId="77777777" w:rsidR="00513A04" w:rsidRDefault="00513A04" w:rsidP="00513A04"/>
    <w:p w14:paraId="1425374C" w14:textId="77777777" w:rsidR="00B406D8" w:rsidRDefault="00B406D8" w:rsidP="00B406D8">
      <w:pPr>
        <w:pStyle w:val="Heading2"/>
      </w:pPr>
      <w:r w:rsidRPr="00B40769">
        <w:t>Terms and conditions of sale</w:t>
      </w:r>
    </w:p>
    <w:p w14:paraId="72C70F4F" w14:textId="77777777" w:rsidR="00B406D8" w:rsidRDefault="00B406D8" w:rsidP="00B406D8">
      <w:r>
        <w:t xml:space="preserve">This product is guaranteed from manufacturing faults for 12 months from the date of purchase.  If you have any issues with the product and you did not purchase directly from RNIB then please contact your retailer in the first instance. </w:t>
      </w:r>
    </w:p>
    <w:p w14:paraId="59A34C73" w14:textId="77777777" w:rsidR="00B406D8" w:rsidRDefault="00B406D8" w:rsidP="00B406D8"/>
    <w:p w14:paraId="68B8B044" w14:textId="77777777" w:rsidR="00B406D8" w:rsidRDefault="00B406D8" w:rsidP="00B406D8">
      <w:r>
        <w:t xml:space="preserve">For all returns and repairs contact RNIB first to get a returns authorisation number to help us deal efficiently with your product return. </w:t>
      </w:r>
    </w:p>
    <w:p w14:paraId="104F0E67" w14:textId="77777777" w:rsidR="00B406D8" w:rsidRDefault="00B406D8" w:rsidP="00B406D8"/>
    <w:p w14:paraId="43E835E6" w14:textId="77777777" w:rsidR="00B406D8" w:rsidRDefault="00B406D8" w:rsidP="00B406D8">
      <w:r>
        <w:t xml:space="preserve">You can request full terms and conditions from RNIB or view them online. </w:t>
      </w:r>
    </w:p>
    <w:p w14:paraId="3E688009" w14:textId="77777777" w:rsidR="00B406D8" w:rsidRDefault="00B406D8" w:rsidP="00B406D8"/>
    <w:p w14:paraId="4A04BE0C" w14:textId="77777777" w:rsidR="00B406D8" w:rsidRPr="0023212F" w:rsidRDefault="00B406D8" w:rsidP="00B406D8">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 xml:space="preserve">39316) and Isle of Man (1109). RNIB Enterprises Limited covenants </w:t>
      </w:r>
      <w:proofErr w:type="gramStart"/>
      <w:r w:rsidRPr="0023212F">
        <w:rPr>
          <w:rFonts w:cs="Arial"/>
          <w:szCs w:val="32"/>
        </w:rPr>
        <w:t>all of</w:t>
      </w:r>
      <w:proofErr w:type="gramEnd"/>
      <w:r w:rsidRPr="0023212F">
        <w:rPr>
          <w:rFonts w:cs="Arial"/>
          <w:szCs w:val="32"/>
        </w:rPr>
        <w:t xml:space="preserve"> its taxable profits to RNIB.</w:t>
      </w:r>
    </w:p>
    <w:p w14:paraId="0FBE573B" w14:textId="77777777" w:rsidR="00B406D8" w:rsidRDefault="00B406D8" w:rsidP="00873219"/>
    <w:p w14:paraId="43AA6016" w14:textId="77777777" w:rsidR="00873219" w:rsidRDefault="00873219" w:rsidP="00873219"/>
    <w:p w14:paraId="7A3517E3" w14:textId="77777777" w:rsidR="00873219" w:rsidRPr="00F767F0" w:rsidRDefault="001B4DE6" w:rsidP="00873219">
      <w:r>
        <w:rPr>
          <w:noProof/>
        </w:rPr>
        <w:drawing>
          <wp:inline distT="0" distB="0" distL="0" distR="0" wp14:anchorId="598AB2F2" wp14:editId="38FFE3A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61E24EE2" w14:textId="77777777" w:rsidR="00873219" w:rsidRPr="00F767F0" w:rsidRDefault="00873219" w:rsidP="00873219">
      <w:r w:rsidRPr="00F767F0">
        <w:t xml:space="preserve"> </w:t>
      </w:r>
    </w:p>
    <w:p w14:paraId="41F911D6" w14:textId="77777777" w:rsidR="00873219" w:rsidRPr="002C70C6" w:rsidRDefault="00873219" w:rsidP="00873219">
      <w:pPr>
        <w:rPr>
          <w:highlight w:val="yellow"/>
        </w:rPr>
      </w:pPr>
      <w:r w:rsidRPr="00F767F0">
        <w:t xml:space="preserve">This product is CE marked and fully complies with all applicable EU legislation. </w:t>
      </w:r>
    </w:p>
    <w:p w14:paraId="0B2E2180" w14:textId="77777777" w:rsidR="00873219" w:rsidRPr="002C70C6" w:rsidRDefault="00873219" w:rsidP="00873219">
      <w:pPr>
        <w:rPr>
          <w:highlight w:val="yellow"/>
        </w:rPr>
      </w:pPr>
    </w:p>
    <w:p w14:paraId="03C7EE6A" w14:textId="77777777" w:rsidR="00873219" w:rsidRPr="00F767F0" w:rsidRDefault="001B4DE6" w:rsidP="00873219">
      <w:r>
        <w:rPr>
          <w:noProof/>
        </w:rPr>
        <w:lastRenderedPageBreak/>
        <w:drawing>
          <wp:inline distT="0" distB="0" distL="0" distR="0" wp14:anchorId="4BCC58AD" wp14:editId="7972BFBC">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81213DA" w14:textId="77777777" w:rsidR="00873219" w:rsidRPr="00F767F0" w:rsidRDefault="00873219" w:rsidP="00873219"/>
    <w:p w14:paraId="589066A3" w14:textId="77777777" w:rsidR="005D6480" w:rsidRDefault="005D6480" w:rsidP="005D648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36BE7041" w14:textId="77777777" w:rsidR="005D6480" w:rsidRDefault="005D6480" w:rsidP="005D6480"/>
    <w:p w14:paraId="42E53CD0" w14:textId="77777777" w:rsidR="005D6480" w:rsidRDefault="005D6480" w:rsidP="005D6480">
      <w:pPr>
        <w:pStyle w:val="Heading3"/>
      </w:pPr>
      <w:r>
        <w:t>Why recycle?</w:t>
      </w:r>
    </w:p>
    <w:p w14:paraId="6F5AD12D" w14:textId="77777777" w:rsidR="005D6480" w:rsidRDefault="005D6480" w:rsidP="005D6480">
      <w:r w:rsidRPr="00EB7BCF">
        <w:t>Unwanted</w:t>
      </w:r>
      <w:r>
        <w:t xml:space="preserve"> electrical equipment is the UK’s fastest growing type of waste.</w:t>
      </w:r>
    </w:p>
    <w:p w14:paraId="0A178E7B" w14:textId="77777777" w:rsidR="005D6480" w:rsidRDefault="005D6480" w:rsidP="005D6480"/>
    <w:p w14:paraId="44C1C426" w14:textId="77777777" w:rsidR="005D6480" w:rsidRDefault="005D6480" w:rsidP="005D648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88EB9E0" w14:textId="77777777" w:rsidR="005D6480" w:rsidRDefault="005D6480" w:rsidP="005D6480"/>
    <w:p w14:paraId="767D9891" w14:textId="77777777" w:rsidR="005D6480" w:rsidRPr="00EB7BCF" w:rsidRDefault="005D6480" w:rsidP="005D6480">
      <w:r>
        <w:t>RNIB are proud to support your local authority in providing local recycling facilities for electrical equipment.</w:t>
      </w:r>
    </w:p>
    <w:p w14:paraId="4B52FCD8" w14:textId="77777777" w:rsidR="005D6480" w:rsidRDefault="005D6480" w:rsidP="005D6480">
      <w:pPr>
        <w:autoSpaceDE w:val="0"/>
        <w:autoSpaceDN w:val="0"/>
        <w:adjustRightInd w:val="0"/>
        <w:ind w:right="-46"/>
        <w:rPr>
          <w:rFonts w:ascii="Helvetica" w:hAnsi="Helvetica" w:cs="Arial"/>
          <w:b/>
          <w:sz w:val="28"/>
        </w:rPr>
      </w:pPr>
    </w:p>
    <w:p w14:paraId="49BAC236" w14:textId="77777777" w:rsidR="005D6480" w:rsidRPr="001023DC" w:rsidRDefault="005D6480" w:rsidP="005D648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CB95FFF" w14:textId="77777777" w:rsidR="005D6480" w:rsidRPr="001023DC" w:rsidRDefault="005D6480" w:rsidP="005D6480">
      <w:pPr>
        <w:autoSpaceDE w:val="0"/>
        <w:autoSpaceDN w:val="0"/>
        <w:adjustRightInd w:val="0"/>
        <w:rPr>
          <w:rFonts w:ascii="Helvetica" w:hAnsi="Helvetica" w:cs="Arial"/>
          <w:bCs/>
        </w:rPr>
      </w:pPr>
    </w:p>
    <w:p w14:paraId="0EA46CF7" w14:textId="77777777" w:rsidR="005D6480" w:rsidRPr="001023DC" w:rsidRDefault="005D6480" w:rsidP="005D6480">
      <w:pPr>
        <w:pStyle w:val="Heading3"/>
      </w:pPr>
      <w:r w:rsidRPr="001023DC">
        <w:t>What is WEEE?</w:t>
      </w:r>
    </w:p>
    <w:p w14:paraId="54F50377" w14:textId="77777777" w:rsidR="005D6480" w:rsidRPr="001023DC" w:rsidRDefault="005D6480" w:rsidP="005D648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692CDDC" w14:textId="77777777" w:rsidR="005D6480" w:rsidRPr="001023DC" w:rsidRDefault="005D6480" w:rsidP="005D6480">
      <w:pPr>
        <w:autoSpaceDE w:val="0"/>
        <w:autoSpaceDN w:val="0"/>
        <w:adjustRightInd w:val="0"/>
        <w:rPr>
          <w:rFonts w:ascii="Helvetica" w:eastAsia="Calibri" w:hAnsi="Helvetica" w:cs="FuturaLT"/>
          <w:szCs w:val="22"/>
        </w:rPr>
      </w:pPr>
    </w:p>
    <w:p w14:paraId="58F064C3" w14:textId="77777777" w:rsidR="005D6480" w:rsidRPr="001023DC" w:rsidRDefault="005D6480" w:rsidP="005D6480">
      <w:pPr>
        <w:pStyle w:val="Heading3"/>
      </w:pPr>
      <w:r w:rsidRPr="001023DC">
        <w:t>How are we helping?</w:t>
      </w:r>
    </w:p>
    <w:p w14:paraId="19565FA3" w14:textId="77777777" w:rsidR="00873219" w:rsidRDefault="005D6480" w:rsidP="005D648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219FBF0B" w14:textId="77777777" w:rsidR="005D6480" w:rsidRDefault="005D6480" w:rsidP="00873219"/>
    <w:p w14:paraId="0870BFC6" w14:textId="77777777" w:rsidR="00873219" w:rsidRDefault="00873219" w:rsidP="00873219">
      <w:r>
        <w:t>Date</w:t>
      </w:r>
      <w:r w:rsidRPr="00F767F0">
        <w:t xml:space="preserve">: </w:t>
      </w:r>
      <w:r w:rsidR="008C077C">
        <w:t>January 2020</w:t>
      </w:r>
      <w:r w:rsidR="00F90228">
        <w:t>.</w:t>
      </w:r>
    </w:p>
    <w:p w14:paraId="6879B9F0" w14:textId="77777777" w:rsidR="00873219" w:rsidRDefault="00873219" w:rsidP="00873219"/>
    <w:p w14:paraId="585D87B2" w14:textId="1B07DC94" w:rsidR="004D16CA" w:rsidRDefault="00873219" w:rsidP="00873219">
      <w:r>
        <w:rPr>
          <w:rFonts w:cs="Arial"/>
        </w:rPr>
        <w:t>©</w:t>
      </w:r>
      <w:r>
        <w:t xml:space="preserve"> RNIB</w:t>
      </w:r>
      <w:bookmarkStart w:id="8" w:name="_GoBack"/>
      <w:bookmarkEnd w:id="8"/>
    </w:p>
    <w:sectPr w:rsidR="004D16CA"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66B5" w14:textId="77777777" w:rsidR="000A01B4" w:rsidRDefault="000A01B4">
      <w:r>
        <w:separator/>
      </w:r>
    </w:p>
  </w:endnote>
  <w:endnote w:type="continuationSeparator" w:id="0">
    <w:p w14:paraId="4A56E087" w14:textId="77777777" w:rsidR="000A01B4" w:rsidRDefault="000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46D8" w14:textId="77777777"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end"/>
    </w:r>
  </w:p>
  <w:p w14:paraId="140A8964" w14:textId="77777777" w:rsidR="00083C28" w:rsidRDefault="0008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46A" w14:textId="77777777"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separate"/>
    </w:r>
    <w:r w:rsidR="000F6BA9">
      <w:rPr>
        <w:rStyle w:val="PageNumber"/>
        <w:noProof/>
      </w:rPr>
      <w:t>2</w:t>
    </w:r>
    <w:r>
      <w:rPr>
        <w:rStyle w:val="PageNumber"/>
      </w:rPr>
      <w:fldChar w:fldCharType="end"/>
    </w:r>
  </w:p>
  <w:p w14:paraId="11E908BE" w14:textId="77777777" w:rsidR="00083C28" w:rsidRDefault="0008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75CD" w14:textId="77777777" w:rsidR="000A01B4" w:rsidRDefault="000A01B4">
      <w:r>
        <w:separator/>
      </w:r>
    </w:p>
  </w:footnote>
  <w:footnote w:type="continuationSeparator" w:id="0">
    <w:p w14:paraId="73A0D7E0" w14:textId="77777777" w:rsidR="000A01B4" w:rsidRDefault="000A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4F5E"/>
    <w:multiLevelType w:val="hybridMultilevel"/>
    <w:tmpl w:val="3F1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3C28"/>
    <w:rsid w:val="00084FF9"/>
    <w:rsid w:val="00085173"/>
    <w:rsid w:val="0008544F"/>
    <w:rsid w:val="00085E1E"/>
    <w:rsid w:val="00087CAA"/>
    <w:rsid w:val="000903D5"/>
    <w:rsid w:val="00090ECA"/>
    <w:rsid w:val="00093884"/>
    <w:rsid w:val="00093E9F"/>
    <w:rsid w:val="000949BB"/>
    <w:rsid w:val="000950CA"/>
    <w:rsid w:val="000A01B4"/>
    <w:rsid w:val="000A0A04"/>
    <w:rsid w:val="000A0AD7"/>
    <w:rsid w:val="000A18DF"/>
    <w:rsid w:val="000A3976"/>
    <w:rsid w:val="000A71FC"/>
    <w:rsid w:val="000B280C"/>
    <w:rsid w:val="000B4928"/>
    <w:rsid w:val="000B527D"/>
    <w:rsid w:val="000C2FE9"/>
    <w:rsid w:val="000C38B9"/>
    <w:rsid w:val="000C53F2"/>
    <w:rsid w:val="000C678A"/>
    <w:rsid w:val="000C7891"/>
    <w:rsid w:val="000C7EA9"/>
    <w:rsid w:val="000D09A9"/>
    <w:rsid w:val="000D20F8"/>
    <w:rsid w:val="000D2840"/>
    <w:rsid w:val="000D4F72"/>
    <w:rsid w:val="000D79A3"/>
    <w:rsid w:val="000D7E31"/>
    <w:rsid w:val="000E1B0F"/>
    <w:rsid w:val="000E3C97"/>
    <w:rsid w:val="000E7F20"/>
    <w:rsid w:val="000F01FF"/>
    <w:rsid w:val="000F65EA"/>
    <w:rsid w:val="000F6BA9"/>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C1C"/>
    <w:rsid w:val="001B3579"/>
    <w:rsid w:val="001B3F73"/>
    <w:rsid w:val="001B4D90"/>
    <w:rsid w:val="001B4DE6"/>
    <w:rsid w:val="001B4EDE"/>
    <w:rsid w:val="001B543C"/>
    <w:rsid w:val="001B74FF"/>
    <w:rsid w:val="001B7936"/>
    <w:rsid w:val="001C3D4F"/>
    <w:rsid w:val="001C4183"/>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6D"/>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48"/>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3E81"/>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4C49"/>
    <w:rsid w:val="004D0F7D"/>
    <w:rsid w:val="004D16CA"/>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1C59"/>
    <w:rsid w:val="005C2977"/>
    <w:rsid w:val="005C3AAC"/>
    <w:rsid w:val="005C444F"/>
    <w:rsid w:val="005C7931"/>
    <w:rsid w:val="005D1598"/>
    <w:rsid w:val="005D17D5"/>
    <w:rsid w:val="005D6480"/>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0EE6"/>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E8F"/>
    <w:rsid w:val="00757592"/>
    <w:rsid w:val="0076218E"/>
    <w:rsid w:val="00763299"/>
    <w:rsid w:val="00763E57"/>
    <w:rsid w:val="00765DDE"/>
    <w:rsid w:val="00767F12"/>
    <w:rsid w:val="0077048F"/>
    <w:rsid w:val="007770BB"/>
    <w:rsid w:val="007772ED"/>
    <w:rsid w:val="00777327"/>
    <w:rsid w:val="007832CE"/>
    <w:rsid w:val="00787035"/>
    <w:rsid w:val="00787EF6"/>
    <w:rsid w:val="00790119"/>
    <w:rsid w:val="00790D7A"/>
    <w:rsid w:val="0079484D"/>
    <w:rsid w:val="007967FB"/>
    <w:rsid w:val="00797C7C"/>
    <w:rsid w:val="007A063F"/>
    <w:rsid w:val="007A3431"/>
    <w:rsid w:val="007A420E"/>
    <w:rsid w:val="007A45D7"/>
    <w:rsid w:val="007A5835"/>
    <w:rsid w:val="007A5A62"/>
    <w:rsid w:val="007A6069"/>
    <w:rsid w:val="007A6800"/>
    <w:rsid w:val="007B01D7"/>
    <w:rsid w:val="007B1548"/>
    <w:rsid w:val="007B184C"/>
    <w:rsid w:val="007B1A5C"/>
    <w:rsid w:val="007B5677"/>
    <w:rsid w:val="007B75CB"/>
    <w:rsid w:val="007B7E30"/>
    <w:rsid w:val="007C2C1D"/>
    <w:rsid w:val="007C3DA6"/>
    <w:rsid w:val="007C59F9"/>
    <w:rsid w:val="007D0666"/>
    <w:rsid w:val="007D1F79"/>
    <w:rsid w:val="007D355B"/>
    <w:rsid w:val="007D5D48"/>
    <w:rsid w:val="007D6C46"/>
    <w:rsid w:val="007D7B32"/>
    <w:rsid w:val="007D7D73"/>
    <w:rsid w:val="007E30D6"/>
    <w:rsid w:val="007E5AA7"/>
    <w:rsid w:val="007E7676"/>
    <w:rsid w:val="007F3D17"/>
    <w:rsid w:val="007F4873"/>
    <w:rsid w:val="007F7E38"/>
    <w:rsid w:val="00801874"/>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439"/>
    <w:rsid w:val="008310BD"/>
    <w:rsid w:val="00831C93"/>
    <w:rsid w:val="00832136"/>
    <w:rsid w:val="008338B6"/>
    <w:rsid w:val="00834A5E"/>
    <w:rsid w:val="0083550A"/>
    <w:rsid w:val="0083572C"/>
    <w:rsid w:val="00836938"/>
    <w:rsid w:val="00836EF1"/>
    <w:rsid w:val="008378FE"/>
    <w:rsid w:val="00837EBA"/>
    <w:rsid w:val="0084173B"/>
    <w:rsid w:val="00843416"/>
    <w:rsid w:val="00851300"/>
    <w:rsid w:val="008517EC"/>
    <w:rsid w:val="00855A8B"/>
    <w:rsid w:val="0085621B"/>
    <w:rsid w:val="00861079"/>
    <w:rsid w:val="00863050"/>
    <w:rsid w:val="00863580"/>
    <w:rsid w:val="00864D43"/>
    <w:rsid w:val="00867D1E"/>
    <w:rsid w:val="00870F05"/>
    <w:rsid w:val="00873219"/>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077C"/>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5DCA"/>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6D8"/>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B39"/>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3184"/>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474F1"/>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619"/>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638"/>
    <w:rsid w:val="00DC575F"/>
    <w:rsid w:val="00DC6FA5"/>
    <w:rsid w:val="00DC7004"/>
    <w:rsid w:val="00DD05F9"/>
    <w:rsid w:val="00DD151F"/>
    <w:rsid w:val="00DD1E23"/>
    <w:rsid w:val="00DD574F"/>
    <w:rsid w:val="00DD7186"/>
    <w:rsid w:val="00DE3694"/>
    <w:rsid w:val="00DF2501"/>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37937"/>
    <w:rsid w:val="00E408D1"/>
    <w:rsid w:val="00E42571"/>
    <w:rsid w:val="00E44804"/>
    <w:rsid w:val="00E44B6C"/>
    <w:rsid w:val="00E45724"/>
    <w:rsid w:val="00E47466"/>
    <w:rsid w:val="00E50412"/>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21A7"/>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2F96"/>
    <w:rsid w:val="00EE3234"/>
    <w:rsid w:val="00EE6E29"/>
    <w:rsid w:val="00EF193A"/>
    <w:rsid w:val="00EF1D4D"/>
    <w:rsid w:val="00EF2240"/>
    <w:rsid w:val="00EF36DD"/>
    <w:rsid w:val="00EF477D"/>
    <w:rsid w:val="00EF5D34"/>
    <w:rsid w:val="00EF6173"/>
    <w:rsid w:val="00EF62F3"/>
    <w:rsid w:val="00F00691"/>
    <w:rsid w:val="00F008F8"/>
    <w:rsid w:val="00F01DA2"/>
    <w:rsid w:val="00F02D7A"/>
    <w:rsid w:val="00F031C1"/>
    <w:rsid w:val="00F0658F"/>
    <w:rsid w:val="00F10BE4"/>
    <w:rsid w:val="00F12416"/>
    <w:rsid w:val="00F13BC8"/>
    <w:rsid w:val="00F147A1"/>
    <w:rsid w:val="00F14ACA"/>
    <w:rsid w:val="00F16469"/>
    <w:rsid w:val="00F20802"/>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228"/>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C7A00"/>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AF9FAF"/>
  <w15:docId w15:val="{884ECF1B-0F79-4983-A64D-6C3015A2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648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18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4181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2014-03-27T09:37:00Z</cp:lastPrinted>
  <dcterms:created xsi:type="dcterms:W3CDTF">2020-02-11T16:29:00Z</dcterms:created>
  <dcterms:modified xsi:type="dcterms:W3CDTF">2020-02-11T16:29:00Z</dcterms:modified>
</cp:coreProperties>
</file>