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44359E"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7" o:title="RNIB See differently logo"/>
          </v:shape>
        </w:pict>
      </w:r>
    </w:p>
    <w:p w:rsidR="00140795" w:rsidRDefault="00140795" w:rsidP="00140795">
      <w:pPr>
        <w:pStyle w:val="Heading1"/>
      </w:pPr>
      <w:bookmarkStart w:id="0" w:name="_Toc316465615"/>
    </w:p>
    <w:p w:rsidR="00044B68" w:rsidRDefault="00044B68" w:rsidP="00140795">
      <w:pPr>
        <w:pStyle w:val="Heading1"/>
      </w:pPr>
      <w:proofErr w:type="spellStart"/>
      <w:r w:rsidRPr="009370D0">
        <w:t>Opticare</w:t>
      </w:r>
      <w:proofErr w:type="spellEnd"/>
      <w:r>
        <w:t xml:space="preserve"> eye drop dispenser</w:t>
      </w:r>
      <w:r w:rsidR="00140795">
        <w:t xml:space="preserve"> (</w:t>
      </w:r>
      <w:r w:rsidRPr="009370D0">
        <w:t>DH112</w:t>
      </w:r>
      <w:r w:rsidR="00140795">
        <w:t>)</w:t>
      </w:r>
    </w:p>
    <w:p w:rsidR="00140795" w:rsidRDefault="00140795" w:rsidP="00140795">
      <w:pPr>
        <w:autoSpaceDE w:val="0"/>
        <w:autoSpaceDN w:val="0"/>
        <w:adjustRightInd w:val="0"/>
        <w:rPr>
          <w:rFonts w:cs="Arial"/>
          <w:szCs w:val="28"/>
        </w:rPr>
      </w:pPr>
      <w:bookmarkStart w:id="1" w:name="_Toc293495616"/>
      <w:bookmarkEnd w:id="0"/>
      <w:r>
        <w:rPr>
          <w:rFonts w:cs="Arial"/>
          <w:szCs w:val="28"/>
        </w:rPr>
        <w:t xml:space="preserve">Thank you for purchasing from RNIB. For hygiene reasons this product is non-returnable unless faulty, or it can be returned within 14 days if unsuitable, in an unopened and as new condition. If, unfortunately the item is </w:t>
      </w:r>
      <w:proofErr w:type="gramStart"/>
      <w:r>
        <w:rPr>
          <w:rFonts w:cs="Arial"/>
          <w:szCs w:val="28"/>
        </w:rPr>
        <w:t>unsuitable</w:t>
      </w:r>
      <w:proofErr w:type="gramEnd"/>
      <w:r>
        <w:rPr>
          <w:rFonts w:cs="Arial"/>
          <w:szCs w:val="28"/>
        </w:rPr>
        <w:t xml:space="preserv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rsidR="00140795" w:rsidRDefault="00140795" w:rsidP="00763E57"/>
    <w:p w:rsidR="00763E57" w:rsidRDefault="00763E57" w:rsidP="00763E57">
      <w:r>
        <w:t xml:space="preserve">Please retain these instructions for future reference. </w:t>
      </w:r>
      <w:r w:rsidRPr="00CD712F">
        <w:t xml:space="preserve">These instructions are also available in other formats. </w:t>
      </w:r>
    </w:p>
    <w:p w:rsidR="00403EC9" w:rsidRDefault="00403EC9" w:rsidP="00763E57"/>
    <w:p w:rsidR="00403EC9" w:rsidRDefault="00403EC9" w:rsidP="00140795">
      <w:pPr>
        <w:pStyle w:val="Heading2"/>
      </w:pPr>
      <w:r>
        <w:t>Special warning</w:t>
      </w:r>
    </w:p>
    <w:p w:rsidR="00403EC9" w:rsidRPr="009370D0" w:rsidRDefault="00403EC9" w:rsidP="00403EC9">
      <w:r w:rsidRPr="009370D0">
        <w:t>When using eye drops please follow your doctor’s instructions. Continue taking your medication until instructed otherwise by your doctor. If you need assistance speak to your doctor or practice nurse.</w:t>
      </w:r>
    </w:p>
    <w:p w:rsidR="00403EC9" w:rsidRPr="009370D0" w:rsidRDefault="00403EC9" w:rsidP="00403EC9"/>
    <w:p w:rsidR="00403EC9" w:rsidRPr="009370D0" w:rsidRDefault="00403EC9" w:rsidP="00403EC9">
      <w:r w:rsidRPr="009370D0">
        <w:t>After the first drop, wait 5-10 minutes before inserting any further eye drop medication, to prevent the first from being washed away.</w:t>
      </w:r>
    </w:p>
    <w:p w:rsidR="00403EC9" w:rsidRPr="009370D0" w:rsidRDefault="00403EC9" w:rsidP="00403EC9"/>
    <w:p w:rsidR="00403EC9" w:rsidRPr="009370D0" w:rsidRDefault="00403EC9" w:rsidP="00403EC9">
      <w:r w:rsidRPr="009370D0">
        <w:t>Never use drops after the expiry date.</w:t>
      </w:r>
    </w:p>
    <w:p w:rsidR="00403EC9" w:rsidRPr="009370D0" w:rsidRDefault="00403EC9" w:rsidP="00403EC9"/>
    <w:p w:rsidR="00403EC9" w:rsidRPr="009370D0" w:rsidRDefault="00403EC9" w:rsidP="00403EC9">
      <w:r w:rsidRPr="009370D0">
        <w:t>Hand in any unused or expired medicines to your local pharmacist.</w:t>
      </w:r>
    </w:p>
    <w:p w:rsidR="00403EC9" w:rsidRPr="009370D0" w:rsidRDefault="00403EC9" w:rsidP="00403EC9"/>
    <w:p w:rsidR="00403EC9" w:rsidRPr="009370D0" w:rsidRDefault="00403EC9" w:rsidP="00403EC9">
      <w:r w:rsidRPr="009370D0">
        <w:t>If you use soft contact lenses, remove them before inserting eye drops and wait at least 15 minutes before re-inserting them.</w:t>
      </w:r>
    </w:p>
    <w:p w:rsidR="00403EC9" w:rsidRPr="009370D0" w:rsidRDefault="00403EC9" w:rsidP="00403EC9"/>
    <w:p w:rsidR="00403EC9" w:rsidRPr="009370D0" w:rsidRDefault="00403EC9" w:rsidP="00403EC9">
      <w:r w:rsidRPr="009370D0">
        <w:t>Store eye drops and all medicines out of the reach of children.</w:t>
      </w:r>
    </w:p>
    <w:p w:rsidR="00403EC9" w:rsidRDefault="00403EC9" w:rsidP="00403EC9"/>
    <w:p w:rsidR="00403EC9" w:rsidRPr="009370D0" w:rsidRDefault="00403EC9" w:rsidP="00403EC9">
      <w:pPr>
        <w:rPr>
          <w:bCs/>
        </w:rPr>
      </w:pPr>
      <w:r w:rsidRPr="009370D0">
        <w:t xml:space="preserve">This eyedrop dispenser can be prescribed by your GP. Please </w:t>
      </w:r>
      <w:r w:rsidRPr="009370D0">
        <w:rPr>
          <w:bCs/>
        </w:rPr>
        <w:t>quote PIP-code 033-3369.</w:t>
      </w:r>
    </w:p>
    <w:p w:rsidR="00763E57" w:rsidRDefault="00763E57" w:rsidP="00763E57"/>
    <w:p w:rsidR="00A26150" w:rsidRDefault="00A26150" w:rsidP="00140795">
      <w:pPr>
        <w:pStyle w:val="Heading2"/>
      </w:pPr>
      <w:bookmarkStart w:id="2" w:name="_Toc243448109"/>
      <w:bookmarkStart w:id="3" w:name="_Toc378689204"/>
      <w:bookmarkEnd w:id="1"/>
      <w:r>
        <w:lastRenderedPageBreak/>
        <w:t>General description</w:t>
      </w:r>
      <w:bookmarkEnd w:id="2"/>
      <w:bookmarkEnd w:id="3"/>
    </w:p>
    <w:p w:rsidR="00044B68" w:rsidRPr="00403EC9" w:rsidRDefault="00403EC9" w:rsidP="00403EC9">
      <w:pPr>
        <w:shd w:val="clear" w:color="auto" w:fill="FFFFFF"/>
        <w:rPr>
          <w:rFonts w:cs="Arial"/>
          <w:color w:val="000000"/>
          <w:szCs w:val="28"/>
        </w:rPr>
      </w:pPr>
      <w:r w:rsidRPr="00403EC9">
        <w:rPr>
          <w:rFonts w:cs="Arial"/>
          <w:color w:val="000000"/>
          <w:szCs w:val="28"/>
        </w:rPr>
        <w:t xml:space="preserve">Simple to use the </w:t>
      </w:r>
      <w:proofErr w:type="spellStart"/>
      <w:r w:rsidRPr="00403EC9">
        <w:rPr>
          <w:rFonts w:cs="Arial"/>
          <w:color w:val="000000"/>
          <w:szCs w:val="28"/>
        </w:rPr>
        <w:t>Opticare</w:t>
      </w:r>
      <w:proofErr w:type="spellEnd"/>
      <w:r w:rsidRPr="00403EC9">
        <w:rPr>
          <w:rFonts w:cs="Arial"/>
          <w:color w:val="000000"/>
          <w:szCs w:val="28"/>
        </w:rPr>
        <w:t xml:space="preserve"> accurately and safely targets the eye and helps you to squeeze your eye drop bottle with minimum pressure. </w:t>
      </w:r>
    </w:p>
    <w:p w:rsidR="00A26150" w:rsidRDefault="00A26150" w:rsidP="00A26150"/>
    <w:p w:rsidR="00A26150" w:rsidRDefault="00A26150" w:rsidP="00A26150">
      <w:pPr>
        <w:pStyle w:val="Heading2"/>
      </w:pPr>
      <w:bookmarkStart w:id="4" w:name="_Toc243448110"/>
      <w:bookmarkStart w:id="5" w:name="_Toc293495617"/>
      <w:bookmarkStart w:id="6" w:name="_Toc378689205"/>
      <w:r>
        <w:t>Items supplied with</w:t>
      </w:r>
      <w:bookmarkEnd w:id="4"/>
      <w:r>
        <w:t xml:space="preserve"> the</w:t>
      </w:r>
      <w:bookmarkEnd w:id="5"/>
      <w:bookmarkEnd w:id="6"/>
      <w:r w:rsidR="00457B7C">
        <w:t xml:space="preserve"> </w:t>
      </w:r>
      <w:proofErr w:type="spellStart"/>
      <w:r w:rsidR="00457B7C">
        <w:t>Opticare</w:t>
      </w:r>
      <w:proofErr w:type="spellEnd"/>
      <w:r w:rsidR="00457B7C">
        <w:t xml:space="preserve"> eye drop dispenser</w:t>
      </w:r>
    </w:p>
    <w:p w:rsidR="00044B68" w:rsidRPr="009370D0" w:rsidRDefault="00044B68" w:rsidP="00044B68">
      <w:r w:rsidRPr="009370D0">
        <w:t xml:space="preserve">When you </w:t>
      </w:r>
      <w:proofErr w:type="gramStart"/>
      <w:r w:rsidRPr="009370D0">
        <w:t>open up</w:t>
      </w:r>
      <w:proofErr w:type="gramEnd"/>
      <w:r w:rsidRPr="009370D0">
        <w:t xml:space="preserve"> the packaging, you will locate the eye drop dispenser. Also included is a bottle collar that resembles a large horseshoe washer. This is </w:t>
      </w:r>
      <w:r w:rsidR="00457B7C">
        <w:t xml:space="preserve">an adapter </w:t>
      </w:r>
      <w:r w:rsidRPr="009370D0">
        <w:t xml:space="preserve">used on some irregular-shaped bottles like </w:t>
      </w:r>
      <w:proofErr w:type="spellStart"/>
      <w:r w:rsidRPr="009370D0">
        <w:t>Travatan</w:t>
      </w:r>
      <w:proofErr w:type="spellEnd"/>
      <w:r w:rsidRPr="009370D0">
        <w:t xml:space="preserve"> and Xalatan.</w:t>
      </w:r>
    </w:p>
    <w:p w:rsidR="00430174" w:rsidRPr="00885F73" w:rsidRDefault="00430174" w:rsidP="00A26150"/>
    <w:p w:rsidR="00A26150" w:rsidRDefault="00A26150" w:rsidP="00A26150">
      <w:pPr>
        <w:pStyle w:val="Heading2"/>
      </w:pPr>
      <w:bookmarkStart w:id="7" w:name="_Toc293495618"/>
      <w:bookmarkStart w:id="8" w:name="_Toc378689206"/>
      <w:bookmarkStart w:id="9" w:name="_Toc237831394"/>
      <w:bookmarkStart w:id="10" w:name="_Toc240353899"/>
      <w:r>
        <w:t>Orientation</w:t>
      </w:r>
      <w:bookmarkEnd w:id="7"/>
      <w:bookmarkEnd w:id="8"/>
    </w:p>
    <w:p w:rsidR="00044B68" w:rsidRPr="009370D0" w:rsidRDefault="00044B68" w:rsidP="00044B68">
      <w:r w:rsidRPr="009370D0">
        <w:t>Stand the eye drop dispenser in front of you on a flat surface. You will find it is cylindrical in shape, flat on the bottom, with the upper section open at the front and top enclosed to rear. The upper section forms the area that rests against your eye socket when in use</w:t>
      </w:r>
      <w:r w:rsidR="00140795">
        <w:t>,</w:t>
      </w:r>
      <w:r w:rsidRPr="009370D0">
        <w:t xml:space="preserve"> </w:t>
      </w:r>
      <w:r w:rsidR="00140795">
        <w:t>it</w:t>
      </w:r>
      <w:r w:rsidRPr="009370D0">
        <w:t xml:space="preserve"> is hinged and can be opened away from you.</w:t>
      </w:r>
    </w:p>
    <w:p w:rsidR="00044B68" w:rsidRPr="009370D0" w:rsidRDefault="00044B68" w:rsidP="00044B68"/>
    <w:p w:rsidR="00044B68" w:rsidRPr="009370D0" w:rsidRDefault="00044B68" w:rsidP="00044B68">
      <w:r w:rsidRPr="009370D0">
        <w:t>On the left edge you may feel a small raised hinge at the top and bottom.</w:t>
      </w:r>
    </w:p>
    <w:p w:rsidR="00044B68" w:rsidRPr="009370D0" w:rsidRDefault="00044B68" w:rsidP="00044B68"/>
    <w:p w:rsidR="00044B68" w:rsidRPr="009370D0" w:rsidRDefault="00044B68" w:rsidP="00044B68">
      <w:r w:rsidRPr="009370D0">
        <w:t>On the right edge, in the middle, you will feel two lugs (thumb guides) that when moved apart open the dispenser, allowing the bottle to be placed inside. The upper thumb guide moves towards you and the lower away from you.</w:t>
      </w:r>
    </w:p>
    <w:p w:rsidR="00044B68" w:rsidRPr="009370D0" w:rsidRDefault="00044B68" w:rsidP="00044B68"/>
    <w:p w:rsidR="00044B68" w:rsidRPr="009370D0" w:rsidRDefault="00044B68" w:rsidP="00044B68">
      <w:r w:rsidRPr="009370D0">
        <w:t xml:space="preserve">The front and rear sections of the </w:t>
      </w:r>
      <w:proofErr w:type="spellStart"/>
      <w:r w:rsidRPr="009370D0">
        <w:t>Opticare</w:t>
      </w:r>
      <w:proofErr w:type="spellEnd"/>
      <w:r w:rsidRPr="009370D0">
        <w:t xml:space="preserve"> have panels that move inwards near the top; these are used to gently squeeze the bottle when in use.</w:t>
      </w:r>
    </w:p>
    <w:p w:rsidR="00044B68" w:rsidRPr="009370D0" w:rsidRDefault="00044B68" w:rsidP="00044B68"/>
    <w:p w:rsidR="00044B68" w:rsidRPr="009370D0" w:rsidRDefault="00044B68" w:rsidP="00044B68">
      <w:r w:rsidRPr="009370D0">
        <w:t xml:space="preserve">Using the thumb guides on the right edge, open the dispenser and flip the hinged upper section backwards. On the inside of the </w:t>
      </w:r>
      <w:proofErr w:type="spellStart"/>
      <w:r w:rsidRPr="009370D0">
        <w:t>Opticare</w:t>
      </w:r>
      <w:proofErr w:type="spellEnd"/>
      <w:r w:rsidRPr="009370D0">
        <w:t xml:space="preserve"> towards the top of each movable panel you will feel a small ledge.</w:t>
      </w:r>
    </w:p>
    <w:bookmarkEnd w:id="9"/>
    <w:bookmarkEnd w:id="10"/>
    <w:p w:rsidR="004C1BFB" w:rsidRDefault="004C1BFB" w:rsidP="00A26150"/>
    <w:p w:rsidR="00A26150" w:rsidRDefault="00A26150" w:rsidP="00140795">
      <w:pPr>
        <w:pStyle w:val="Heading2"/>
      </w:pPr>
      <w:bookmarkStart w:id="11" w:name="_Toc293495628"/>
      <w:bookmarkStart w:id="12" w:name="_Toc378689215"/>
      <w:r>
        <w:t>Using the product</w:t>
      </w:r>
      <w:bookmarkEnd w:id="11"/>
      <w:bookmarkEnd w:id="12"/>
    </w:p>
    <w:p w:rsidR="00044B68" w:rsidRPr="009370D0" w:rsidRDefault="00044B68" w:rsidP="00044B68">
      <w:r w:rsidRPr="009370D0">
        <w:rPr>
          <w:b/>
        </w:rPr>
        <w:t>Important:</w:t>
      </w:r>
      <w:r w:rsidRPr="009370D0">
        <w:t xml:space="preserve"> Ensure you wash your hands before using eye</w:t>
      </w:r>
      <w:r>
        <w:t xml:space="preserve"> </w:t>
      </w:r>
      <w:r w:rsidRPr="009370D0">
        <w:t>drops.</w:t>
      </w:r>
    </w:p>
    <w:p w:rsidR="00044B68" w:rsidRPr="009370D0" w:rsidRDefault="00044B68" w:rsidP="00044B68"/>
    <w:p w:rsidR="00044B68" w:rsidRPr="009370D0" w:rsidRDefault="00044B68" w:rsidP="00044B68">
      <w:r w:rsidRPr="009370D0">
        <w:t xml:space="preserve">Open the </w:t>
      </w:r>
      <w:proofErr w:type="spellStart"/>
      <w:r w:rsidRPr="009370D0">
        <w:t>Opticare</w:t>
      </w:r>
      <w:proofErr w:type="spellEnd"/>
      <w:r w:rsidRPr="009370D0">
        <w:t xml:space="preserve"> with the thumb guides on the right edge. Loosen the bottle cap but do not remove.</w:t>
      </w:r>
    </w:p>
    <w:p w:rsidR="00044B68" w:rsidRPr="009370D0" w:rsidRDefault="00044B68" w:rsidP="00044B68"/>
    <w:p w:rsidR="00044B68" w:rsidRPr="009370D0" w:rsidRDefault="00044B68" w:rsidP="00044B68">
      <w:r w:rsidRPr="009370D0">
        <w:t xml:space="preserve">Place the bottle inside (on the right side with </w:t>
      </w:r>
      <w:proofErr w:type="spellStart"/>
      <w:r w:rsidRPr="009370D0">
        <w:t>Opticare</w:t>
      </w:r>
      <w:proofErr w:type="spellEnd"/>
      <w:r w:rsidRPr="009370D0">
        <w:t xml:space="preserve"> open) so that the retainer fits firmly around the base of the bottleneck.</w:t>
      </w:r>
    </w:p>
    <w:p w:rsidR="00044B68" w:rsidRPr="009370D0" w:rsidRDefault="00044B68" w:rsidP="00044B68"/>
    <w:p w:rsidR="00044B68" w:rsidRPr="009370D0" w:rsidRDefault="00044B68" w:rsidP="00044B68">
      <w:r w:rsidRPr="009370D0">
        <w:t xml:space="preserve">Some bottles (e.g. </w:t>
      </w:r>
      <w:proofErr w:type="spellStart"/>
      <w:r w:rsidRPr="009370D0">
        <w:t>Travatan</w:t>
      </w:r>
      <w:proofErr w:type="spellEnd"/>
      <w:r w:rsidRPr="009370D0">
        <w:t xml:space="preserve"> and Xalatan for glaucoma) require a bottle collar to ensure a secure fit. Slide the black plastic collar (supplied) around the base of the bottleneck.</w:t>
      </w:r>
    </w:p>
    <w:p w:rsidR="00044B68" w:rsidRPr="009370D0" w:rsidRDefault="00044B68" w:rsidP="00044B68"/>
    <w:p w:rsidR="00044B68" w:rsidRPr="009370D0" w:rsidRDefault="00044B68" w:rsidP="00044B68">
      <w:r w:rsidRPr="009370D0">
        <w:t xml:space="preserve">Place the bottle inside </w:t>
      </w:r>
      <w:proofErr w:type="spellStart"/>
      <w:r w:rsidRPr="009370D0">
        <w:t>Opticare</w:t>
      </w:r>
      <w:proofErr w:type="spellEnd"/>
      <w:r w:rsidRPr="009370D0">
        <w:t>. The optional collar sits on top of the retainer and the base of the bottleneck sits below the retainer.</w:t>
      </w:r>
    </w:p>
    <w:p w:rsidR="00044B68" w:rsidRPr="009370D0" w:rsidRDefault="00044B68" w:rsidP="00044B68"/>
    <w:p w:rsidR="00044B68" w:rsidRPr="009370D0" w:rsidRDefault="00044B68" w:rsidP="00044B68">
      <w:r w:rsidRPr="009370D0">
        <w:t xml:space="preserve">Close the </w:t>
      </w:r>
      <w:proofErr w:type="spellStart"/>
      <w:r w:rsidRPr="009370D0">
        <w:t>Opticare</w:t>
      </w:r>
      <w:proofErr w:type="spellEnd"/>
      <w:r w:rsidRPr="009370D0">
        <w:t xml:space="preserve"> by clicking the sides together securely. Open eyepiece to remove bottle cap, and then close eyepiece before use.</w:t>
      </w:r>
    </w:p>
    <w:p w:rsidR="00044B68" w:rsidRPr="009370D0" w:rsidRDefault="00044B68" w:rsidP="00044B68"/>
    <w:p w:rsidR="00044B68" w:rsidRPr="009370D0" w:rsidRDefault="00044B68" w:rsidP="00044B68">
      <w:r w:rsidRPr="009370D0">
        <w:t xml:space="preserve">Use </w:t>
      </w:r>
      <w:r w:rsidR="00140795">
        <w:t xml:space="preserve">your </w:t>
      </w:r>
      <w:r w:rsidRPr="009370D0">
        <w:t xml:space="preserve">finger to pull down the lower eyelid. Tilt head back and rest </w:t>
      </w:r>
      <w:r w:rsidR="00140795">
        <w:t xml:space="preserve">the </w:t>
      </w:r>
      <w:r w:rsidRPr="009370D0">
        <w:t xml:space="preserve">lip of </w:t>
      </w:r>
      <w:r w:rsidR="00140795">
        <w:t xml:space="preserve">the </w:t>
      </w:r>
      <w:r w:rsidRPr="009370D0">
        <w:t xml:space="preserve">eyepiece gently against </w:t>
      </w:r>
      <w:r w:rsidR="00140795">
        <w:t xml:space="preserve">your </w:t>
      </w:r>
      <w:r w:rsidRPr="009370D0">
        <w:t>upper eye socket. Gently squeeze the side panels to deliver drop(s) into the eye. One squeeze per drop. Replace bottle cap after use.</w:t>
      </w:r>
    </w:p>
    <w:p w:rsidR="00044B68" w:rsidRPr="009370D0" w:rsidRDefault="00044B68" w:rsidP="00044B68"/>
    <w:p w:rsidR="00044B68" w:rsidRPr="009370D0" w:rsidRDefault="00044B68" w:rsidP="00044B68">
      <w:r w:rsidRPr="00BE3294">
        <w:rPr>
          <w:b/>
        </w:rPr>
        <w:t>Note:</w:t>
      </w:r>
      <w:r w:rsidRPr="009370D0">
        <w:t xml:space="preserve"> </w:t>
      </w:r>
      <w:proofErr w:type="spellStart"/>
      <w:r w:rsidRPr="009370D0">
        <w:t>Opticare</w:t>
      </w:r>
      <w:proofErr w:type="spellEnd"/>
      <w:r w:rsidRPr="009370D0">
        <w:t xml:space="preserve"> fits prescription eye drop bottles including the oval shaped ones.</w:t>
      </w:r>
    </w:p>
    <w:p w:rsidR="00044B68" w:rsidRPr="009370D0" w:rsidRDefault="00044B68" w:rsidP="00044B68"/>
    <w:p w:rsidR="00044B68" w:rsidRPr="009370D0" w:rsidRDefault="00044B68" w:rsidP="00044B68">
      <w:pPr>
        <w:pStyle w:val="Heading2"/>
      </w:pPr>
      <w:bookmarkStart w:id="13" w:name="_Toc296670884"/>
      <w:r w:rsidRPr="009370D0">
        <w:t>Cleaning instructions</w:t>
      </w:r>
      <w:bookmarkEnd w:id="13"/>
    </w:p>
    <w:p w:rsidR="00044B68" w:rsidRPr="009370D0" w:rsidRDefault="00044B68" w:rsidP="00044B68">
      <w:r w:rsidRPr="009370D0">
        <w:t>Clean regularly by immersing in hot water.</w:t>
      </w:r>
    </w:p>
    <w:p w:rsidR="00044B68" w:rsidRPr="009370D0" w:rsidRDefault="00044B68" w:rsidP="00044B68"/>
    <w:p w:rsidR="00044B68" w:rsidRDefault="00044B68" w:rsidP="00A26150">
      <w:r w:rsidRPr="009370D0">
        <w:t xml:space="preserve">Avoid any possibility of transfer infection. Do not pass from person to person. </w:t>
      </w:r>
      <w:proofErr w:type="spellStart"/>
      <w:r w:rsidRPr="009370D0">
        <w:t>Opticare</w:t>
      </w:r>
      <w:proofErr w:type="spellEnd"/>
      <w:r w:rsidRPr="009370D0">
        <w:t xml:space="preserve"> is a single patient product.</w:t>
      </w:r>
    </w:p>
    <w:p w:rsidR="00A26150" w:rsidRDefault="004C1BFB" w:rsidP="00A26150">
      <w:r>
        <w:t xml:space="preserve"> </w:t>
      </w:r>
    </w:p>
    <w:p w:rsidR="00513A04" w:rsidRDefault="00513A04" w:rsidP="00140795">
      <w:pPr>
        <w:pStyle w:val="Heading2"/>
      </w:pPr>
      <w:bookmarkStart w:id="14" w:name="_Toc378689218"/>
      <w:r>
        <w:t xml:space="preserve">How to contact </w:t>
      </w:r>
      <w:r w:rsidR="00905776">
        <w:t>RNIB</w:t>
      </w:r>
      <w:bookmarkEnd w:id="14"/>
    </w:p>
    <w:p w:rsidR="00140795" w:rsidRDefault="00140795" w:rsidP="00140795">
      <w:pPr>
        <w:autoSpaceDE w:val="0"/>
        <w:autoSpaceDN w:val="0"/>
        <w:adjustRightInd w:val="0"/>
        <w:rPr>
          <w:rFonts w:cs="Arial"/>
          <w:szCs w:val="32"/>
        </w:rPr>
      </w:pPr>
      <w:r>
        <w:rPr>
          <w:rFonts w:cs="Arial"/>
          <w:szCs w:val="32"/>
        </w:rPr>
        <w:t>Phone: 0303 123 9999</w:t>
      </w:r>
    </w:p>
    <w:p w:rsidR="00140795" w:rsidRDefault="00140795" w:rsidP="00140795">
      <w:pPr>
        <w:autoSpaceDE w:val="0"/>
        <w:autoSpaceDN w:val="0"/>
        <w:adjustRightInd w:val="0"/>
        <w:rPr>
          <w:rFonts w:cs="Arial"/>
          <w:szCs w:val="32"/>
        </w:rPr>
      </w:pPr>
      <w:r>
        <w:rPr>
          <w:rFonts w:cs="Arial"/>
          <w:szCs w:val="32"/>
        </w:rPr>
        <w:t>Email: shop@rnib.org.uk</w:t>
      </w:r>
    </w:p>
    <w:p w:rsidR="00140795" w:rsidRDefault="00140795" w:rsidP="00140795">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140795" w:rsidRDefault="00140795" w:rsidP="00140795">
      <w:pPr>
        <w:autoSpaceDE w:val="0"/>
        <w:autoSpaceDN w:val="0"/>
        <w:adjustRightInd w:val="0"/>
        <w:rPr>
          <w:rFonts w:cs="Arial"/>
          <w:szCs w:val="32"/>
        </w:rPr>
      </w:pPr>
      <w:r>
        <w:rPr>
          <w:rFonts w:cs="Arial"/>
          <w:szCs w:val="32"/>
        </w:rPr>
        <w:t>Online Shop: shop.rnib.org.uk</w:t>
      </w:r>
    </w:p>
    <w:p w:rsidR="00140795" w:rsidRDefault="00140795" w:rsidP="00140795">
      <w:pPr>
        <w:autoSpaceDE w:val="0"/>
        <w:autoSpaceDN w:val="0"/>
        <w:adjustRightInd w:val="0"/>
        <w:rPr>
          <w:rFonts w:cs="Arial"/>
          <w:szCs w:val="32"/>
        </w:rPr>
      </w:pPr>
    </w:p>
    <w:p w:rsidR="00140795" w:rsidRDefault="00140795" w:rsidP="00140795">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15" w:name="_Toc378689219"/>
      <w:r w:rsidRPr="00B40769">
        <w:t>Terms and conditions of sale</w:t>
      </w:r>
      <w:bookmarkEnd w:id="15"/>
    </w:p>
    <w:p w:rsidR="00513A04" w:rsidRDefault="00281AC2" w:rsidP="00513A04">
      <w:r>
        <w:t>This product is guarantee</w:t>
      </w:r>
      <w:r w:rsidR="00044B68">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lastRenderedPageBreak/>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144307" w:rsidRPr="00044B68" w:rsidRDefault="00482AE1" w:rsidP="00144307">
      <w:pPr>
        <w:rPr>
          <w:i/>
          <w:szCs w:val="28"/>
        </w:rPr>
      </w:pPr>
      <w:r w:rsidRPr="00044B68">
        <w:rPr>
          <w:szCs w:val="28"/>
        </w:rPr>
        <w:t>For hygiene reasons t</w:t>
      </w:r>
      <w:r w:rsidR="00144307" w:rsidRPr="00044B68">
        <w:rPr>
          <w:szCs w:val="28"/>
        </w:rPr>
        <w:t>he</w:t>
      </w:r>
      <w:r w:rsidR="00044B68" w:rsidRPr="00044B68">
        <w:rPr>
          <w:szCs w:val="28"/>
        </w:rPr>
        <w:t xml:space="preserve"> </w:t>
      </w:r>
      <w:proofErr w:type="spellStart"/>
      <w:r w:rsidR="00044B68" w:rsidRPr="00044B68">
        <w:rPr>
          <w:szCs w:val="28"/>
        </w:rPr>
        <w:t>Opticare</w:t>
      </w:r>
      <w:proofErr w:type="spellEnd"/>
      <w:r w:rsidR="00044B68" w:rsidRPr="00044B68">
        <w:rPr>
          <w:szCs w:val="28"/>
        </w:rPr>
        <w:t xml:space="preserve"> eye drop dispenser </w:t>
      </w:r>
      <w:r w:rsidRPr="00044B68">
        <w:rPr>
          <w:szCs w:val="28"/>
        </w:rPr>
        <w:t>is</w:t>
      </w:r>
      <w:r w:rsidR="00144307" w:rsidRPr="00044B68">
        <w:rPr>
          <w:szCs w:val="28"/>
        </w:rPr>
        <w:t xml:space="preserve"> not returnable unless faulty.</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140795" w:rsidRPr="00140795" w:rsidRDefault="00140795" w:rsidP="00140795">
      <w:pPr>
        <w:autoSpaceDE w:val="0"/>
        <w:autoSpaceDN w:val="0"/>
        <w:adjustRightInd w:val="0"/>
        <w:rPr>
          <w:rFonts w:cs="Arial"/>
          <w:szCs w:val="32"/>
        </w:rPr>
      </w:pPr>
      <w:r w:rsidRPr="00140795">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140795">
        <w:rPr>
          <w:rFonts w:cs="Arial"/>
          <w:szCs w:val="32"/>
        </w:rPr>
        <w:t>all of</w:t>
      </w:r>
      <w:proofErr w:type="gramEnd"/>
      <w:r w:rsidRPr="00140795">
        <w:rPr>
          <w:rFonts w:cs="Arial"/>
          <w:szCs w:val="32"/>
        </w:rPr>
        <w:t xml:space="preserve"> its taxable profits to RNIB.</w:t>
      </w:r>
    </w:p>
    <w:p w:rsidR="00140795" w:rsidRPr="00140795" w:rsidRDefault="00140795" w:rsidP="00140795">
      <w:pPr>
        <w:autoSpaceDE w:val="0"/>
        <w:autoSpaceDN w:val="0"/>
        <w:adjustRightInd w:val="0"/>
        <w:rPr>
          <w:rFonts w:cs="Arial"/>
          <w:szCs w:val="32"/>
        </w:rPr>
      </w:pPr>
    </w:p>
    <w:p w:rsidR="008D242B" w:rsidRDefault="00513A04" w:rsidP="00A26150">
      <w:r>
        <w:t>Date:</w:t>
      </w:r>
      <w:r w:rsidR="00044B68">
        <w:t xml:space="preserve"> </w:t>
      </w:r>
      <w:r w:rsidR="00140795">
        <w:t>February 2019.</w:t>
      </w:r>
    </w:p>
    <w:p w:rsidR="00044B68" w:rsidRDefault="00044B68" w:rsidP="00A26150"/>
    <w:p w:rsidR="00140795" w:rsidRPr="00140795" w:rsidRDefault="00140795" w:rsidP="00140795">
      <w:pPr>
        <w:autoSpaceDE w:val="0"/>
        <w:autoSpaceDN w:val="0"/>
        <w:adjustRightInd w:val="0"/>
        <w:rPr>
          <w:rFonts w:cs="Arial"/>
          <w:szCs w:val="32"/>
        </w:rPr>
      </w:pPr>
      <w:r w:rsidRPr="00140795">
        <w:rPr>
          <w:rFonts w:cs="Arial"/>
          <w:szCs w:val="32"/>
        </w:rPr>
        <w:t>© 2019 Royal National Institute of Blind People.</w:t>
      </w:r>
    </w:p>
    <w:p w:rsidR="00763E57" w:rsidRDefault="00763E57" w:rsidP="00763E57"/>
    <w:p w:rsidR="00140795" w:rsidRDefault="00140795" w:rsidP="00763E57">
      <w:bookmarkStart w:id="16" w:name="_GoBack"/>
      <w:bookmarkEnd w:id="16"/>
    </w:p>
    <w:sectPr w:rsidR="00140795"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2E2211"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2E2211"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0E2190">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B68"/>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2190"/>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0795"/>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71B"/>
    <w:rsid w:val="00232847"/>
    <w:rsid w:val="00233304"/>
    <w:rsid w:val="00235750"/>
    <w:rsid w:val="0023582D"/>
    <w:rsid w:val="00236FC4"/>
    <w:rsid w:val="00245604"/>
    <w:rsid w:val="00255AC2"/>
    <w:rsid w:val="00255E49"/>
    <w:rsid w:val="0026029D"/>
    <w:rsid w:val="00261A67"/>
    <w:rsid w:val="00267210"/>
    <w:rsid w:val="00267691"/>
    <w:rsid w:val="0027022E"/>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221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045"/>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3EC9"/>
    <w:rsid w:val="00404693"/>
    <w:rsid w:val="0040560E"/>
    <w:rsid w:val="00406644"/>
    <w:rsid w:val="004100AB"/>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359E"/>
    <w:rsid w:val="00446D47"/>
    <w:rsid w:val="004471E0"/>
    <w:rsid w:val="00452C0F"/>
    <w:rsid w:val="0045331D"/>
    <w:rsid w:val="00453BD1"/>
    <w:rsid w:val="0045786D"/>
    <w:rsid w:val="00457B7C"/>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477D"/>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0529"/>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51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3346"/>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235"/>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D127ADA-9FF9-4910-A707-2D5E22F4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795"/>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3346"/>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unhideWhenUsed/>
    <w:rsid w:val="00140795"/>
    <w:pPr>
      <w:tabs>
        <w:tab w:val="center" w:pos="4513"/>
        <w:tab w:val="right" w:pos="9026"/>
      </w:tabs>
    </w:pPr>
  </w:style>
  <w:style w:type="character" w:customStyle="1" w:styleId="HeaderChar">
    <w:name w:val="Header Char"/>
    <w:basedOn w:val="DefaultParagraphFont"/>
    <w:link w:val="Header"/>
    <w:rsid w:val="00140795"/>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1241">
      <w:bodyDiv w:val="1"/>
      <w:marLeft w:val="0"/>
      <w:marRight w:val="0"/>
      <w:marTop w:val="0"/>
      <w:marBottom w:val="0"/>
      <w:divBdr>
        <w:top w:val="none" w:sz="0" w:space="0" w:color="auto"/>
        <w:left w:val="none" w:sz="0" w:space="0" w:color="auto"/>
        <w:bottom w:val="none" w:sz="0" w:space="0" w:color="auto"/>
        <w:right w:val="none" w:sz="0" w:space="0" w:color="auto"/>
      </w:divBdr>
      <w:divsChild>
        <w:div w:id="1047025055">
          <w:marLeft w:val="0"/>
          <w:marRight w:val="0"/>
          <w:marTop w:val="0"/>
          <w:marBottom w:val="240"/>
          <w:divBdr>
            <w:top w:val="none" w:sz="0" w:space="0" w:color="auto"/>
            <w:left w:val="none" w:sz="0" w:space="0" w:color="auto"/>
            <w:bottom w:val="none" w:sz="0" w:space="0" w:color="auto"/>
            <w:right w:val="none" w:sz="0" w:space="0" w:color="auto"/>
          </w:divBdr>
          <w:divsChild>
            <w:div w:id="207110373">
              <w:marLeft w:val="0"/>
              <w:marRight w:val="0"/>
              <w:marTop w:val="0"/>
              <w:marBottom w:val="0"/>
              <w:divBdr>
                <w:top w:val="none" w:sz="0" w:space="0" w:color="auto"/>
                <w:left w:val="none" w:sz="0" w:space="0" w:color="auto"/>
                <w:bottom w:val="none" w:sz="0" w:space="0" w:color="auto"/>
                <w:right w:val="none" w:sz="0" w:space="0" w:color="auto"/>
              </w:divBdr>
              <w:divsChild>
                <w:div w:id="1190529739">
                  <w:marLeft w:val="0"/>
                  <w:marRight w:val="0"/>
                  <w:marTop w:val="0"/>
                  <w:marBottom w:val="0"/>
                  <w:divBdr>
                    <w:top w:val="none" w:sz="0" w:space="0" w:color="auto"/>
                    <w:left w:val="none" w:sz="0" w:space="0" w:color="auto"/>
                    <w:bottom w:val="none" w:sz="0" w:space="0" w:color="auto"/>
                    <w:right w:val="none" w:sz="0" w:space="0" w:color="auto"/>
                  </w:divBdr>
                  <w:divsChild>
                    <w:div w:id="416171325">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0"/>
                          <w:marRight w:val="0"/>
                          <w:marTop w:val="240"/>
                          <w:marBottom w:val="0"/>
                          <w:divBdr>
                            <w:top w:val="none" w:sz="0" w:space="0" w:color="auto"/>
                            <w:left w:val="none" w:sz="0" w:space="0" w:color="auto"/>
                            <w:bottom w:val="none" w:sz="0" w:space="0" w:color="auto"/>
                            <w:right w:val="none" w:sz="0" w:space="0" w:color="auto"/>
                          </w:divBdr>
                          <w:divsChild>
                            <w:div w:id="9460430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5284</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2019-03-14T16:25:00Z</dcterms:created>
  <dcterms:modified xsi:type="dcterms:W3CDTF">2019-03-14T16:25:00Z</dcterms:modified>
</cp:coreProperties>
</file>