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E37E" w14:textId="1BA0D6D5" w:rsidR="007A063F" w:rsidRDefault="005A0063" w:rsidP="007A063F">
      <w:pPr>
        <w:rPr>
          <w:noProof/>
        </w:rPr>
      </w:pPr>
      <w:r>
        <w:rPr>
          <w:noProof/>
        </w:rPr>
        <w:drawing>
          <wp:inline distT="0" distB="0" distL="0" distR="0" wp14:anchorId="12145C82" wp14:editId="5EDB3C30">
            <wp:extent cx="1327150" cy="965200"/>
            <wp:effectExtent l="0" t="0" r="0" b="0"/>
            <wp:docPr id="1" name="Picture 3"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NIB See differentl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7150" cy="965200"/>
                    </a:xfrm>
                    <a:prstGeom prst="rect">
                      <a:avLst/>
                    </a:prstGeom>
                    <a:noFill/>
                    <a:ln>
                      <a:noFill/>
                    </a:ln>
                  </pic:spPr>
                </pic:pic>
              </a:graphicData>
            </a:graphic>
          </wp:inline>
        </w:drawing>
      </w:r>
    </w:p>
    <w:p w14:paraId="75D34C16" w14:textId="77777777" w:rsidR="00CB3B96" w:rsidRDefault="00CB3B96" w:rsidP="007A063F">
      <w:pPr>
        <w:rPr>
          <w:noProof/>
        </w:rPr>
      </w:pPr>
    </w:p>
    <w:p w14:paraId="461AD6BC" w14:textId="77777777" w:rsidR="00CB3B96" w:rsidRDefault="00CB3B96" w:rsidP="007A063F"/>
    <w:p w14:paraId="0EACD61F" w14:textId="1DCCD94A" w:rsidR="007A063F" w:rsidRDefault="005C1C34" w:rsidP="00CB3B96">
      <w:pPr>
        <w:pStyle w:val="Heading1"/>
      </w:pPr>
      <w:proofErr w:type="spellStart"/>
      <w:r w:rsidRPr="005C1C34">
        <w:t>NiteSafe</w:t>
      </w:r>
      <w:proofErr w:type="spellEnd"/>
      <w:r w:rsidRPr="005C1C34">
        <w:t xml:space="preserve"> safety sensor nightlight &amp; torch </w:t>
      </w:r>
      <w:r w:rsidR="00CB3B96">
        <w:t>(</w:t>
      </w:r>
      <w:r w:rsidR="00944DAE">
        <w:t>DH</w:t>
      </w:r>
      <w:r w:rsidR="00272052">
        <w:t>450</w:t>
      </w:r>
      <w:r w:rsidR="00CB3B96">
        <w:t>)</w:t>
      </w:r>
    </w:p>
    <w:p w14:paraId="179F255A" w14:textId="77777777" w:rsidR="001269C3" w:rsidRPr="00D1206F" w:rsidRDefault="001269C3" w:rsidP="00D1206F">
      <w:pPr>
        <w:rPr>
          <w:sz w:val="32"/>
          <w:szCs w:val="32"/>
        </w:rPr>
      </w:pPr>
      <w:r w:rsidRPr="00D1206F">
        <w:rPr>
          <w:sz w:val="32"/>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4F68A91D" w14:textId="77777777" w:rsidR="001269C3" w:rsidRPr="00D1206F" w:rsidRDefault="001269C3" w:rsidP="001269C3">
      <w:pPr>
        <w:rPr>
          <w:sz w:val="32"/>
          <w:szCs w:val="32"/>
        </w:rPr>
      </w:pPr>
    </w:p>
    <w:p w14:paraId="7D2C98F2" w14:textId="77777777" w:rsidR="00763E57" w:rsidRPr="00D1206F" w:rsidRDefault="00763E57" w:rsidP="00763E57">
      <w:pPr>
        <w:rPr>
          <w:sz w:val="32"/>
          <w:szCs w:val="32"/>
        </w:rPr>
      </w:pPr>
      <w:bookmarkStart w:id="0" w:name="_Toc293495616"/>
      <w:r w:rsidRPr="00D1206F">
        <w:rPr>
          <w:sz w:val="32"/>
          <w:szCs w:val="32"/>
        </w:rPr>
        <w:t xml:space="preserve">Please retain these instructions for future reference. These instructions are also available in other formats. </w:t>
      </w:r>
    </w:p>
    <w:p w14:paraId="32F46CD5" w14:textId="77777777" w:rsidR="00405431" w:rsidRDefault="00405431" w:rsidP="00763E57"/>
    <w:p w14:paraId="65FFF707" w14:textId="42B93FB8" w:rsidR="00405431" w:rsidRPr="005C1C34" w:rsidRDefault="00405431" w:rsidP="00CB3B96">
      <w:pPr>
        <w:pStyle w:val="Heading2"/>
        <w:rPr>
          <w:color w:val="000000" w:themeColor="text1"/>
        </w:rPr>
      </w:pPr>
      <w:r w:rsidRPr="005C1C34">
        <w:rPr>
          <w:color w:val="000000" w:themeColor="text1"/>
        </w:rPr>
        <w:t>Special Warning</w:t>
      </w:r>
      <w:r w:rsidR="00D66B44">
        <w:rPr>
          <w:color w:val="000000" w:themeColor="text1"/>
        </w:rPr>
        <w:t>s</w:t>
      </w:r>
    </w:p>
    <w:p w14:paraId="27B4A49B" w14:textId="57CE5A52" w:rsidR="00405431" w:rsidRDefault="00405431" w:rsidP="00763E57">
      <w:pPr>
        <w:rPr>
          <w:color w:val="000000" w:themeColor="text1"/>
          <w:sz w:val="32"/>
          <w:szCs w:val="32"/>
        </w:rPr>
      </w:pPr>
      <w:r w:rsidRPr="005C1C34">
        <w:rPr>
          <w:color w:val="000000" w:themeColor="text1"/>
          <w:sz w:val="32"/>
          <w:szCs w:val="32"/>
        </w:rPr>
        <w:t>This light must be kept plugged into the wall socket at all times, with the switch on the wall plug socket turned on. If it is not kept plugged into the socket, the unit will not charge so may not work in the event of a power cut.</w:t>
      </w:r>
    </w:p>
    <w:p w14:paraId="4392C9B9" w14:textId="06314382" w:rsidR="00D66B44" w:rsidRPr="00D66B44" w:rsidRDefault="00D66B44" w:rsidP="00763E57">
      <w:pPr>
        <w:rPr>
          <w:color w:val="000000" w:themeColor="text1"/>
          <w:sz w:val="32"/>
          <w:szCs w:val="32"/>
        </w:rPr>
      </w:pPr>
    </w:p>
    <w:p w14:paraId="4927DB2D" w14:textId="78093BA1" w:rsidR="0076152B" w:rsidRPr="00215E30" w:rsidRDefault="00215E30" w:rsidP="00215E30">
      <w:pPr>
        <w:rPr>
          <w:color w:val="000000" w:themeColor="text1"/>
          <w:sz w:val="32"/>
          <w:szCs w:val="32"/>
        </w:rPr>
      </w:pPr>
      <w:r w:rsidRPr="00215E30">
        <w:rPr>
          <w:b/>
          <w:bCs/>
          <w:color w:val="000000" w:themeColor="text1"/>
          <w:sz w:val="32"/>
          <w:szCs w:val="32"/>
        </w:rPr>
        <w:t>Please note:</w:t>
      </w:r>
      <w:r>
        <w:rPr>
          <w:color w:val="000000" w:themeColor="text1"/>
          <w:sz w:val="32"/>
          <w:szCs w:val="32"/>
        </w:rPr>
        <w:t xml:space="preserve"> t</w:t>
      </w:r>
      <w:r w:rsidR="00D66B44">
        <w:rPr>
          <w:color w:val="000000" w:themeColor="text1"/>
          <w:sz w:val="32"/>
          <w:szCs w:val="32"/>
        </w:rPr>
        <w:t xml:space="preserve">he light </w:t>
      </w:r>
      <w:r w:rsidR="00D66B44" w:rsidRPr="00D66B44">
        <w:rPr>
          <w:color w:val="000000" w:themeColor="text1"/>
          <w:sz w:val="32"/>
          <w:szCs w:val="32"/>
        </w:rPr>
        <w:t>must be charged for 24 hours before initial use</w:t>
      </w:r>
      <w:r>
        <w:rPr>
          <w:color w:val="000000" w:themeColor="text1"/>
          <w:sz w:val="32"/>
          <w:szCs w:val="32"/>
        </w:rPr>
        <w:t xml:space="preserve">. </w:t>
      </w:r>
      <w:r w:rsidR="0076152B" w:rsidRPr="00215E30">
        <w:rPr>
          <w:color w:val="000000" w:themeColor="text1"/>
          <w:sz w:val="32"/>
          <w:szCs w:val="32"/>
        </w:rPr>
        <w:t xml:space="preserve">Read all instructions carefully, before you use the light. </w:t>
      </w:r>
    </w:p>
    <w:p w14:paraId="19103460" w14:textId="77F3BDF4" w:rsidR="0076152B" w:rsidRPr="0076152B" w:rsidRDefault="0076152B" w:rsidP="0076152B">
      <w:pPr>
        <w:pStyle w:val="ListParagraph"/>
        <w:numPr>
          <w:ilvl w:val="0"/>
          <w:numId w:val="30"/>
        </w:numPr>
        <w:rPr>
          <w:color w:val="000000" w:themeColor="text1"/>
          <w:sz w:val="32"/>
          <w:szCs w:val="32"/>
        </w:rPr>
      </w:pPr>
      <w:r w:rsidRPr="0076152B">
        <w:rPr>
          <w:color w:val="000000" w:themeColor="text1"/>
          <w:sz w:val="32"/>
          <w:szCs w:val="32"/>
        </w:rPr>
        <w:t>Do not use the product if it appears to be damaged</w:t>
      </w:r>
      <w:r w:rsidR="00A22201">
        <w:rPr>
          <w:color w:val="000000" w:themeColor="text1"/>
          <w:sz w:val="32"/>
          <w:szCs w:val="32"/>
        </w:rPr>
        <w:t>.</w:t>
      </w:r>
    </w:p>
    <w:p w14:paraId="472113CD" w14:textId="5CCB21CA" w:rsidR="0076152B" w:rsidRPr="0076152B" w:rsidRDefault="0076152B" w:rsidP="0076152B">
      <w:pPr>
        <w:pStyle w:val="ListParagraph"/>
        <w:numPr>
          <w:ilvl w:val="0"/>
          <w:numId w:val="30"/>
        </w:numPr>
        <w:rPr>
          <w:color w:val="000000" w:themeColor="text1"/>
          <w:sz w:val="32"/>
          <w:szCs w:val="32"/>
        </w:rPr>
      </w:pPr>
      <w:r w:rsidRPr="0076152B">
        <w:rPr>
          <w:color w:val="000000" w:themeColor="text1"/>
          <w:sz w:val="32"/>
          <w:szCs w:val="32"/>
        </w:rPr>
        <w:t>Only plug the charger into a standard electrical outlet. Not to be used with extension cords</w:t>
      </w:r>
      <w:r w:rsidR="00A22201">
        <w:rPr>
          <w:color w:val="000000" w:themeColor="text1"/>
          <w:sz w:val="32"/>
          <w:szCs w:val="32"/>
        </w:rPr>
        <w:t>.</w:t>
      </w:r>
    </w:p>
    <w:p w14:paraId="1202F9A4" w14:textId="77DC2ECD" w:rsidR="0076152B" w:rsidRPr="0076152B" w:rsidRDefault="0076152B" w:rsidP="0076152B">
      <w:pPr>
        <w:pStyle w:val="ListParagraph"/>
        <w:numPr>
          <w:ilvl w:val="0"/>
          <w:numId w:val="30"/>
        </w:numPr>
        <w:rPr>
          <w:color w:val="000000" w:themeColor="text1"/>
          <w:sz w:val="32"/>
          <w:szCs w:val="32"/>
        </w:rPr>
      </w:pPr>
      <w:r w:rsidRPr="0076152B">
        <w:rPr>
          <w:color w:val="000000" w:themeColor="text1"/>
          <w:sz w:val="32"/>
          <w:szCs w:val="32"/>
        </w:rPr>
        <w:t>Charge the light only with the charger provided</w:t>
      </w:r>
      <w:r w:rsidR="00A22201">
        <w:rPr>
          <w:color w:val="000000" w:themeColor="text1"/>
          <w:sz w:val="32"/>
          <w:szCs w:val="32"/>
        </w:rPr>
        <w:t>.</w:t>
      </w:r>
    </w:p>
    <w:p w14:paraId="564BD56C" w14:textId="54FC684E" w:rsidR="0076152B" w:rsidRPr="0076152B" w:rsidRDefault="0076152B" w:rsidP="0076152B">
      <w:pPr>
        <w:pStyle w:val="ListParagraph"/>
        <w:numPr>
          <w:ilvl w:val="0"/>
          <w:numId w:val="30"/>
        </w:numPr>
        <w:rPr>
          <w:color w:val="000000" w:themeColor="text1"/>
          <w:sz w:val="32"/>
          <w:szCs w:val="32"/>
        </w:rPr>
      </w:pPr>
      <w:r w:rsidRPr="0076152B">
        <w:rPr>
          <w:color w:val="000000" w:themeColor="text1"/>
          <w:sz w:val="32"/>
          <w:szCs w:val="32"/>
        </w:rPr>
        <w:t>This is not a toy. Close attention is necessary when used near children. Do not allow children to play with the packaging materials</w:t>
      </w:r>
      <w:r w:rsidR="00A22201">
        <w:rPr>
          <w:color w:val="000000" w:themeColor="text1"/>
          <w:sz w:val="32"/>
          <w:szCs w:val="32"/>
        </w:rPr>
        <w:t>.</w:t>
      </w:r>
    </w:p>
    <w:p w14:paraId="6DAA8E51" w14:textId="723A5FA9" w:rsidR="0076152B" w:rsidRPr="0076152B" w:rsidRDefault="0076152B" w:rsidP="0076152B">
      <w:pPr>
        <w:pStyle w:val="ListParagraph"/>
        <w:numPr>
          <w:ilvl w:val="0"/>
          <w:numId w:val="30"/>
        </w:numPr>
        <w:rPr>
          <w:color w:val="000000" w:themeColor="text1"/>
          <w:sz w:val="32"/>
          <w:szCs w:val="32"/>
        </w:rPr>
      </w:pPr>
      <w:r w:rsidRPr="0076152B">
        <w:rPr>
          <w:color w:val="000000" w:themeColor="text1"/>
          <w:sz w:val="32"/>
          <w:szCs w:val="32"/>
        </w:rPr>
        <w:t>Do not look directly into the light source or point it into the eyes of others as this can lead to retinal damage</w:t>
      </w:r>
      <w:r w:rsidR="00A22201">
        <w:rPr>
          <w:color w:val="000000" w:themeColor="text1"/>
          <w:sz w:val="32"/>
          <w:szCs w:val="32"/>
        </w:rPr>
        <w:t>.</w:t>
      </w:r>
    </w:p>
    <w:p w14:paraId="07057BFB" w14:textId="74727705" w:rsidR="0076152B" w:rsidRPr="0076152B" w:rsidRDefault="0076152B" w:rsidP="0076152B">
      <w:pPr>
        <w:pStyle w:val="ListParagraph"/>
        <w:numPr>
          <w:ilvl w:val="0"/>
          <w:numId w:val="30"/>
        </w:numPr>
        <w:rPr>
          <w:color w:val="000000" w:themeColor="text1"/>
          <w:sz w:val="32"/>
          <w:szCs w:val="32"/>
        </w:rPr>
      </w:pPr>
      <w:r w:rsidRPr="0076152B">
        <w:rPr>
          <w:color w:val="000000" w:themeColor="text1"/>
          <w:sz w:val="32"/>
          <w:szCs w:val="32"/>
        </w:rPr>
        <w:t xml:space="preserve">Do not throw the charger into fire and do not expose it to extreme heat. </w:t>
      </w:r>
    </w:p>
    <w:p w14:paraId="472216CF" w14:textId="7C52E61B" w:rsidR="0076152B" w:rsidRPr="0076152B" w:rsidRDefault="0076152B" w:rsidP="0076152B">
      <w:pPr>
        <w:pStyle w:val="ListParagraph"/>
        <w:numPr>
          <w:ilvl w:val="0"/>
          <w:numId w:val="30"/>
        </w:numPr>
        <w:rPr>
          <w:color w:val="000000" w:themeColor="text1"/>
          <w:sz w:val="32"/>
          <w:szCs w:val="32"/>
        </w:rPr>
      </w:pPr>
      <w:r w:rsidRPr="0076152B">
        <w:rPr>
          <w:color w:val="000000" w:themeColor="text1"/>
          <w:sz w:val="32"/>
          <w:szCs w:val="32"/>
        </w:rPr>
        <w:t xml:space="preserve">Do not attempt to alter or manipulate the charger in any way. </w:t>
      </w:r>
    </w:p>
    <w:p w14:paraId="0D7090BA" w14:textId="4F13F387" w:rsidR="0076152B" w:rsidRPr="0076152B" w:rsidRDefault="0076152B" w:rsidP="0076152B">
      <w:pPr>
        <w:pStyle w:val="ListParagraph"/>
        <w:numPr>
          <w:ilvl w:val="0"/>
          <w:numId w:val="30"/>
        </w:numPr>
        <w:rPr>
          <w:color w:val="000000" w:themeColor="text1"/>
          <w:sz w:val="32"/>
          <w:szCs w:val="32"/>
        </w:rPr>
      </w:pPr>
      <w:r w:rsidRPr="0076152B">
        <w:rPr>
          <w:color w:val="000000" w:themeColor="text1"/>
          <w:sz w:val="32"/>
          <w:szCs w:val="32"/>
        </w:rPr>
        <w:t>This appliance is not watertight and is unsuitable for use in damp environments. Do not handle charger with wet hands. Do not immerse the appliance or charger in water or any other liquid.</w:t>
      </w:r>
    </w:p>
    <w:p w14:paraId="6C728AC8" w14:textId="5449F62F" w:rsidR="0076152B" w:rsidRPr="0076152B" w:rsidRDefault="0076152B" w:rsidP="0076152B">
      <w:pPr>
        <w:rPr>
          <w:color w:val="000000" w:themeColor="text1"/>
          <w:sz w:val="32"/>
          <w:szCs w:val="32"/>
        </w:rPr>
      </w:pPr>
    </w:p>
    <w:p w14:paraId="581B98B6" w14:textId="77777777" w:rsidR="00763E57" w:rsidRPr="00E0391D" w:rsidRDefault="00763E57" w:rsidP="00763E57">
      <w:pPr>
        <w:rPr>
          <w:color w:val="4472C4" w:themeColor="accent1"/>
        </w:rPr>
      </w:pPr>
    </w:p>
    <w:p w14:paraId="64606B3B" w14:textId="77777777" w:rsidR="00A26150" w:rsidRPr="005C1C34" w:rsidRDefault="00A26150" w:rsidP="00CB3B96">
      <w:pPr>
        <w:pStyle w:val="Heading2"/>
        <w:rPr>
          <w:color w:val="000000" w:themeColor="text1"/>
        </w:rPr>
      </w:pPr>
      <w:bookmarkStart w:id="1" w:name="_Toc243448109"/>
      <w:bookmarkStart w:id="2" w:name="_Toc378689204"/>
      <w:bookmarkEnd w:id="0"/>
      <w:r w:rsidRPr="005C1C34">
        <w:rPr>
          <w:color w:val="000000" w:themeColor="text1"/>
        </w:rPr>
        <w:t>General description</w:t>
      </w:r>
      <w:bookmarkEnd w:id="1"/>
      <w:bookmarkEnd w:id="2"/>
    </w:p>
    <w:p w14:paraId="43583F3D" w14:textId="44599561" w:rsidR="005C1C34" w:rsidRDefault="005C1C34" w:rsidP="005C1C34">
      <w:pPr>
        <w:rPr>
          <w:color w:val="000000" w:themeColor="text1"/>
          <w:sz w:val="32"/>
          <w:szCs w:val="32"/>
        </w:rPr>
      </w:pPr>
      <w:r w:rsidRPr="005C1C34">
        <w:rPr>
          <w:color w:val="000000" w:themeColor="text1"/>
          <w:sz w:val="32"/>
          <w:szCs w:val="32"/>
        </w:rPr>
        <w:t>This three-in-one light functions as a nightlight, torch and safety light (in the event of a power cut). The plug-in charging base keeps the torch permanently charged so it’s ready for use at any time. In the event of a power cut or, when you take the torch from its charging base, it switches on automatically.</w:t>
      </w:r>
    </w:p>
    <w:p w14:paraId="3BC47A1D" w14:textId="7B8D7622" w:rsidR="00215E30" w:rsidRDefault="00215E30" w:rsidP="005C1C34">
      <w:pPr>
        <w:rPr>
          <w:color w:val="000000" w:themeColor="text1"/>
          <w:sz w:val="32"/>
          <w:szCs w:val="32"/>
        </w:rPr>
      </w:pPr>
    </w:p>
    <w:p w14:paraId="1E09C506" w14:textId="77777777" w:rsidR="00215E30" w:rsidRDefault="00215E30" w:rsidP="00215E30">
      <w:pPr>
        <w:pStyle w:val="Heading3"/>
      </w:pPr>
      <w:r>
        <w:t>Features</w:t>
      </w:r>
    </w:p>
    <w:p w14:paraId="77D84B05" w14:textId="77777777" w:rsidR="00215E30" w:rsidRPr="00D66B44" w:rsidRDefault="00215E30" w:rsidP="00215E30">
      <w:pPr>
        <w:pStyle w:val="ListParagraph"/>
        <w:numPr>
          <w:ilvl w:val="0"/>
          <w:numId w:val="31"/>
        </w:numPr>
        <w:rPr>
          <w:color w:val="000000" w:themeColor="text1"/>
          <w:sz w:val="32"/>
          <w:szCs w:val="32"/>
        </w:rPr>
      </w:pPr>
      <w:r w:rsidRPr="00D66B44">
        <w:rPr>
          <w:color w:val="000000" w:themeColor="text1"/>
          <w:sz w:val="32"/>
          <w:szCs w:val="32"/>
        </w:rPr>
        <w:t>Automatically turns on when the power goes out.</w:t>
      </w:r>
    </w:p>
    <w:p w14:paraId="426D3322" w14:textId="77777777" w:rsidR="00AF540C" w:rsidRPr="00D66B44" w:rsidRDefault="00AF540C" w:rsidP="00AF540C">
      <w:pPr>
        <w:pStyle w:val="ListParagraph"/>
        <w:numPr>
          <w:ilvl w:val="0"/>
          <w:numId w:val="31"/>
        </w:numPr>
        <w:rPr>
          <w:color w:val="000000" w:themeColor="text1"/>
          <w:sz w:val="32"/>
          <w:szCs w:val="32"/>
        </w:rPr>
      </w:pPr>
      <w:r w:rsidRPr="00D66B44">
        <w:rPr>
          <w:color w:val="000000" w:themeColor="text1"/>
          <w:sz w:val="32"/>
          <w:szCs w:val="32"/>
        </w:rPr>
        <w:t xml:space="preserve">The five-LED nightlight automatically turns on when movement is detected in </w:t>
      </w:r>
      <w:r>
        <w:rPr>
          <w:color w:val="000000" w:themeColor="text1"/>
          <w:sz w:val="32"/>
          <w:szCs w:val="32"/>
        </w:rPr>
        <w:t>a</w:t>
      </w:r>
      <w:r w:rsidRPr="00D66B44">
        <w:rPr>
          <w:color w:val="000000" w:themeColor="text1"/>
          <w:sz w:val="32"/>
          <w:szCs w:val="32"/>
        </w:rPr>
        <w:t xml:space="preserve"> dark room.</w:t>
      </w:r>
    </w:p>
    <w:p w14:paraId="3FC308D6" w14:textId="77777777" w:rsidR="00215E30" w:rsidRPr="00D66B44" w:rsidRDefault="00215E30" w:rsidP="00215E30">
      <w:pPr>
        <w:pStyle w:val="ListParagraph"/>
        <w:numPr>
          <w:ilvl w:val="0"/>
          <w:numId w:val="31"/>
        </w:numPr>
        <w:rPr>
          <w:color w:val="000000" w:themeColor="text1"/>
          <w:sz w:val="32"/>
          <w:szCs w:val="32"/>
        </w:rPr>
      </w:pPr>
      <w:r w:rsidRPr="00D66B44">
        <w:rPr>
          <w:color w:val="000000" w:themeColor="text1"/>
          <w:sz w:val="32"/>
          <w:szCs w:val="32"/>
        </w:rPr>
        <w:t>Torch simply slides in and out of charging base.</w:t>
      </w:r>
    </w:p>
    <w:p w14:paraId="27FE6838" w14:textId="77777777" w:rsidR="00215E30" w:rsidRPr="00D66B44" w:rsidRDefault="00215E30" w:rsidP="00215E30">
      <w:pPr>
        <w:pStyle w:val="ListParagraph"/>
        <w:numPr>
          <w:ilvl w:val="0"/>
          <w:numId w:val="31"/>
        </w:numPr>
        <w:rPr>
          <w:color w:val="000000" w:themeColor="text1"/>
          <w:sz w:val="32"/>
          <w:szCs w:val="32"/>
        </w:rPr>
      </w:pPr>
      <w:r w:rsidRPr="00D66B44">
        <w:rPr>
          <w:color w:val="000000" w:themeColor="text1"/>
          <w:sz w:val="32"/>
          <w:szCs w:val="32"/>
        </w:rPr>
        <w:t>LEDs are cool to the touch and never need to be replaced.</w:t>
      </w:r>
    </w:p>
    <w:p w14:paraId="4C25A41D" w14:textId="77777777" w:rsidR="00215E30" w:rsidRPr="00D66B44" w:rsidRDefault="00215E30" w:rsidP="00215E30">
      <w:pPr>
        <w:pStyle w:val="ListParagraph"/>
        <w:numPr>
          <w:ilvl w:val="0"/>
          <w:numId w:val="31"/>
        </w:numPr>
        <w:rPr>
          <w:color w:val="000000" w:themeColor="text1"/>
          <w:sz w:val="32"/>
          <w:szCs w:val="32"/>
        </w:rPr>
      </w:pPr>
      <w:r w:rsidRPr="00D66B44">
        <w:rPr>
          <w:color w:val="000000" w:themeColor="text1"/>
          <w:sz w:val="32"/>
          <w:szCs w:val="32"/>
        </w:rPr>
        <w:t>Four-mode press button – Top COB LED / five front LEDs / Top COB LED flasher / Off.</w:t>
      </w:r>
    </w:p>
    <w:p w14:paraId="5B15D9C7" w14:textId="4474C2BE" w:rsidR="00215E30" w:rsidRPr="00D66B44" w:rsidRDefault="00AF540C" w:rsidP="00215E30">
      <w:pPr>
        <w:pStyle w:val="ListParagraph"/>
        <w:numPr>
          <w:ilvl w:val="0"/>
          <w:numId w:val="31"/>
        </w:numPr>
        <w:rPr>
          <w:color w:val="000000" w:themeColor="text1"/>
          <w:sz w:val="32"/>
          <w:szCs w:val="32"/>
        </w:rPr>
      </w:pPr>
      <w:r>
        <w:rPr>
          <w:color w:val="000000" w:themeColor="text1"/>
          <w:sz w:val="32"/>
          <w:szCs w:val="32"/>
        </w:rPr>
        <w:t>Two</w:t>
      </w:r>
      <w:r w:rsidR="00215E30" w:rsidRPr="00D66B44">
        <w:rPr>
          <w:color w:val="000000" w:themeColor="text1"/>
          <w:sz w:val="32"/>
          <w:szCs w:val="32"/>
        </w:rPr>
        <w:t xml:space="preserve"> nightlight </w:t>
      </w:r>
      <w:r>
        <w:rPr>
          <w:color w:val="000000" w:themeColor="text1"/>
          <w:sz w:val="32"/>
          <w:szCs w:val="32"/>
        </w:rPr>
        <w:t xml:space="preserve">modes </w:t>
      </w:r>
      <w:r w:rsidR="00215E30" w:rsidRPr="00D66B44">
        <w:rPr>
          <w:color w:val="000000" w:themeColor="text1"/>
          <w:sz w:val="32"/>
          <w:szCs w:val="32"/>
        </w:rPr>
        <w:t>(in charging cradle) – Dusk to Dawn &amp; Motion Sensor / Motion Sensor</w:t>
      </w:r>
      <w:r w:rsidR="00A22201">
        <w:rPr>
          <w:color w:val="000000" w:themeColor="text1"/>
          <w:sz w:val="32"/>
          <w:szCs w:val="32"/>
        </w:rPr>
        <w:t>.</w:t>
      </w:r>
    </w:p>
    <w:p w14:paraId="603F4FEE" w14:textId="77777777" w:rsidR="00215E30" w:rsidRPr="00D66B44" w:rsidRDefault="00215E30" w:rsidP="00215E30">
      <w:pPr>
        <w:pStyle w:val="ListParagraph"/>
        <w:numPr>
          <w:ilvl w:val="0"/>
          <w:numId w:val="31"/>
        </w:numPr>
        <w:rPr>
          <w:color w:val="000000" w:themeColor="text1"/>
          <w:sz w:val="32"/>
          <w:szCs w:val="32"/>
        </w:rPr>
      </w:pPr>
      <w:r w:rsidRPr="00D66B44">
        <w:rPr>
          <w:color w:val="000000" w:themeColor="text1"/>
          <w:sz w:val="32"/>
          <w:szCs w:val="32"/>
        </w:rPr>
        <w:t>Sensor distance 2 to 3m.</w:t>
      </w:r>
    </w:p>
    <w:p w14:paraId="77EA3FFD" w14:textId="6A808BB2" w:rsidR="00215E30" w:rsidRDefault="00215E30" w:rsidP="00215E30">
      <w:pPr>
        <w:pStyle w:val="ListParagraph"/>
        <w:numPr>
          <w:ilvl w:val="0"/>
          <w:numId w:val="31"/>
        </w:numPr>
        <w:rPr>
          <w:color w:val="000000" w:themeColor="text1"/>
          <w:sz w:val="32"/>
          <w:szCs w:val="32"/>
        </w:rPr>
      </w:pPr>
      <w:r w:rsidRPr="00D66B44">
        <w:rPr>
          <w:color w:val="000000" w:themeColor="text1"/>
          <w:sz w:val="32"/>
          <w:szCs w:val="32"/>
        </w:rPr>
        <w:t>20-metre light spread.</w:t>
      </w:r>
    </w:p>
    <w:p w14:paraId="70A5C7A4" w14:textId="77777777" w:rsidR="00215E30" w:rsidRDefault="00215E30" w:rsidP="00215E30">
      <w:pPr>
        <w:rPr>
          <w:color w:val="4472C4" w:themeColor="accent1"/>
          <w:sz w:val="32"/>
          <w:szCs w:val="32"/>
        </w:rPr>
      </w:pPr>
    </w:p>
    <w:p w14:paraId="22E8CCCD" w14:textId="77777777" w:rsidR="00215E30" w:rsidRPr="00373BD5" w:rsidRDefault="00215E30" w:rsidP="00215E30">
      <w:pPr>
        <w:pStyle w:val="Heading3"/>
        <w:rPr>
          <w:shd w:val="clear" w:color="auto" w:fill="FFFFFF"/>
        </w:rPr>
      </w:pPr>
      <w:r w:rsidRPr="00373BD5">
        <w:rPr>
          <w:shd w:val="clear" w:color="auto" w:fill="FFFFFF"/>
        </w:rPr>
        <w:t>Light output</w:t>
      </w:r>
    </w:p>
    <w:p w14:paraId="58058F71" w14:textId="77777777" w:rsidR="00215E30" w:rsidRPr="00D66B44" w:rsidRDefault="00215E30" w:rsidP="00215E30">
      <w:pPr>
        <w:pStyle w:val="ListParagraph"/>
        <w:numPr>
          <w:ilvl w:val="0"/>
          <w:numId w:val="31"/>
        </w:numPr>
        <w:rPr>
          <w:color w:val="000000" w:themeColor="text1"/>
          <w:sz w:val="32"/>
          <w:szCs w:val="32"/>
        </w:rPr>
      </w:pPr>
      <w:bookmarkStart w:id="3" w:name="_Hlk23327745"/>
      <w:r w:rsidRPr="00D66B44">
        <w:rPr>
          <w:color w:val="000000" w:themeColor="text1"/>
          <w:sz w:val="32"/>
          <w:szCs w:val="32"/>
        </w:rPr>
        <w:t>Light source: Torch – single COB LED; front light – five super-bright LEDS.</w:t>
      </w:r>
    </w:p>
    <w:bookmarkEnd w:id="3"/>
    <w:p w14:paraId="685CBA04" w14:textId="77777777" w:rsidR="00215E30" w:rsidRPr="00D66B44" w:rsidRDefault="00215E30" w:rsidP="00215E30">
      <w:pPr>
        <w:pStyle w:val="ListParagraph"/>
        <w:numPr>
          <w:ilvl w:val="0"/>
          <w:numId w:val="31"/>
        </w:numPr>
        <w:rPr>
          <w:color w:val="000000" w:themeColor="text1"/>
          <w:sz w:val="32"/>
          <w:szCs w:val="32"/>
        </w:rPr>
      </w:pPr>
      <w:r w:rsidRPr="00D66B44">
        <w:rPr>
          <w:color w:val="000000" w:themeColor="text1"/>
          <w:sz w:val="32"/>
          <w:szCs w:val="32"/>
        </w:rPr>
        <w:t>Lumens: Torch mode – 130 lumens; Emergency mode – 15 lumens; front light – Hi 40 lumens / Low 0.3 lumens.</w:t>
      </w:r>
    </w:p>
    <w:p w14:paraId="48590EBC" w14:textId="77777777" w:rsidR="00215E30" w:rsidRDefault="00215E30" w:rsidP="00215E30"/>
    <w:p w14:paraId="1B970FA0" w14:textId="77777777" w:rsidR="00215E30" w:rsidRDefault="00215E30" w:rsidP="00215E30">
      <w:pPr>
        <w:pStyle w:val="Heading3"/>
      </w:pPr>
      <w:r>
        <w:t>Battery information</w:t>
      </w:r>
    </w:p>
    <w:p w14:paraId="0D3F31FD" w14:textId="77777777" w:rsidR="00215E30" w:rsidRPr="00D66B44" w:rsidRDefault="00215E30" w:rsidP="00215E30">
      <w:pPr>
        <w:rPr>
          <w:color w:val="000000" w:themeColor="text1"/>
          <w:sz w:val="32"/>
          <w:szCs w:val="32"/>
        </w:rPr>
      </w:pPr>
      <w:r w:rsidRPr="00D66B44">
        <w:rPr>
          <w:color w:val="000000" w:themeColor="text1"/>
          <w:sz w:val="32"/>
          <w:szCs w:val="32"/>
        </w:rPr>
        <w:t>Rechargeable Lithium-ion battery. Battery never need</w:t>
      </w:r>
      <w:r>
        <w:rPr>
          <w:color w:val="000000" w:themeColor="text1"/>
          <w:sz w:val="32"/>
          <w:szCs w:val="32"/>
        </w:rPr>
        <w:t>s</w:t>
      </w:r>
      <w:r w:rsidRPr="00D66B44">
        <w:rPr>
          <w:color w:val="000000" w:themeColor="text1"/>
          <w:sz w:val="32"/>
          <w:szCs w:val="32"/>
        </w:rPr>
        <w:t xml:space="preserve"> to be replaced.</w:t>
      </w:r>
    </w:p>
    <w:p w14:paraId="1C2CCE6D" w14:textId="77777777" w:rsidR="00215E30" w:rsidRPr="00D66B44" w:rsidRDefault="00215E30" w:rsidP="00215E30">
      <w:pPr>
        <w:rPr>
          <w:color w:val="000000" w:themeColor="text1"/>
          <w:sz w:val="32"/>
          <w:szCs w:val="32"/>
        </w:rPr>
      </w:pPr>
      <w:r w:rsidRPr="00D66B44">
        <w:rPr>
          <w:color w:val="000000" w:themeColor="text1"/>
          <w:sz w:val="32"/>
          <w:szCs w:val="32"/>
        </w:rPr>
        <w:t>Charge lasts up to five hours on Low and 2.5 hours on Hi.</w:t>
      </w:r>
    </w:p>
    <w:p w14:paraId="01E291B6" w14:textId="77777777" w:rsidR="00491385" w:rsidRPr="00E0391D" w:rsidRDefault="00491385" w:rsidP="00A26150">
      <w:pPr>
        <w:rPr>
          <w:color w:val="4472C4" w:themeColor="accent1"/>
          <w:sz w:val="32"/>
          <w:szCs w:val="32"/>
        </w:rPr>
      </w:pPr>
    </w:p>
    <w:p w14:paraId="6BFCB175" w14:textId="2008B755" w:rsidR="00A26150" w:rsidRPr="005C1C34" w:rsidRDefault="00A26150" w:rsidP="00A26150">
      <w:pPr>
        <w:pStyle w:val="Heading2"/>
        <w:rPr>
          <w:color w:val="000000" w:themeColor="text1"/>
        </w:rPr>
      </w:pPr>
      <w:bookmarkStart w:id="4" w:name="_Toc243448110"/>
      <w:bookmarkStart w:id="5" w:name="_Toc293495617"/>
      <w:bookmarkStart w:id="6" w:name="_Toc378689205"/>
      <w:r w:rsidRPr="005C1C34">
        <w:rPr>
          <w:color w:val="000000" w:themeColor="text1"/>
        </w:rPr>
        <w:t xml:space="preserve">Items supplied </w:t>
      </w:r>
      <w:bookmarkEnd w:id="4"/>
      <w:bookmarkEnd w:id="5"/>
      <w:bookmarkEnd w:id="6"/>
    </w:p>
    <w:p w14:paraId="5830B424" w14:textId="4B4F94C9" w:rsidR="00430174" w:rsidRPr="005C1C34" w:rsidRDefault="00491385" w:rsidP="00A26150">
      <w:pPr>
        <w:rPr>
          <w:color w:val="000000" w:themeColor="text1"/>
          <w:sz w:val="32"/>
          <w:szCs w:val="32"/>
        </w:rPr>
      </w:pPr>
      <w:r w:rsidRPr="005C1C34">
        <w:rPr>
          <w:color w:val="000000" w:themeColor="text1"/>
          <w:sz w:val="32"/>
          <w:szCs w:val="32"/>
        </w:rPr>
        <w:t>1 x handheld torch</w:t>
      </w:r>
    </w:p>
    <w:p w14:paraId="5F7BA35D" w14:textId="77777777" w:rsidR="00491385" w:rsidRPr="005C1C34" w:rsidRDefault="00491385" w:rsidP="00A26150">
      <w:pPr>
        <w:rPr>
          <w:color w:val="000000" w:themeColor="text1"/>
          <w:sz w:val="32"/>
          <w:szCs w:val="32"/>
        </w:rPr>
      </w:pPr>
      <w:r w:rsidRPr="005C1C34">
        <w:rPr>
          <w:color w:val="000000" w:themeColor="text1"/>
          <w:sz w:val="32"/>
          <w:szCs w:val="32"/>
        </w:rPr>
        <w:t xml:space="preserve">1 x base </w:t>
      </w:r>
      <w:r w:rsidR="00322DB3" w:rsidRPr="005C1C34">
        <w:rPr>
          <w:color w:val="000000" w:themeColor="text1"/>
          <w:sz w:val="32"/>
          <w:szCs w:val="32"/>
        </w:rPr>
        <w:t>charger</w:t>
      </w:r>
      <w:r w:rsidRPr="005C1C34">
        <w:rPr>
          <w:color w:val="000000" w:themeColor="text1"/>
          <w:sz w:val="32"/>
          <w:szCs w:val="32"/>
        </w:rPr>
        <w:t xml:space="preserve"> with UK plug</w:t>
      </w:r>
    </w:p>
    <w:p w14:paraId="4F2A71BB" w14:textId="77777777" w:rsidR="00D1206F" w:rsidRPr="00E0391D" w:rsidRDefault="00D1206F" w:rsidP="00A26150">
      <w:pPr>
        <w:pStyle w:val="Heading2"/>
        <w:rPr>
          <w:color w:val="4472C4" w:themeColor="accent1"/>
        </w:rPr>
      </w:pPr>
      <w:bookmarkStart w:id="7" w:name="_Toc293495618"/>
      <w:bookmarkStart w:id="8" w:name="_Toc378689206"/>
      <w:bookmarkStart w:id="9" w:name="_Toc237831394"/>
      <w:bookmarkStart w:id="10" w:name="_Toc240353899"/>
    </w:p>
    <w:p w14:paraId="5575E9C4" w14:textId="77777777" w:rsidR="00A26150" w:rsidRPr="005C1C34" w:rsidRDefault="00A26150" w:rsidP="00A26150">
      <w:pPr>
        <w:pStyle w:val="Heading2"/>
        <w:rPr>
          <w:color w:val="000000" w:themeColor="text1"/>
        </w:rPr>
      </w:pPr>
      <w:r w:rsidRPr="005C1C34">
        <w:rPr>
          <w:color w:val="000000" w:themeColor="text1"/>
        </w:rPr>
        <w:t>Orientation</w:t>
      </w:r>
      <w:bookmarkEnd w:id="7"/>
      <w:bookmarkEnd w:id="8"/>
    </w:p>
    <w:p w14:paraId="489BFED1" w14:textId="77777777" w:rsidR="00D81D61" w:rsidRPr="00D81D61" w:rsidRDefault="00D81D61" w:rsidP="00D81D61">
      <w:pPr>
        <w:rPr>
          <w:color w:val="000000" w:themeColor="text1"/>
          <w:sz w:val="32"/>
          <w:szCs w:val="32"/>
        </w:rPr>
      </w:pPr>
      <w:r w:rsidRPr="00D81D61">
        <w:rPr>
          <w:color w:val="000000" w:themeColor="text1"/>
          <w:sz w:val="32"/>
          <w:szCs w:val="32"/>
        </w:rPr>
        <w:t xml:space="preserve">The base charger has a UK 3-pin plug on the back which can be inserted directly into a wall socket. On the top of the base unit is a circular hole which is where the torch is inserted. </w:t>
      </w:r>
    </w:p>
    <w:p w14:paraId="382DB727" w14:textId="77777777" w:rsidR="00D81D61" w:rsidRDefault="00D81D61" w:rsidP="00491385">
      <w:pPr>
        <w:rPr>
          <w:color w:val="000000" w:themeColor="text1"/>
          <w:sz w:val="32"/>
          <w:szCs w:val="32"/>
        </w:rPr>
      </w:pPr>
    </w:p>
    <w:p w14:paraId="2795EE01" w14:textId="238B75AA" w:rsidR="00491385" w:rsidRPr="005C1C34" w:rsidRDefault="00491385" w:rsidP="00491385">
      <w:pPr>
        <w:rPr>
          <w:color w:val="000000" w:themeColor="text1"/>
          <w:sz w:val="32"/>
          <w:szCs w:val="32"/>
        </w:rPr>
      </w:pPr>
      <w:r w:rsidRPr="005C1C34">
        <w:rPr>
          <w:color w:val="000000" w:themeColor="text1"/>
          <w:sz w:val="32"/>
          <w:szCs w:val="32"/>
        </w:rPr>
        <w:t xml:space="preserve">Remove the torch from the base unit. </w:t>
      </w:r>
    </w:p>
    <w:p w14:paraId="3DD8621F" w14:textId="77777777" w:rsidR="00322DB3" w:rsidRPr="00E0391D" w:rsidRDefault="00322DB3" w:rsidP="00491385">
      <w:pPr>
        <w:rPr>
          <w:color w:val="4472C4" w:themeColor="accent1"/>
          <w:sz w:val="32"/>
          <w:szCs w:val="32"/>
        </w:rPr>
      </w:pPr>
    </w:p>
    <w:p w14:paraId="0C5DD1D6" w14:textId="77777777" w:rsidR="00D81D61" w:rsidRDefault="00491385" w:rsidP="00491385">
      <w:pPr>
        <w:rPr>
          <w:color w:val="000000" w:themeColor="text1"/>
          <w:sz w:val="32"/>
          <w:szCs w:val="32"/>
        </w:rPr>
      </w:pPr>
      <w:r w:rsidRPr="00D66B44">
        <w:rPr>
          <w:color w:val="000000" w:themeColor="text1"/>
          <w:sz w:val="32"/>
          <w:szCs w:val="32"/>
        </w:rPr>
        <w:t>On the front of the torch</w:t>
      </w:r>
      <w:r w:rsidR="00D81D61">
        <w:rPr>
          <w:color w:val="000000" w:themeColor="text1"/>
          <w:sz w:val="32"/>
          <w:szCs w:val="32"/>
        </w:rPr>
        <w:t xml:space="preserve"> there are three elements</w:t>
      </w:r>
      <w:r w:rsidR="00D66B44" w:rsidRPr="00D66B44">
        <w:rPr>
          <w:color w:val="000000" w:themeColor="text1"/>
          <w:sz w:val="32"/>
          <w:szCs w:val="32"/>
        </w:rPr>
        <w:t>, from top to bottom</w:t>
      </w:r>
      <w:r w:rsidR="00D81D61">
        <w:rPr>
          <w:color w:val="000000" w:themeColor="text1"/>
          <w:sz w:val="32"/>
          <w:szCs w:val="32"/>
        </w:rPr>
        <w:t>:</w:t>
      </w:r>
    </w:p>
    <w:p w14:paraId="7E9A1D7C" w14:textId="7517F921" w:rsidR="00D66B44" w:rsidRPr="00D81D61" w:rsidRDefault="00D81D61" w:rsidP="00D81D61">
      <w:pPr>
        <w:pStyle w:val="ListParagraph"/>
        <w:numPr>
          <w:ilvl w:val="0"/>
          <w:numId w:val="32"/>
        </w:numPr>
        <w:rPr>
          <w:color w:val="000000" w:themeColor="text1"/>
          <w:sz w:val="32"/>
          <w:szCs w:val="32"/>
        </w:rPr>
      </w:pPr>
      <w:r w:rsidRPr="00D81D61">
        <w:rPr>
          <w:color w:val="000000" w:themeColor="text1"/>
          <w:sz w:val="32"/>
          <w:szCs w:val="32"/>
        </w:rPr>
        <w:t>T</w:t>
      </w:r>
      <w:r w:rsidR="001524AD" w:rsidRPr="00D81D61">
        <w:rPr>
          <w:color w:val="000000" w:themeColor="text1"/>
          <w:sz w:val="32"/>
          <w:szCs w:val="32"/>
        </w:rPr>
        <w:t xml:space="preserve">he front facing </w:t>
      </w:r>
      <w:r w:rsidR="001524AD" w:rsidRPr="00D81D61">
        <w:rPr>
          <w:b/>
          <w:bCs/>
          <w:color w:val="000000" w:themeColor="text1"/>
          <w:sz w:val="32"/>
          <w:szCs w:val="32"/>
        </w:rPr>
        <w:t>nightlight</w:t>
      </w:r>
      <w:r w:rsidR="00D66B44" w:rsidRPr="00D81D61">
        <w:rPr>
          <w:color w:val="000000" w:themeColor="text1"/>
          <w:sz w:val="32"/>
          <w:szCs w:val="32"/>
        </w:rPr>
        <w:t xml:space="preserve"> </w:t>
      </w:r>
      <w:r w:rsidR="001524AD" w:rsidRPr="00D81D61">
        <w:rPr>
          <w:color w:val="000000" w:themeColor="text1"/>
          <w:sz w:val="32"/>
          <w:szCs w:val="32"/>
        </w:rPr>
        <w:t>which contains</w:t>
      </w:r>
      <w:r w:rsidR="00D66B44" w:rsidRPr="00D81D61">
        <w:rPr>
          <w:color w:val="000000" w:themeColor="text1"/>
          <w:sz w:val="32"/>
          <w:szCs w:val="32"/>
        </w:rPr>
        <w:t xml:space="preserve"> five LEDs for the nightlight</w:t>
      </w:r>
      <w:r w:rsidRPr="00D81D61">
        <w:rPr>
          <w:color w:val="000000" w:themeColor="text1"/>
          <w:sz w:val="32"/>
          <w:szCs w:val="32"/>
        </w:rPr>
        <w:t>.</w:t>
      </w:r>
    </w:p>
    <w:p w14:paraId="31391D39" w14:textId="228D7B01" w:rsidR="00491385" w:rsidRPr="00D81D61" w:rsidRDefault="00215E30" w:rsidP="00D81D61">
      <w:pPr>
        <w:pStyle w:val="ListParagraph"/>
        <w:numPr>
          <w:ilvl w:val="0"/>
          <w:numId w:val="32"/>
        </w:numPr>
        <w:rPr>
          <w:color w:val="000000" w:themeColor="text1"/>
          <w:sz w:val="32"/>
          <w:szCs w:val="32"/>
        </w:rPr>
      </w:pPr>
      <w:r>
        <w:rPr>
          <w:color w:val="000000" w:themeColor="text1"/>
          <w:sz w:val="32"/>
          <w:szCs w:val="32"/>
        </w:rPr>
        <w:t xml:space="preserve">The </w:t>
      </w:r>
      <w:r w:rsidRPr="00D81D61">
        <w:rPr>
          <w:b/>
          <w:bCs/>
          <w:color w:val="000000" w:themeColor="text1"/>
          <w:sz w:val="32"/>
          <w:szCs w:val="32"/>
        </w:rPr>
        <w:t xml:space="preserve">On/Off </w:t>
      </w:r>
      <w:r>
        <w:rPr>
          <w:b/>
          <w:bCs/>
          <w:color w:val="000000" w:themeColor="text1"/>
          <w:sz w:val="32"/>
          <w:szCs w:val="32"/>
        </w:rPr>
        <w:t>and</w:t>
      </w:r>
      <w:r w:rsidRPr="00D81D61">
        <w:rPr>
          <w:color w:val="000000" w:themeColor="text1"/>
          <w:sz w:val="32"/>
          <w:szCs w:val="32"/>
        </w:rPr>
        <w:t xml:space="preserve"> </w:t>
      </w:r>
      <w:r w:rsidRPr="00D81D61">
        <w:rPr>
          <w:b/>
          <w:bCs/>
          <w:color w:val="000000" w:themeColor="text1"/>
          <w:sz w:val="32"/>
          <w:szCs w:val="32"/>
        </w:rPr>
        <w:t>Mode button</w:t>
      </w:r>
      <w:r>
        <w:rPr>
          <w:color w:val="000000" w:themeColor="text1"/>
          <w:sz w:val="32"/>
          <w:szCs w:val="32"/>
        </w:rPr>
        <w:t>; this is a</w:t>
      </w:r>
      <w:r w:rsidRPr="00D81D61">
        <w:rPr>
          <w:color w:val="000000" w:themeColor="text1"/>
          <w:sz w:val="32"/>
          <w:szCs w:val="32"/>
        </w:rPr>
        <w:t xml:space="preserve"> square button </w:t>
      </w:r>
      <w:r>
        <w:rPr>
          <w:color w:val="000000" w:themeColor="text1"/>
          <w:sz w:val="32"/>
          <w:szCs w:val="32"/>
        </w:rPr>
        <w:t xml:space="preserve">situated on </w:t>
      </w:r>
      <w:r w:rsidR="00D66B44" w:rsidRPr="00D81D61">
        <w:rPr>
          <w:color w:val="000000" w:themeColor="text1"/>
          <w:sz w:val="32"/>
          <w:szCs w:val="32"/>
        </w:rPr>
        <w:t xml:space="preserve">a recessed </w:t>
      </w:r>
      <w:r w:rsidR="00491385" w:rsidRPr="00D81D61">
        <w:rPr>
          <w:color w:val="000000" w:themeColor="text1"/>
          <w:sz w:val="32"/>
          <w:szCs w:val="32"/>
        </w:rPr>
        <w:t xml:space="preserve">oval shaped </w:t>
      </w:r>
      <w:r>
        <w:rPr>
          <w:color w:val="000000" w:themeColor="text1"/>
          <w:sz w:val="32"/>
          <w:szCs w:val="32"/>
        </w:rPr>
        <w:t>area</w:t>
      </w:r>
      <w:r w:rsidR="00D66B44" w:rsidRPr="00D81D61">
        <w:rPr>
          <w:color w:val="000000" w:themeColor="text1"/>
          <w:sz w:val="32"/>
          <w:szCs w:val="32"/>
        </w:rPr>
        <w:t xml:space="preserve">. </w:t>
      </w:r>
      <w:r w:rsidR="00944DAE" w:rsidRPr="00D81D61">
        <w:rPr>
          <w:color w:val="000000" w:themeColor="text1"/>
          <w:sz w:val="32"/>
          <w:szCs w:val="32"/>
        </w:rPr>
        <w:t xml:space="preserve">This </w:t>
      </w:r>
      <w:r w:rsidR="00491385" w:rsidRPr="00D81D61">
        <w:rPr>
          <w:color w:val="000000" w:themeColor="text1"/>
          <w:sz w:val="32"/>
          <w:szCs w:val="32"/>
        </w:rPr>
        <w:t>is used to turn</w:t>
      </w:r>
      <w:r w:rsidR="00944DAE" w:rsidRPr="00D81D61">
        <w:rPr>
          <w:color w:val="000000" w:themeColor="text1"/>
          <w:sz w:val="32"/>
          <w:szCs w:val="32"/>
        </w:rPr>
        <w:t xml:space="preserve"> the</w:t>
      </w:r>
      <w:r w:rsidR="00491385" w:rsidRPr="00D81D61">
        <w:rPr>
          <w:color w:val="000000" w:themeColor="text1"/>
          <w:sz w:val="32"/>
          <w:szCs w:val="32"/>
        </w:rPr>
        <w:t xml:space="preserve"> torch light on and off</w:t>
      </w:r>
      <w:r w:rsidR="00D81D61" w:rsidRPr="00D81D61">
        <w:rPr>
          <w:color w:val="000000" w:themeColor="text1"/>
          <w:sz w:val="32"/>
          <w:szCs w:val="32"/>
        </w:rPr>
        <w:t xml:space="preserve"> and to change the light mode.</w:t>
      </w:r>
    </w:p>
    <w:p w14:paraId="08BC3A8D" w14:textId="6BADCDFC" w:rsidR="00D66B44" w:rsidRPr="00D81D61" w:rsidRDefault="00D81D61" w:rsidP="00D81D61">
      <w:pPr>
        <w:pStyle w:val="ListParagraph"/>
        <w:numPr>
          <w:ilvl w:val="0"/>
          <w:numId w:val="32"/>
        </w:numPr>
        <w:rPr>
          <w:color w:val="000000" w:themeColor="text1"/>
          <w:sz w:val="32"/>
          <w:szCs w:val="32"/>
        </w:rPr>
      </w:pPr>
      <w:r w:rsidRPr="00D81D61">
        <w:rPr>
          <w:color w:val="000000" w:themeColor="text1"/>
          <w:sz w:val="32"/>
          <w:szCs w:val="32"/>
        </w:rPr>
        <w:t>The</w:t>
      </w:r>
      <w:r w:rsidR="00D66B44" w:rsidRPr="00D81D61">
        <w:rPr>
          <w:color w:val="000000" w:themeColor="text1"/>
          <w:sz w:val="32"/>
          <w:szCs w:val="32"/>
        </w:rPr>
        <w:t xml:space="preserve"> round </w:t>
      </w:r>
      <w:r w:rsidR="00D66B44" w:rsidRPr="00D81D61">
        <w:rPr>
          <w:b/>
          <w:bCs/>
          <w:color w:val="000000" w:themeColor="text1"/>
          <w:sz w:val="32"/>
          <w:szCs w:val="32"/>
        </w:rPr>
        <w:t>motion sensor</w:t>
      </w:r>
      <w:r w:rsidR="00D66B44" w:rsidRPr="00D81D61">
        <w:rPr>
          <w:color w:val="000000" w:themeColor="text1"/>
          <w:sz w:val="32"/>
          <w:szCs w:val="32"/>
        </w:rPr>
        <w:t xml:space="preserve">. </w:t>
      </w:r>
    </w:p>
    <w:p w14:paraId="79E39189" w14:textId="2A533F77" w:rsidR="00D81D61" w:rsidRDefault="00D81D61" w:rsidP="00491385">
      <w:pPr>
        <w:rPr>
          <w:color w:val="000000" w:themeColor="text1"/>
          <w:sz w:val="32"/>
          <w:szCs w:val="32"/>
        </w:rPr>
      </w:pPr>
    </w:p>
    <w:p w14:paraId="3090C1F1" w14:textId="3DF34CC7" w:rsidR="00D81D61" w:rsidRDefault="00D81D61" w:rsidP="00D81D61">
      <w:pPr>
        <w:rPr>
          <w:color w:val="000000" w:themeColor="text1"/>
          <w:sz w:val="32"/>
          <w:szCs w:val="32"/>
        </w:rPr>
      </w:pPr>
      <w:r w:rsidRPr="00D81D61">
        <w:rPr>
          <w:color w:val="000000" w:themeColor="text1"/>
          <w:sz w:val="32"/>
          <w:szCs w:val="32"/>
        </w:rPr>
        <w:t xml:space="preserve">Always insert the torch into the base charger with the </w:t>
      </w:r>
      <w:r>
        <w:rPr>
          <w:color w:val="000000" w:themeColor="text1"/>
          <w:sz w:val="32"/>
          <w:szCs w:val="32"/>
        </w:rPr>
        <w:t>O</w:t>
      </w:r>
      <w:r w:rsidRPr="00D81D61">
        <w:rPr>
          <w:color w:val="000000" w:themeColor="text1"/>
          <w:sz w:val="32"/>
          <w:szCs w:val="32"/>
        </w:rPr>
        <w:t>n/</w:t>
      </w:r>
      <w:r>
        <w:rPr>
          <w:color w:val="000000" w:themeColor="text1"/>
          <w:sz w:val="32"/>
          <w:szCs w:val="32"/>
        </w:rPr>
        <w:t>O</w:t>
      </w:r>
      <w:r w:rsidRPr="00D81D61">
        <w:rPr>
          <w:color w:val="000000" w:themeColor="text1"/>
          <w:sz w:val="32"/>
          <w:szCs w:val="32"/>
        </w:rPr>
        <w:t xml:space="preserve">ff </w:t>
      </w:r>
      <w:r>
        <w:rPr>
          <w:color w:val="000000" w:themeColor="text1"/>
          <w:sz w:val="32"/>
          <w:szCs w:val="32"/>
        </w:rPr>
        <w:t>M</w:t>
      </w:r>
      <w:r w:rsidRPr="00D81D61">
        <w:rPr>
          <w:color w:val="000000" w:themeColor="text1"/>
          <w:sz w:val="32"/>
          <w:szCs w:val="32"/>
        </w:rPr>
        <w:t>ode button facing forwards</w:t>
      </w:r>
      <w:r>
        <w:rPr>
          <w:color w:val="000000" w:themeColor="text1"/>
          <w:sz w:val="32"/>
          <w:szCs w:val="32"/>
        </w:rPr>
        <w:t>.</w:t>
      </w:r>
      <w:r w:rsidRPr="00D81D61">
        <w:rPr>
          <w:color w:val="000000" w:themeColor="text1"/>
          <w:sz w:val="32"/>
          <w:szCs w:val="32"/>
        </w:rPr>
        <w:t xml:space="preserve"> </w:t>
      </w:r>
    </w:p>
    <w:p w14:paraId="39D5370D" w14:textId="43ADAF83" w:rsidR="00215E30" w:rsidRDefault="00215E30" w:rsidP="00D81D61">
      <w:pPr>
        <w:rPr>
          <w:color w:val="000000" w:themeColor="text1"/>
          <w:sz w:val="32"/>
          <w:szCs w:val="32"/>
        </w:rPr>
      </w:pPr>
    </w:p>
    <w:p w14:paraId="33C0C609" w14:textId="77777777" w:rsidR="00215E30" w:rsidRPr="00D66B44" w:rsidRDefault="00215E30" w:rsidP="00215E30">
      <w:pPr>
        <w:rPr>
          <w:color w:val="000000" w:themeColor="text1"/>
          <w:sz w:val="32"/>
          <w:szCs w:val="32"/>
        </w:rPr>
      </w:pPr>
      <w:r w:rsidRPr="00D66B44">
        <w:rPr>
          <w:b/>
          <w:color w:val="000000" w:themeColor="text1"/>
          <w:sz w:val="32"/>
          <w:szCs w:val="32"/>
        </w:rPr>
        <w:t>Please note</w:t>
      </w:r>
      <w:r w:rsidRPr="00D66B44">
        <w:rPr>
          <w:color w:val="000000" w:themeColor="text1"/>
          <w:sz w:val="32"/>
          <w:szCs w:val="32"/>
        </w:rPr>
        <w:t>: the torch drops into the base charger; no force is required.</w:t>
      </w:r>
    </w:p>
    <w:p w14:paraId="2C20DCA8" w14:textId="77777777" w:rsidR="00482AE1" w:rsidRPr="00E0391D" w:rsidRDefault="00482AE1" w:rsidP="00A26150">
      <w:pPr>
        <w:rPr>
          <w:color w:val="4472C4" w:themeColor="accent1"/>
        </w:rPr>
      </w:pPr>
    </w:p>
    <w:p w14:paraId="03BDF486" w14:textId="3294E915" w:rsidR="00A26150" w:rsidRPr="00D66B44" w:rsidRDefault="00A26150" w:rsidP="00CB3B96">
      <w:pPr>
        <w:pStyle w:val="Heading2"/>
        <w:rPr>
          <w:color w:val="000000" w:themeColor="text1"/>
        </w:rPr>
      </w:pPr>
      <w:bookmarkStart w:id="11" w:name="_Toc293495628"/>
      <w:bookmarkStart w:id="12" w:name="_Toc378689215"/>
      <w:bookmarkEnd w:id="9"/>
      <w:bookmarkEnd w:id="10"/>
      <w:r w:rsidRPr="00D66B44">
        <w:rPr>
          <w:color w:val="000000" w:themeColor="text1"/>
        </w:rPr>
        <w:t>Using the product</w:t>
      </w:r>
      <w:bookmarkEnd w:id="11"/>
      <w:bookmarkEnd w:id="12"/>
    </w:p>
    <w:p w14:paraId="159647D1" w14:textId="77777777" w:rsidR="00D66B44" w:rsidRPr="00D66B44" w:rsidRDefault="00D66B44" w:rsidP="00D66B44">
      <w:pPr>
        <w:rPr>
          <w:color w:val="000000" w:themeColor="text1"/>
          <w:sz w:val="32"/>
          <w:szCs w:val="32"/>
        </w:rPr>
      </w:pPr>
      <w:r w:rsidRPr="00D66B44">
        <w:rPr>
          <w:color w:val="000000" w:themeColor="text1"/>
          <w:sz w:val="32"/>
          <w:szCs w:val="32"/>
        </w:rPr>
        <w:t>The plug-in charging base keeps the torch permanently charged so it’s ready for use at any time. In the event of a power cut or, when you take the torch from its charging base, it switches on automatically.</w:t>
      </w:r>
    </w:p>
    <w:p w14:paraId="414DD4BF" w14:textId="77777777" w:rsidR="00D66B44" w:rsidRPr="00D66B44" w:rsidRDefault="00D66B44" w:rsidP="00D66B44">
      <w:pPr>
        <w:rPr>
          <w:color w:val="000000" w:themeColor="text1"/>
          <w:sz w:val="32"/>
          <w:szCs w:val="32"/>
        </w:rPr>
      </w:pPr>
    </w:p>
    <w:p w14:paraId="61E78996" w14:textId="75ADD8B5" w:rsidR="00D66B44" w:rsidRPr="00D66B44" w:rsidRDefault="00D66B44" w:rsidP="00D66B44">
      <w:pPr>
        <w:rPr>
          <w:color w:val="000000" w:themeColor="text1"/>
          <w:sz w:val="32"/>
          <w:szCs w:val="32"/>
        </w:rPr>
      </w:pPr>
      <w:r w:rsidRPr="00D66B44">
        <w:rPr>
          <w:color w:val="000000" w:themeColor="text1"/>
          <w:sz w:val="32"/>
          <w:szCs w:val="32"/>
        </w:rPr>
        <w:t>When first removed from the cradle, the light will be in power cut mode and produce 15 lumens of light, which gives ample light in an emergency and prolongs the life of the in-built rechargeable Li-Ion battery. To use as a torch, p</w:t>
      </w:r>
      <w:r w:rsidR="00215E30">
        <w:rPr>
          <w:color w:val="000000" w:themeColor="text1"/>
          <w:sz w:val="32"/>
          <w:szCs w:val="32"/>
        </w:rPr>
        <w:t>ress</w:t>
      </w:r>
      <w:r w:rsidRPr="00D66B44">
        <w:rPr>
          <w:color w:val="000000" w:themeColor="text1"/>
          <w:sz w:val="32"/>
          <w:szCs w:val="32"/>
        </w:rPr>
        <w:t xml:space="preserve"> the</w:t>
      </w:r>
      <w:r w:rsidR="00215E30">
        <w:rPr>
          <w:color w:val="000000" w:themeColor="text1"/>
          <w:sz w:val="32"/>
          <w:szCs w:val="32"/>
        </w:rPr>
        <w:t xml:space="preserve"> On/Off and Mode</w:t>
      </w:r>
      <w:r w:rsidRPr="00D66B44">
        <w:rPr>
          <w:color w:val="000000" w:themeColor="text1"/>
          <w:sz w:val="32"/>
          <w:szCs w:val="32"/>
        </w:rPr>
        <w:t xml:space="preserve"> button once and the single high-powered COB LED produces 130 lumens instead.</w:t>
      </w:r>
    </w:p>
    <w:p w14:paraId="0A963668" w14:textId="77777777" w:rsidR="00D66B44" w:rsidRPr="00D66B44" w:rsidRDefault="00D66B44" w:rsidP="00D66B44">
      <w:pPr>
        <w:rPr>
          <w:color w:val="000000" w:themeColor="text1"/>
          <w:sz w:val="32"/>
          <w:szCs w:val="32"/>
        </w:rPr>
      </w:pPr>
    </w:p>
    <w:p w14:paraId="306DFA45" w14:textId="22FC771C" w:rsidR="00D66B44" w:rsidRDefault="00D66B44" w:rsidP="00D66B44">
      <w:pPr>
        <w:pStyle w:val="Heading3"/>
      </w:pPr>
      <w:r w:rsidRPr="00D66B44">
        <w:t>Nightlight mode</w:t>
      </w:r>
    </w:p>
    <w:p w14:paraId="51E85419" w14:textId="24E2328E" w:rsidR="00215E30" w:rsidRDefault="00D81D61" w:rsidP="00D81D61">
      <w:pPr>
        <w:rPr>
          <w:color w:val="000000" w:themeColor="text1"/>
          <w:sz w:val="32"/>
          <w:szCs w:val="32"/>
        </w:rPr>
      </w:pPr>
      <w:r w:rsidRPr="00D66B44">
        <w:rPr>
          <w:color w:val="000000" w:themeColor="text1"/>
          <w:sz w:val="32"/>
          <w:szCs w:val="32"/>
        </w:rPr>
        <w:t xml:space="preserve">While in its cradle </w:t>
      </w:r>
      <w:r>
        <w:rPr>
          <w:color w:val="000000" w:themeColor="text1"/>
          <w:sz w:val="32"/>
          <w:szCs w:val="32"/>
        </w:rPr>
        <w:t>the light</w:t>
      </w:r>
      <w:r w:rsidRPr="00D66B44">
        <w:rPr>
          <w:color w:val="000000" w:themeColor="text1"/>
          <w:sz w:val="32"/>
          <w:szCs w:val="32"/>
        </w:rPr>
        <w:t xml:space="preserve"> has two nightlight settings: </w:t>
      </w:r>
      <w:bookmarkStart w:id="13" w:name="_Hlk63946891"/>
      <w:r w:rsidRPr="00D66B44">
        <w:rPr>
          <w:color w:val="000000" w:themeColor="text1"/>
          <w:sz w:val="32"/>
          <w:szCs w:val="32"/>
        </w:rPr>
        <w:t>Dusk to Dawn</w:t>
      </w:r>
      <w:r w:rsidR="00AF540C">
        <w:rPr>
          <w:color w:val="000000" w:themeColor="text1"/>
          <w:sz w:val="32"/>
          <w:szCs w:val="32"/>
        </w:rPr>
        <w:t xml:space="preserve"> &amp; Motion</w:t>
      </w:r>
      <w:r w:rsidRPr="00D66B44">
        <w:rPr>
          <w:color w:val="000000" w:themeColor="text1"/>
          <w:sz w:val="32"/>
          <w:szCs w:val="32"/>
        </w:rPr>
        <w:t xml:space="preserve"> </w:t>
      </w:r>
      <w:bookmarkEnd w:id="13"/>
      <w:r w:rsidRPr="00D66B44">
        <w:rPr>
          <w:color w:val="000000" w:themeColor="text1"/>
          <w:sz w:val="32"/>
          <w:szCs w:val="32"/>
        </w:rPr>
        <w:t xml:space="preserve">or Motion Sensor. </w:t>
      </w:r>
    </w:p>
    <w:p w14:paraId="2FEE12FD" w14:textId="14BA2B6F" w:rsidR="00D81D61" w:rsidRPr="00D66B44" w:rsidRDefault="00D81D61" w:rsidP="00D81D61">
      <w:pPr>
        <w:rPr>
          <w:color w:val="000000" w:themeColor="text1"/>
          <w:sz w:val="32"/>
          <w:szCs w:val="32"/>
        </w:rPr>
      </w:pPr>
      <w:r w:rsidRPr="00D66B44">
        <w:rPr>
          <w:color w:val="000000" w:themeColor="text1"/>
          <w:sz w:val="32"/>
          <w:szCs w:val="32"/>
        </w:rPr>
        <w:t xml:space="preserve">In </w:t>
      </w:r>
      <w:r w:rsidRPr="00215E30">
        <w:rPr>
          <w:b/>
          <w:bCs/>
          <w:color w:val="000000" w:themeColor="text1"/>
          <w:sz w:val="32"/>
          <w:szCs w:val="32"/>
        </w:rPr>
        <w:t xml:space="preserve">Dusk to Dawn </w:t>
      </w:r>
      <w:r w:rsidRPr="00AF540C">
        <w:rPr>
          <w:b/>
          <w:bCs/>
          <w:color w:val="000000" w:themeColor="text1"/>
          <w:sz w:val="32"/>
          <w:szCs w:val="32"/>
        </w:rPr>
        <w:t>mode</w:t>
      </w:r>
      <w:r w:rsidR="00AF540C" w:rsidRPr="00AF540C">
        <w:rPr>
          <w:b/>
          <w:bCs/>
          <w:color w:val="000000" w:themeColor="text1"/>
          <w:sz w:val="32"/>
          <w:szCs w:val="32"/>
        </w:rPr>
        <w:t xml:space="preserve"> &amp; Motion</w:t>
      </w:r>
      <w:r w:rsidRPr="00D66B44">
        <w:rPr>
          <w:color w:val="000000" w:themeColor="text1"/>
          <w:sz w:val="32"/>
          <w:szCs w:val="32"/>
        </w:rPr>
        <w:t>, five LEDs in the body of the light will emit a low 0.3 lumen glow all night, increasing to 40 lumens if motion is detected to provide a safely lit area.</w:t>
      </w:r>
    </w:p>
    <w:p w14:paraId="5602501B" w14:textId="48D0BC1D" w:rsidR="00D81D61" w:rsidRDefault="00D81D61" w:rsidP="00D81D61">
      <w:pPr>
        <w:rPr>
          <w:color w:val="000000" w:themeColor="text1"/>
          <w:sz w:val="32"/>
          <w:szCs w:val="32"/>
        </w:rPr>
      </w:pPr>
      <w:r w:rsidRPr="00D66B44">
        <w:rPr>
          <w:color w:val="000000" w:themeColor="text1"/>
          <w:sz w:val="32"/>
          <w:szCs w:val="32"/>
        </w:rPr>
        <w:t xml:space="preserve">In </w:t>
      </w:r>
      <w:r w:rsidRPr="00215E30">
        <w:rPr>
          <w:b/>
          <w:bCs/>
          <w:color w:val="000000" w:themeColor="text1"/>
          <w:sz w:val="32"/>
          <w:szCs w:val="32"/>
        </w:rPr>
        <w:t>Motion Sensor mode</w:t>
      </w:r>
      <w:r w:rsidRPr="00D66B44">
        <w:rPr>
          <w:color w:val="000000" w:themeColor="text1"/>
          <w:sz w:val="32"/>
          <w:szCs w:val="32"/>
        </w:rPr>
        <w:t xml:space="preserve">, the nightlight will activate to give 40 lumens of light if movement is detected. You can swivel the light in its cradle so that </w:t>
      </w:r>
      <w:r w:rsidRPr="00D66B44">
        <w:rPr>
          <w:color w:val="000000" w:themeColor="text1"/>
          <w:sz w:val="32"/>
          <w:szCs w:val="32"/>
        </w:rPr>
        <w:lastRenderedPageBreak/>
        <w:t>the motion sensor either faces a walkway, or, if you don’t want to use the sensor function, to face the wall.</w:t>
      </w:r>
      <w:r w:rsidR="00215E30">
        <w:rPr>
          <w:color w:val="000000" w:themeColor="text1"/>
          <w:sz w:val="32"/>
          <w:szCs w:val="32"/>
        </w:rPr>
        <w:t xml:space="preserve"> This is the default mode.</w:t>
      </w:r>
    </w:p>
    <w:p w14:paraId="47FF8069" w14:textId="77777777" w:rsidR="00D81D61" w:rsidRDefault="00D81D61" w:rsidP="00D66B44">
      <w:pPr>
        <w:rPr>
          <w:color w:val="000000" w:themeColor="text1"/>
          <w:sz w:val="32"/>
          <w:szCs w:val="32"/>
        </w:rPr>
      </w:pPr>
    </w:p>
    <w:p w14:paraId="3DCD3122" w14:textId="29D0264B" w:rsidR="00D66B44" w:rsidRDefault="00D66B44" w:rsidP="00D66B44">
      <w:pPr>
        <w:rPr>
          <w:color w:val="000000" w:themeColor="text1"/>
          <w:sz w:val="32"/>
          <w:szCs w:val="32"/>
        </w:rPr>
      </w:pPr>
      <w:r w:rsidRPr="00D66B44">
        <w:rPr>
          <w:color w:val="000000" w:themeColor="text1"/>
          <w:sz w:val="32"/>
          <w:szCs w:val="32"/>
        </w:rPr>
        <w:t xml:space="preserve">Place the torch into the charging cradle and switch the power on. The </w:t>
      </w:r>
      <w:r w:rsidR="001524AD">
        <w:rPr>
          <w:color w:val="000000" w:themeColor="text1"/>
          <w:sz w:val="32"/>
          <w:szCs w:val="32"/>
        </w:rPr>
        <w:t xml:space="preserve">five </w:t>
      </w:r>
      <w:r w:rsidRPr="00D66B44">
        <w:rPr>
          <w:color w:val="000000" w:themeColor="text1"/>
          <w:sz w:val="32"/>
          <w:szCs w:val="32"/>
        </w:rPr>
        <w:t xml:space="preserve"> LED</w:t>
      </w:r>
      <w:r w:rsidR="00C704AD">
        <w:rPr>
          <w:color w:val="000000" w:themeColor="text1"/>
          <w:sz w:val="32"/>
          <w:szCs w:val="32"/>
        </w:rPr>
        <w:t>s of the</w:t>
      </w:r>
      <w:r w:rsidRPr="00D66B44">
        <w:rPr>
          <w:color w:val="000000" w:themeColor="text1"/>
          <w:sz w:val="32"/>
          <w:szCs w:val="32"/>
        </w:rPr>
        <w:t xml:space="preserve"> front</w:t>
      </w:r>
      <w:r w:rsidR="001524AD">
        <w:rPr>
          <w:color w:val="000000" w:themeColor="text1"/>
          <w:sz w:val="32"/>
          <w:szCs w:val="32"/>
        </w:rPr>
        <w:t xml:space="preserve"> </w:t>
      </w:r>
      <w:r w:rsidRPr="00D66B44">
        <w:rPr>
          <w:color w:val="000000" w:themeColor="text1"/>
          <w:sz w:val="32"/>
          <w:szCs w:val="32"/>
        </w:rPr>
        <w:t xml:space="preserve">facing nightlight will automatically be set to </w:t>
      </w:r>
      <w:r w:rsidR="00215E30">
        <w:rPr>
          <w:color w:val="000000" w:themeColor="text1"/>
          <w:sz w:val="32"/>
          <w:szCs w:val="32"/>
        </w:rPr>
        <w:t>M</w:t>
      </w:r>
      <w:r w:rsidRPr="00D66B44">
        <w:rPr>
          <w:color w:val="000000" w:themeColor="text1"/>
          <w:sz w:val="32"/>
          <w:szCs w:val="32"/>
        </w:rPr>
        <w:t xml:space="preserve">otion </w:t>
      </w:r>
      <w:r w:rsidR="00215E30">
        <w:rPr>
          <w:color w:val="000000" w:themeColor="text1"/>
          <w:sz w:val="32"/>
          <w:szCs w:val="32"/>
        </w:rPr>
        <w:t>S</w:t>
      </w:r>
      <w:r w:rsidRPr="00D66B44">
        <w:rPr>
          <w:color w:val="000000" w:themeColor="text1"/>
          <w:sz w:val="32"/>
          <w:szCs w:val="32"/>
        </w:rPr>
        <w:t>ensor mode and turn on</w:t>
      </w:r>
      <w:r w:rsidR="00C704AD">
        <w:rPr>
          <w:color w:val="000000" w:themeColor="text1"/>
          <w:sz w:val="32"/>
          <w:szCs w:val="32"/>
        </w:rPr>
        <w:t xml:space="preserve"> </w:t>
      </w:r>
      <w:r w:rsidRPr="00D66B44">
        <w:rPr>
          <w:color w:val="000000" w:themeColor="text1"/>
          <w:sz w:val="32"/>
          <w:szCs w:val="32"/>
        </w:rPr>
        <w:t xml:space="preserve">during darkness when movement is detected. </w:t>
      </w:r>
    </w:p>
    <w:p w14:paraId="164E8646" w14:textId="77777777" w:rsidR="00C704AD" w:rsidRPr="00D66B44" w:rsidRDefault="00C704AD" w:rsidP="00D66B44">
      <w:pPr>
        <w:rPr>
          <w:color w:val="000000" w:themeColor="text1"/>
          <w:sz w:val="32"/>
          <w:szCs w:val="32"/>
        </w:rPr>
      </w:pPr>
    </w:p>
    <w:p w14:paraId="4C14CD54" w14:textId="0ED6AC94" w:rsidR="00D66B44" w:rsidRPr="00D66B44" w:rsidRDefault="00D66B44" w:rsidP="00D66B44">
      <w:pPr>
        <w:rPr>
          <w:color w:val="000000" w:themeColor="text1"/>
          <w:sz w:val="32"/>
          <w:szCs w:val="32"/>
        </w:rPr>
      </w:pPr>
      <w:r w:rsidRPr="00D66B44">
        <w:rPr>
          <w:color w:val="000000" w:themeColor="text1"/>
          <w:sz w:val="32"/>
          <w:szCs w:val="32"/>
        </w:rPr>
        <w:t xml:space="preserve">With the torch resting in the charging cradle, press the </w:t>
      </w:r>
      <w:r w:rsidR="00C704AD">
        <w:rPr>
          <w:color w:val="000000" w:themeColor="text1"/>
          <w:sz w:val="32"/>
          <w:szCs w:val="32"/>
        </w:rPr>
        <w:t>mode</w:t>
      </w:r>
      <w:r w:rsidRPr="00D66B44">
        <w:rPr>
          <w:color w:val="000000" w:themeColor="text1"/>
          <w:sz w:val="32"/>
          <w:szCs w:val="32"/>
        </w:rPr>
        <w:t xml:space="preserve"> button on the front</w:t>
      </w:r>
      <w:r w:rsidR="001524AD">
        <w:rPr>
          <w:color w:val="000000" w:themeColor="text1"/>
          <w:sz w:val="32"/>
          <w:szCs w:val="32"/>
        </w:rPr>
        <w:t xml:space="preserve"> </w:t>
      </w:r>
      <w:r w:rsidRPr="00D66B44">
        <w:rPr>
          <w:color w:val="000000" w:themeColor="text1"/>
          <w:sz w:val="32"/>
          <w:szCs w:val="32"/>
        </w:rPr>
        <w:t xml:space="preserve">once to activate the </w:t>
      </w:r>
      <w:r w:rsidR="00215E30" w:rsidRPr="00215E30">
        <w:rPr>
          <w:color w:val="000000" w:themeColor="text1"/>
          <w:sz w:val="32"/>
          <w:szCs w:val="32"/>
        </w:rPr>
        <w:t xml:space="preserve">Dusk to Dawn </w:t>
      </w:r>
      <w:r w:rsidRPr="00D66B44">
        <w:rPr>
          <w:color w:val="000000" w:themeColor="text1"/>
          <w:sz w:val="32"/>
          <w:szCs w:val="32"/>
        </w:rPr>
        <w:t>mode (the front LEDs will light up</w:t>
      </w:r>
      <w:r w:rsidR="001524AD">
        <w:rPr>
          <w:color w:val="000000" w:themeColor="text1"/>
          <w:sz w:val="32"/>
          <w:szCs w:val="32"/>
        </w:rPr>
        <w:t xml:space="preserve"> </w:t>
      </w:r>
      <w:r w:rsidRPr="00D66B44">
        <w:rPr>
          <w:color w:val="000000" w:themeColor="text1"/>
          <w:sz w:val="32"/>
          <w:szCs w:val="32"/>
        </w:rPr>
        <w:t xml:space="preserve">to show this has activated). The </w:t>
      </w:r>
      <w:r w:rsidR="001524AD">
        <w:rPr>
          <w:color w:val="000000" w:themeColor="text1"/>
          <w:sz w:val="32"/>
          <w:szCs w:val="32"/>
        </w:rPr>
        <w:t>five</w:t>
      </w:r>
      <w:r w:rsidRPr="00D66B44">
        <w:rPr>
          <w:color w:val="000000" w:themeColor="text1"/>
          <w:sz w:val="32"/>
          <w:szCs w:val="32"/>
        </w:rPr>
        <w:t xml:space="preserve"> LED front nightlight will turn on automatically in</w:t>
      </w:r>
      <w:r w:rsidR="001524AD">
        <w:rPr>
          <w:color w:val="000000" w:themeColor="text1"/>
          <w:sz w:val="32"/>
          <w:szCs w:val="32"/>
        </w:rPr>
        <w:t xml:space="preserve"> </w:t>
      </w:r>
      <w:r w:rsidRPr="00D66B44">
        <w:rPr>
          <w:color w:val="000000" w:themeColor="text1"/>
          <w:sz w:val="32"/>
          <w:szCs w:val="32"/>
        </w:rPr>
        <w:t>the hours of darkness, and it will become brighter when movement is detected.</w:t>
      </w:r>
    </w:p>
    <w:p w14:paraId="42981166" w14:textId="4C6E97DE" w:rsidR="00D66B44" w:rsidRDefault="00D66B44" w:rsidP="00D66B44">
      <w:pPr>
        <w:rPr>
          <w:color w:val="000000" w:themeColor="text1"/>
          <w:sz w:val="32"/>
          <w:szCs w:val="32"/>
        </w:rPr>
      </w:pPr>
      <w:r w:rsidRPr="00D66B44">
        <w:rPr>
          <w:color w:val="000000" w:themeColor="text1"/>
          <w:sz w:val="32"/>
          <w:szCs w:val="32"/>
        </w:rPr>
        <w:t xml:space="preserve">To return the </w:t>
      </w:r>
      <w:r w:rsidR="00C704AD">
        <w:rPr>
          <w:color w:val="000000" w:themeColor="text1"/>
          <w:sz w:val="32"/>
          <w:szCs w:val="32"/>
        </w:rPr>
        <w:t>light</w:t>
      </w:r>
      <w:r w:rsidRPr="00D66B44">
        <w:rPr>
          <w:color w:val="000000" w:themeColor="text1"/>
          <w:sz w:val="32"/>
          <w:szCs w:val="32"/>
        </w:rPr>
        <w:t xml:space="preserve"> to </w:t>
      </w:r>
      <w:r w:rsidR="00215E30">
        <w:rPr>
          <w:color w:val="000000" w:themeColor="text1"/>
          <w:sz w:val="32"/>
          <w:szCs w:val="32"/>
        </w:rPr>
        <w:t>M</w:t>
      </w:r>
      <w:r w:rsidRPr="00D66B44">
        <w:rPr>
          <w:color w:val="000000" w:themeColor="text1"/>
          <w:sz w:val="32"/>
          <w:szCs w:val="32"/>
        </w:rPr>
        <w:t xml:space="preserve">otion </w:t>
      </w:r>
      <w:r w:rsidR="00215E30">
        <w:rPr>
          <w:color w:val="000000" w:themeColor="text1"/>
          <w:sz w:val="32"/>
          <w:szCs w:val="32"/>
        </w:rPr>
        <w:t>S</w:t>
      </w:r>
      <w:r w:rsidRPr="00D66B44">
        <w:rPr>
          <w:color w:val="000000" w:themeColor="text1"/>
          <w:sz w:val="32"/>
          <w:szCs w:val="32"/>
        </w:rPr>
        <w:t>ensor mode, simply press the front button once</w:t>
      </w:r>
      <w:r w:rsidR="001524AD">
        <w:rPr>
          <w:color w:val="000000" w:themeColor="text1"/>
          <w:sz w:val="32"/>
          <w:szCs w:val="32"/>
        </w:rPr>
        <w:t xml:space="preserve"> </w:t>
      </w:r>
      <w:r w:rsidRPr="00D66B44">
        <w:rPr>
          <w:color w:val="000000" w:themeColor="text1"/>
          <w:sz w:val="32"/>
          <w:szCs w:val="32"/>
        </w:rPr>
        <w:t>again while the torch is resting in the cradle.</w:t>
      </w:r>
    </w:p>
    <w:p w14:paraId="312139EE" w14:textId="62B82EBC" w:rsidR="00D66B44" w:rsidRDefault="00D66B44" w:rsidP="00D66B44">
      <w:pPr>
        <w:rPr>
          <w:color w:val="000000" w:themeColor="text1"/>
          <w:sz w:val="32"/>
          <w:szCs w:val="32"/>
        </w:rPr>
      </w:pPr>
    </w:p>
    <w:p w14:paraId="78D143B6" w14:textId="77777777" w:rsidR="001524AD" w:rsidRPr="001524AD" w:rsidRDefault="001524AD" w:rsidP="001524AD">
      <w:pPr>
        <w:pStyle w:val="Heading3"/>
      </w:pPr>
      <w:r w:rsidRPr="001524AD">
        <w:t>Power Failure Mode:</w:t>
      </w:r>
    </w:p>
    <w:p w14:paraId="0F1F9096" w14:textId="5ED2971A" w:rsidR="001524AD" w:rsidRDefault="001524AD" w:rsidP="001524AD">
      <w:pPr>
        <w:rPr>
          <w:color w:val="000000" w:themeColor="text1"/>
          <w:sz w:val="32"/>
          <w:szCs w:val="32"/>
        </w:rPr>
      </w:pPr>
      <w:r>
        <w:rPr>
          <w:color w:val="000000" w:themeColor="text1"/>
          <w:sz w:val="32"/>
          <w:szCs w:val="32"/>
        </w:rPr>
        <w:t>The s</w:t>
      </w:r>
      <w:r w:rsidRPr="001524AD">
        <w:rPr>
          <w:color w:val="000000" w:themeColor="text1"/>
          <w:sz w:val="32"/>
          <w:szCs w:val="32"/>
        </w:rPr>
        <w:t>uper bright COB LED light automatically turns on during power failure.</w:t>
      </w:r>
    </w:p>
    <w:p w14:paraId="2411A4A4" w14:textId="77777777" w:rsidR="001524AD" w:rsidRPr="001524AD" w:rsidRDefault="001524AD" w:rsidP="001524AD">
      <w:pPr>
        <w:rPr>
          <w:color w:val="000000" w:themeColor="text1"/>
          <w:sz w:val="32"/>
          <w:szCs w:val="32"/>
        </w:rPr>
      </w:pPr>
    </w:p>
    <w:p w14:paraId="48FA7A85" w14:textId="4D6D7605" w:rsidR="001524AD" w:rsidRPr="001524AD" w:rsidRDefault="001524AD" w:rsidP="001524AD">
      <w:pPr>
        <w:pStyle w:val="Heading3"/>
      </w:pPr>
      <w:r w:rsidRPr="001524AD">
        <w:t xml:space="preserve">Torch &amp; </w:t>
      </w:r>
      <w:r w:rsidR="00C704AD">
        <w:t>w</w:t>
      </w:r>
      <w:r w:rsidRPr="001524AD">
        <w:t xml:space="preserve">ork </w:t>
      </w:r>
      <w:r w:rsidR="00C704AD">
        <w:t>l</w:t>
      </w:r>
      <w:r w:rsidRPr="001524AD">
        <w:t xml:space="preserve">ight </w:t>
      </w:r>
      <w:r w:rsidR="00C704AD">
        <w:t>m</w:t>
      </w:r>
      <w:r w:rsidRPr="001524AD">
        <w:t>ode:</w:t>
      </w:r>
    </w:p>
    <w:p w14:paraId="4C3B2AB7" w14:textId="51E5781E" w:rsidR="001524AD" w:rsidRPr="001524AD" w:rsidRDefault="001524AD" w:rsidP="001524AD">
      <w:pPr>
        <w:rPr>
          <w:color w:val="000000" w:themeColor="text1"/>
          <w:sz w:val="32"/>
          <w:szCs w:val="32"/>
        </w:rPr>
      </w:pPr>
      <w:r>
        <w:rPr>
          <w:color w:val="000000" w:themeColor="text1"/>
          <w:sz w:val="32"/>
          <w:szCs w:val="32"/>
        </w:rPr>
        <w:t xml:space="preserve">The </w:t>
      </w:r>
      <w:r w:rsidRPr="001524AD">
        <w:rPr>
          <w:color w:val="000000" w:themeColor="text1"/>
          <w:sz w:val="32"/>
          <w:szCs w:val="32"/>
        </w:rPr>
        <w:t xml:space="preserve">COB LED torch on top and </w:t>
      </w:r>
      <w:r>
        <w:rPr>
          <w:color w:val="000000" w:themeColor="text1"/>
          <w:sz w:val="32"/>
          <w:szCs w:val="32"/>
        </w:rPr>
        <w:t xml:space="preserve">the five </w:t>
      </w:r>
      <w:r w:rsidRPr="001524AD">
        <w:rPr>
          <w:color w:val="000000" w:themeColor="text1"/>
          <w:sz w:val="32"/>
          <w:szCs w:val="32"/>
        </w:rPr>
        <w:t>LED</w:t>
      </w:r>
      <w:r>
        <w:rPr>
          <w:color w:val="000000" w:themeColor="text1"/>
          <w:sz w:val="32"/>
          <w:szCs w:val="32"/>
        </w:rPr>
        <w:t>s</w:t>
      </w:r>
      <w:r w:rsidRPr="001524AD">
        <w:rPr>
          <w:color w:val="000000" w:themeColor="text1"/>
          <w:sz w:val="32"/>
          <w:szCs w:val="32"/>
        </w:rPr>
        <w:t xml:space="preserve"> work light on the front.</w:t>
      </w:r>
      <w:r>
        <w:rPr>
          <w:color w:val="000000" w:themeColor="text1"/>
          <w:sz w:val="32"/>
          <w:szCs w:val="32"/>
        </w:rPr>
        <w:t xml:space="preserve"> </w:t>
      </w:r>
    </w:p>
    <w:p w14:paraId="35F95584" w14:textId="19FA11A9" w:rsidR="00D66B44" w:rsidRDefault="001524AD" w:rsidP="001524AD">
      <w:pPr>
        <w:rPr>
          <w:color w:val="000000" w:themeColor="text1"/>
          <w:sz w:val="32"/>
          <w:szCs w:val="32"/>
        </w:rPr>
      </w:pPr>
      <w:r>
        <w:rPr>
          <w:color w:val="000000" w:themeColor="text1"/>
          <w:sz w:val="32"/>
          <w:szCs w:val="32"/>
        </w:rPr>
        <w:t xml:space="preserve">Press the </w:t>
      </w:r>
      <w:r w:rsidR="00215E30">
        <w:rPr>
          <w:color w:val="000000" w:themeColor="text1"/>
          <w:sz w:val="32"/>
          <w:szCs w:val="32"/>
        </w:rPr>
        <w:t>M</w:t>
      </w:r>
      <w:r w:rsidRPr="001524AD">
        <w:rPr>
          <w:color w:val="000000" w:themeColor="text1"/>
          <w:sz w:val="32"/>
          <w:szCs w:val="32"/>
        </w:rPr>
        <w:t xml:space="preserve">ode button to </w:t>
      </w:r>
      <w:r>
        <w:rPr>
          <w:color w:val="000000" w:themeColor="text1"/>
          <w:sz w:val="32"/>
          <w:szCs w:val="32"/>
        </w:rPr>
        <w:t>switch between</w:t>
      </w:r>
      <w:r w:rsidRPr="001524AD">
        <w:rPr>
          <w:color w:val="000000" w:themeColor="text1"/>
          <w:sz w:val="32"/>
          <w:szCs w:val="32"/>
        </w:rPr>
        <w:t xml:space="preserve"> </w:t>
      </w:r>
      <w:r>
        <w:rPr>
          <w:color w:val="000000" w:themeColor="text1"/>
          <w:sz w:val="32"/>
          <w:szCs w:val="32"/>
        </w:rPr>
        <w:t>the</w:t>
      </w:r>
      <w:r w:rsidR="00C704AD">
        <w:rPr>
          <w:color w:val="000000" w:themeColor="text1"/>
          <w:sz w:val="32"/>
          <w:szCs w:val="32"/>
        </w:rPr>
        <w:t xml:space="preserve"> four modes:</w:t>
      </w:r>
      <w:r>
        <w:rPr>
          <w:color w:val="000000" w:themeColor="text1"/>
          <w:sz w:val="32"/>
          <w:szCs w:val="32"/>
        </w:rPr>
        <w:t xml:space="preserve"> t</w:t>
      </w:r>
      <w:r w:rsidRPr="001524AD">
        <w:rPr>
          <w:color w:val="000000" w:themeColor="text1"/>
          <w:sz w:val="32"/>
          <w:szCs w:val="32"/>
        </w:rPr>
        <w:t>op COB LEDs ON</w:t>
      </w:r>
      <w:r>
        <w:rPr>
          <w:color w:val="000000" w:themeColor="text1"/>
          <w:sz w:val="32"/>
          <w:szCs w:val="32"/>
        </w:rPr>
        <w:t>, the f</w:t>
      </w:r>
      <w:r w:rsidRPr="001524AD">
        <w:rPr>
          <w:color w:val="000000" w:themeColor="text1"/>
          <w:sz w:val="32"/>
          <w:szCs w:val="32"/>
        </w:rPr>
        <w:t>ront</w:t>
      </w:r>
      <w:r>
        <w:rPr>
          <w:color w:val="000000" w:themeColor="text1"/>
          <w:sz w:val="32"/>
          <w:szCs w:val="32"/>
        </w:rPr>
        <w:t xml:space="preserve"> five </w:t>
      </w:r>
      <w:r w:rsidRPr="001524AD">
        <w:rPr>
          <w:color w:val="000000" w:themeColor="text1"/>
          <w:sz w:val="32"/>
          <w:szCs w:val="32"/>
        </w:rPr>
        <w:t>LEDs ON</w:t>
      </w:r>
      <w:r>
        <w:rPr>
          <w:color w:val="000000" w:themeColor="text1"/>
          <w:sz w:val="32"/>
          <w:szCs w:val="32"/>
        </w:rPr>
        <w:t>, the t</w:t>
      </w:r>
      <w:r w:rsidRPr="001524AD">
        <w:rPr>
          <w:color w:val="000000" w:themeColor="text1"/>
          <w:sz w:val="32"/>
          <w:szCs w:val="32"/>
        </w:rPr>
        <w:t>op COB</w:t>
      </w:r>
      <w:r>
        <w:rPr>
          <w:color w:val="000000" w:themeColor="text1"/>
          <w:sz w:val="32"/>
          <w:szCs w:val="32"/>
        </w:rPr>
        <w:t xml:space="preserve"> </w:t>
      </w:r>
      <w:r w:rsidRPr="001524AD">
        <w:rPr>
          <w:color w:val="000000" w:themeColor="text1"/>
          <w:sz w:val="32"/>
          <w:szCs w:val="32"/>
        </w:rPr>
        <w:t xml:space="preserve">LED </w:t>
      </w:r>
      <w:r>
        <w:rPr>
          <w:color w:val="000000" w:themeColor="text1"/>
          <w:sz w:val="32"/>
          <w:szCs w:val="32"/>
        </w:rPr>
        <w:t>f</w:t>
      </w:r>
      <w:r w:rsidRPr="001524AD">
        <w:rPr>
          <w:color w:val="000000" w:themeColor="text1"/>
          <w:sz w:val="32"/>
          <w:szCs w:val="32"/>
        </w:rPr>
        <w:t xml:space="preserve">lasher </w:t>
      </w:r>
      <w:r>
        <w:rPr>
          <w:color w:val="000000" w:themeColor="text1"/>
          <w:sz w:val="32"/>
          <w:szCs w:val="32"/>
        </w:rPr>
        <w:t>and</w:t>
      </w:r>
      <w:r w:rsidRPr="001524AD">
        <w:rPr>
          <w:color w:val="000000" w:themeColor="text1"/>
          <w:sz w:val="32"/>
          <w:szCs w:val="32"/>
        </w:rPr>
        <w:t xml:space="preserve"> Off</w:t>
      </w:r>
      <w:r w:rsidR="00215E30">
        <w:rPr>
          <w:color w:val="000000" w:themeColor="text1"/>
          <w:sz w:val="32"/>
          <w:szCs w:val="32"/>
        </w:rPr>
        <w:t>.</w:t>
      </w:r>
    </w:p>
    <w:p w14:paraId="5458736C" w14:textId="470BC972" w:rsidR="009E6F9D" w:rsidRDefault="009E6F9D" w:rsidP="009E6F9D">
      <w:pPr>
        <w:rPr>
          <w:color w:val="4472C4" w:themeColor="accent1"/>
          <w:sz w:val="32"/>
          <w:szCs w:val="32"/>
        </w:rPr>
      </w:pPr>
    </w:p>
    <w:p w14:paraId="2A3BFFDE" w14:textId="77777777" w:rsidR="00AF540C" w:rsidRPr="00E0391D" w:rsidRDefault="00AF540C" w:rsidP="009E6F9D">
      <w:pPr>
        <w:rPr>
          <w:color w:val="4472C4" w:themeColor="accent1"/>
          <w:sz w:val="32"/>
          <w:szCs w:val="32"/>
        </w:rPr>
      </w:pPr>
    </w:p>
    <w:p w14:paraId="631314FF" w14:textId="77777777" w:rsidR="00F26039" w:rsidRDefault="00F26039" w:rsidP="00F26039">
      <w:pPr>
        <w:pStyle w:val="Heading2"/>
      </w:pPr>
      <w:bookmarkStart w:id="14" w:name="_Toc378689218"/>
      <w:bookmarkStart w:id="15" w:name="_Hlk64363095"/>
      <w:r>
        <w:t>How to contact RNIB</w:t>
      </w:r>
      <w:bookmarkEnd w:id="14"/>
    </w:p>
    <w:p w14:paraId="6E19560C" w14:textId="77777777" w:rsidR="00F26039" w:rsidRPr="00F26039" w:rsidRDefault="00F26039" w:rsidP="00F26039">
      <w:pPr>
        <w:rPr>
          <w:rFonts w:cs="Arial"/>
          <w:sz w:val="32"/>
          <w:szCs w:val="32"/>
        </w:rPr>
      </w:pPr>
      <w:r w:rsidRPr="00F26039">
        <w:rPr>
          <w:rFonts w:cs="Arial"/>
          <w:sz w:val="32"/>
          <w:szCs w:val="32"/>
        </w:rPr>
        <w:t>Phone: 0303 123 9999</w:t>
      </w:r>
    </w:p>
    <w:p w14:paraId="5D06FB46" w14:textId="77777777" w:rsidR="00F26039" w:rsidRPr="00F26039" w:rsidRDefault="00F26039" w:rsidP="00F26039">
      <w:pPr>
        <w:rPr>
          <w:rFonts w:cs="Arial"/>
          <w:sz w:val="32"/>
          <w:szCs w:val="32"/>
        </w:rPr>
      </w:pPr>
      <w:r w:rsidRPr="00F26039">
        <w:rPr>
          <w:rFonts w:cs="Arial"/>
          <w:sz w:val="32"/>
          <w:szCs w:val="32"/>
        </w:rPr>
        <w:t>Email: shop@rnib.org.uk</w:t>
      </w:r>
    </w:p>
    <w:p w14:paraId="6FE2A270" w14:textId="54A52DDC" w:rsidR="00F26039" w:rsidRPr="00F26039" w:rsidRDefault="00F26039" w:rsidP="00F26039">
      <w:pPr>
        <w:rPr>
          <w:rFonts w:cs="Arial"/>
          <w:sz w:val="32"/>
          <w:szCs w:val="32"/>
        </w:rPr>
      </w:pPr>
      <w:r w:rsidRPr="00F26039">
        <w:rPr>
          <w:rFonts w:cs="Arial"/>
          <w:sz w:val="32"/>
          <w:szCs w:val="32"/>
        </w:rPr>
        <w:t xml:space="preserve">Address: </w:t>
      </w:r>
      <w:r w:rsidRPr="00F26039">
        <w:rPr>
          <w:rFonts w:cs="Arial"/>
          <w:sz w:val="32"/>
          <w:szCs w:val="32"/>
          <w:shd w:val="clear" w:color="auto" w:fill="FFFFFF"/>
        </w:rPr>
        <w:t xml:space="preserve">RNIB, </w:t>
      </w:r>
      <w:r w:rsidR="00AD7FB1">
        <w:rPr>
          <w:rFonts w:cs="Arial"/>
          <w:sz w:val="32"/>
          <w:szCs w:val="32"/>
          <w:shd w:val="clear" w:color="auto" w:fill="FFFFFF"/>
        </w:rPr>
        <w:t>Northminster</w:t>
      </w:r>
      <w:r w:rsidRPr="00F26039">
        <w:rPr>
          <w:rFonts w:cs="Arial"/>
          <w:sz w:val="32"/>
          <w:szCs w:val="32"/>
          <w:shd w:val="clear" w:color="auto" w:fill="FFFFFF"/>
        </w:rPr>
        <w:t xml:space="preserve"> House, </w:t>
      </w:r>
      <w:r w:rsidR="00AD7FB1">
        <w:rPr>
          <w:rFonts w:cs="Arial"/>
          <w:sz w:val="32"/>
          <w:szCs w:val="32"/>
          <w:shd w:val="clear" w:color="auto" w:fill="FFFFFF"/>
        </w:rPr>
        <w:t>Northminster</w:t>
      </w:r>
      <w:r w:rsidRPr="00F26039">
        <w:rPr>
          <w:rFonts w:cs="Arial"/>
          <w:sz w:val="32"/>
          <w:szCs w:val="32"/>
          <w:shd w:val="clear" w:color="auto" w:fill="FFFFFF"/>
        </w:rPr>
        <w:t>, Peterborough PE1 1</w:t>
      </w:r>
      <w:r w:rsidR="00AD7FB1">
        <w:rPr>
          <w:rFonts w:cs="Arial"/>
          <w:sz w:val="32"/>
          <w:szCs w:val="32"/>
          <w:shd w:val="clear" w:color="auto" w:fill="FFFFFF"/>
        </w:rPr>
        <w:t>Y</w:t>
      </w:r>
      <w:r w:rsidRPr="00F26039">
        <w:rPr>
          <w:rFonts w:cs="Arial"/>
          <w:sz w:val="32"/>
          <w:szCs w:val="32"/>
          <w:shd w:val="clear" w:color="auto" w:fill="FFFFFF"/>
        </w:rPr>
        <w:t>N</w:t>
      </w:r>
    </w:p>
    <w:p w14:paraId="647EA61C" w14:textId="77777777" w:rsidR="00F26039" w:rsidRPr="00F26039" w:rsidRDefault="00F26039" w:rsidP="00F26039">
      <w:pPr>
        <w:rPr>
          <w:rFonts w:cs="Arial"/>
          <w:sz w:val="32"/>
          <w:szCs w:val="32"/>
        </w:rPr>
      </w:pPr>
      <w:r w:rsidRPr="00F26039">
        <w:rPr>
          <w:rFonts w:cs="Arial"/>
          <w:sz w:val="32"/>
          <w:szCs w:val="32"/>
        </w:rPr>
        <w:t>Online Shop: shop.rnib.org.uk</w:t>
      </w:r>
    </w:p>
    <w:p w14:paraId="69B77116" w14:textId="77777777" w:rsidR="00F26039" w:rsidRPr="00F26039" w:rsidRDefault="00F26039" w:rsidP="00F26039">
      <w:pPr>
        <w:rPr>
          <w:rFonts w:cs="Arial"/>
          <w:sz w:val="32"/>
          <w:szCs w:val="32"/>
        </w:rPr>
      </w:pPr>
    </w:p>
    <w:p w14:paraId="3D7A4EEE" w14:textId="77777777" w:rsidR="00F26039" w:rsidRPr="00F26039" w:rsidRDefault="00F26039" w:rsidP="00F26039">
      <w:pPr>
        <w:rPr>
          <w:rFonts w:cs="Arial"/>
          <w:sz w:val="32"/>
          <w:szCs w:val="32"/>
        </w:rPr>
      </w:pPr>
      <w:r w:rsidRPr="00F26039">
        <w:rPr>
          <w:rFonts w:cs="Arial"/>
          <w:sz w:val="32"/>
          <w:szCs w:val="32"/>
        </w:rPr>
        <w:t xml:space="preserve">Email for international customers: exports@rnib.org.uk </w:t>
      </w:r>
    </w:p>
    <w:p w14:paraId="1832D68E" w14:textId="77777777" w:rsidR="00F26039" w:rsidRDefault="00F26039" w:rsidP="00F26039"/>
    <w:p w14:paraId="715DD41C" w14:textId="77777777" w:rsidR="00F26039" w:rsidRDefault="00F26039" w:rsidP="00F26039">
      <w:pPr>
        <w:pStyle w:val="Heading2"/>
      </w:pPr>
      <w:bookmarkStart w:id="16" w:name="_Toc378689219"/>
      <w:r w:rsidRPr="00B40769">
        <w:t>Terms and conditions of sale</w:t>
      </w:r>
      <w:bookmarkEnd w:id="16"/>
      <w:r>
        <w:t xml:space="preserve"> </w:t>
      </w:r>
    </w:p>
    <w:p w14:paraId="379F1DCC" w14:textId="77777777" w:rsidR="00F26039" w:rsidRPr="00F26039" w:rsidRDefault="00F26039" w:rsidP="00F26039">
      <w:pPr>
        <w:rPr>
          <w:rFonts w:cs="Arial"/>
          <w:sz w:val="32"/>
          <w:szCs w:val="32"/>
        </w:rPr>
      </w:pPr>
      <w:r w:rsidRPr="00F26039">
        <w:rPr>
          <w:rFonts w:cs="Arial"/>
          <w:sz w:val="32"/>
          <w:szCs w:val="32"/>
        </w:rPr>
        <w:t xml:space="preserve">This product is guaranteed from manufacturing faults for 12 months from the date of purchase.  If you have any issues with the product and you did not purchase directly from RNIB then please contact your retailer in the first instance. </w:t>
      </w:r>
    </w:p>
    <w:p w14:paraId="6E46FD0A" w14:textId="77777777" w:rsidR="00F26039" w:rsidRPr="00F26039" w:rsidRDefault="00F26039" w:rsidP="00F26039">
      <w:pPr>
        <w:rPr>
          <w:rFonts w:cs="Arial"/>
          <w:sz w:val="32"/>
          <w:szCs w:val="32"/>
        </w:rPr>
      </w:pPr>
    </w:p>
    <w:p w14:paraId="346651FC" w14:textId="77777777" w:rsidR="00F26039" w:rsidRPr="00F26039" w:rsidRDefault="00F26039" w:rsidP="00F26039">
      <w:pPr>
        <w:rPr>
          <w:rFonts w:cs="Arial"/>
          <w:sz w:val="32"/>
          <w:szCs w:val="32"/>
        </w:rPr>
      </w:pPr>
      <w:r w:rsidRPr="00F26039">
        <w:rPr>
          <w:rFonts w:cs="Arial"/>
          <w:sz w:val="32"/>
          <w:szCs w:val="32"/>
        </w:rPr>
        <w:lastRenderedPageBreak/>
        <w:t xml:space="preserve">For all returns and repairs contact RNIB first to get a returns authorisation number to help us deal efficiently with your product return. </w:t>
      </w:r>
    </w:p>
    <w:p w14:paraId="5463F302" w14:textId="77777777" w:rsidR="00F26039" w:rsidRPr="00F26039" w:rsidRDefault="00F26039" w:rsidP="00F26039">
      <w:pPr>
        <w:rPr>
          <w:rFonts w:cs="Arial"/>
          <w:sz w:val="32"/>
          <w:szCs w:val="32"/>
        </w:rPr>
      </w:pPr>
    </w:p>
    <w:p w14:paraId="196E71FD" w14:textId="77777777" w:rsidR="00F26039" w:rsidRPr="00F26039" w:rsidRDefault="00F26039" w:rsidP="00F26039">
      <w:pPr>
        <w:rPr>
          <w:rFonts w:cs="Arial"/>
          <w:sz w:val="32"/>
          <w:szCs w:val="32"/>
        </w:rPr>
      </w:pPr>
      <w:r w:rsidRPr="00F26039">
        <w:rPr>
          <w:rFonts w:cs="Arial"/>
          <w:sz w:val="32"/>
          <w:szCs w:val="32"/>
        </w:rPr>
        <w:t xml:space="preserve">You can request full terms and conditions from RNIB or view them online. </w:t>
      </w:r>
    </w:p>
    <w:p w14:paraId="3D17BDB8" w14:textId="77777777" w:rsidR="00F26039" w:rsidRPr="00F26039" w:rsidRDefault="00F26039" w:rsidP="00F26039">
      <w:pPr>
        <w:rPr>
          <w:rFonts w:cs="Arial"/>
          <w:sz w:val="32"/>
          <w:szCs w:val="32"/>
        </w:rPr>
      </w:pPr>
    </w:p>
    <w:p w14:paraId="52D60845" w14:textId="77777777" w:rsidR="00F26039" w:rsidRPr="00F26039" w:rsidRDefault="00F26039" w:rsidP="00F26039">
      <w:pPr>
        <w:rPr>
          <w:rFonts w:cs="Arial"/>
          <w:sz w:val="32"/>
          <w:szCs w:val="32"/>
        </w:rPr>
      </w:pPr>
      <w:r w:rsidRPr="00F26039">
        <w:rPr>
          <w:rFonts w:cs="Arial"/>
          <w:sz w:val="32"/>
          <w:szCs w:val="32"/>
        </w:rPr>
        <w:t>RNIB Enterprises Limited (with registered number 0887094) is a wholly owned trading subsidiary of the Royal National Institute of Blind People ("RNIB"), a charity registered in England and Wales (226227), Scotland (SC039316) and Isle of Man (1226). RNIB Enterprises Limited covenants all of its taxable profits to RNIB.</w:t>
      </w:r>
    </w:p>
    <w:p w14:paraId="78082364" w14:textId="77777777" w:rsidR="00F26039" w:rsidRPr="00F26039" w:rsidRDefault="00F26039" w:rsidP="00F26039">
      <w:pPr>
        <w:rPr>
          <w:rFonts w:cs="Arial"/>
          <w:sz w:val="32"/>
          <w:szCs w:val="32"/>
        </w:rPr>
      </w:pPr>
    </w:p>
    <w:p w14:paraId="6B42BBD8" w14:textId="77777777" w:rsidR="00F26039" w:rsidRPr="00F26039" w:rsidRDefault="00F26039" w:rsidP="00F26039">
      <w:pPr>
        <w:rPr>
          <w:rFonts w:cs="Arial"/>
          <w:sz w:val="32"/>
          <w:szCs w:val="32"/>
        </w:rPr>
      </w:pPr>
      <w:r w:rsidRPr="00F26039">
        <w:rPr>
          <w:rFonts w:cs="Arial"/>
          <w:noProof/>
          <w:sz w:val="32"/>
          <w:szCs w:val="32"/>
        </w:rPr>
        <w:drawing>
          <wp:inline distT="0" distB="0" distL="0" distR="0" wp14:anchorId="5BAB9155" wp14:editId="5FF358EC">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rsidRPr="00F26039">
        <w:rPr>
          <w:rFonts w:cs="Arial"/>
          <w:sz w:val="32"/>
          <w:szCs w:val="32"/>
        </w:rPr>
        <w:t xml:space="preserve">          </w:t>
      </w:r>
    </w:p>
    <w:p w14:paraId="7A2D4BDF" w14:textId="77777777" w:rsidR="00F26039" w:rsidRPr="00F26039" w:rsidRDefault="00F26039" w:rsidP="00F26039">
      <w:pPr>
        <w:rPr>
          <w:rFonts w:cs="Arial"/>
          <w:sz w:val="32"/>
          <w:szCs w:val="32"/>
        </w:rPr>
      </w:pPr>
      <w:r w:rsidRPr="00F26039">
        <w:rPr>
          <w:rFonts w:cs="Arial"/>
          <w:sz w:val="32"/>
          <w:szCs w:val="32"/>
        </w:rPr>
        <w:t xml:space="preserve"> </w:t>
      </w:r>
    </w:p>
    <w:p w14:paraId="36C49456" w14:textId="77777777" w:rsidR="00F26039" w:rsidRDefault="00F26039" w:rsidP="00F26039">
      <w:pPr>
        <w:rPr>
          <w:rFonts w:cs="Arial"/>
          <w:sz w:val="32"/>
          <w:szCs w:val="32"/>
        </w:rPr>
      </w:pPr>
      <w:r w:rsidRPr="00F26039">
        <w:rPr>
          <w:rFonts w:cs="Arial"/>
          <w:sz w:val="32"/>
          <w:szCs w:val="32"/>
        </w:rPr>
        <w:t xml:space="preserve">This product is CE marked and fully complies with all applicable EU legislation. </w:t>
      </w:r>
    </w:p>
    <w:p w14:paraId="1F22FDA8" w14:textId="77777777" w:rsidR="002C0BBD" w:rsidRPr="00624C63" w:rsidRDefault="002C0BBD" w:rsidP="002C0BBD">
      <w:pPr>
        <w:rPr>
          <w:sz w:val="32"/>
          <w:szCs w:val="32"/>
        </w:rPr>
      </w:pPr>
    </w:p>
    <w:p w14:paraId="1C69D0B4" w14:textId="77777777" w:rsidR="002C0BBD" w:rsidRPr="00624C63" w:rsidRDefault="002C0BBD" w:rsidP="002C0BBD">
      <w:pPr>
        <w:rPr>
          <w:sz w:val="32"/>
          <w:szCs w:val="32"/>
        </w:rPr>
      </w:pPr>
      <w:r w:rsidRPr="00624C63">
        <w:rPr>
          <w:noProof/>
          <w:sz w:val="32"/>
          <w:szCs w:val="32"/>
        </w:rPr>
        <mc:AlternateContent>
          <mc:Choice Requires="wps">
            <w:drawing>
              <wp:anchor distT="45720" distB="45720" distL="114300" distR="114300" simplePos="0" relativeHeight="251659264" behindDoc="0" locked="0" layoutInCell="1" allowOverlap="1" wp14:anchorId="79FC1172" wp14:editId="30FD14A8">
                <wp:simplePos x="0" y="0"/>
                <wp:positionH relativeFrom="margin">
                  <wp:align>left</wp:align>
                </wp:positionH>
                <wp:positionV relativeFrom="paragraph">
                  <wp:posOffset>11430</wp:posOffset>
                </wp:positionV>
                <wp:extent cx="742950" cy="666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666750"/>
                        </a:xfrm>
                        <a:prstGeom prst="rect">
                          <a:avLst/>
                        </a:prstGeom>
                        <a:solidFill>
                          <a:srgbClr val="FFFFFF"/>
                        </a:solidFill>
                        <a:ln w="9525">
                          <a:noFill/>
                          <a:miter lim="800000"/>
                          <a:headEnd/>
                          <a:tailEnd/>
                        </a:ln>
                      </wps:spPr>
                      <wps:txbx>
                        <w:txbxContent>
                          <w:p w14:paraId="008E5C2E" w14:textId="77777777" w:rsidR="002C0BBD" w:rsidRDefault="002C0BBD" w:rsidP="002C0BBD">
                            <w:r w:rsidRPr="004A09D9">
                              <w:rPr>
                                <w:noProof/>
                              </w:rPr>
                              <w:drawing>
                                <wp:inline distT="0" distB="0" distL="0" distR="0" wp14:anchorId="04DC74FD" wp14:editId="3244E9AF">
                                  <wp:extent cx="552450" cy="552450"/>
                                  <wp:effectExtent l="0" t="0" r="0" b="0"/>
                                  <wp:docPr id="5"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FC1172" id="_x0000_t202" coordsize="21600,21600" o:spt="202" path="m,l,21600r21600,l21600,xe">
                <v:stroke joinstyle="miter"/>
                <v:path gradientshapeok="t" o:connecttype="rect"/>
              </v:shapetype>
              <v:shape id="Text Box 2" o:spid="_x0000_s1026" type="#_x0000_t202" style="position:absolute;margin-left:0;margin-top:.9pt;width:58.5pt;height: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" stroked="f">
                <v:textbox>
                  <w:txbxContent>
                    <w:p w14:paraId="008E5C2E" w14:textId="77777777" w:rsidR="002C0BBD" w:rsidRDefault="002C0BBD" w:rsidP="002C0BBD">
                      <w:r w:rsidRPr="004A09D9">
                        <w:rPr>
                          <w:noProof/>
                        </w:rPr>
                        <w:drawing>
                          <wp:inline distT="0" distB="0" distL="0" distR="0" wp14:anchorId="04DC74FD" wp14:editId="3244E9AF">
                            <wp:extent cx="552450" cy="552450"/>
                            <wp:effectExtent l="0" t="0" r="0" b="0"/>
                            <wp:docPr id="5"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xbxContent>
                </v:textbox>
                <w10:wrap type="square" anchorx="margin"/>
              </v:shape>
            </w:pict>
          </mc:Fallback>
        </mc:AlternateContent>
      </w:r>
    </w:p>
    <w:p w14:paraId="2278457C" w14:textId="77777777" w:rsidR="002C0BBD" w:rsidRPr="00624C63" w:rsidRDefault="002C0BBD" w:rsidP="002C0BBD">
      <w:pPr>
        <w:rPr>
          <w:sz w:val="32"/>
          <w:szCs w:val="32"/>
        </w:rPr>
      </w:pPr>
    </w:p>
    <w:p w14:paraId="7B0E7372" w14:textId="77777777" w:rsidR="002C0BBD" w:rsidRDefault="002C0BBD" w:rsidP="002C0BBD">
      <w:pPr>
        <w:rPr>
          <w:sz w:val="32"/>
          <w:szCs w:val="32"/>
        </w:rPr>
      </w:pPr>
    </w:p>
    <w:p w14:paraId="746FCE9A" w14:textId="77777777" w:rsidR="002C0BBD" w:rsidRDefault="002C0BBD" w:rsidP="002C0BBD">
      <w:pPr>
        <w:rPr>
          <w:sz w:val="32"/>
          <w:szCs w:val="32"/>
        </w:rPr>
      </w:pPr>
    </w:p>
    <w:p w14:paraId="0055E342" w14:textId="77777777" w:rsidR="002C0BBD" w:rsidRPr="00624C63" w:rsidRDefault="002C0BBD" w:rsidP="002C0BBD">
      <w:pPr>
        <w:rPr>
          <w:sz w:val="32"/>
          <w:szCs w:val="32"/>
        </w:rPr>
      </w:pPr>
      <w:r>
        <w:rPr>
          <w:sz w:val="32"/>
          <w:szCs w:val="32"/>
        </w:rPr>
        <w:t>T</w:t>
      </w:r>
      <w:r w:rsidRPr="00624C63">
        <w:rPr>
          <w:sz w:val="32"/>
          <w:szCs w:val="32"/>
        </w:rPr>
        <w:t xml:space="preserve">his product is UKCA marked and fully complies with the relevant UK legislation. </w:t>
      </w:r>
    </w:p>
    <w:p w14:paraId="2831F84B" w14:textId="77777777" w:rsidR="002C0BBD" w:rsidRPr="00F26039" w:rsidRDefault="002C0BBD" w:rsidP="00F26039">
      <w:pPr>
        <w:rPr>
          <w:rFonts w:cs="Arial"/>
          <w:sz w:val="32"/>
          <w:szCs w:val="32"/>
        </w:rPr>
      </w:pPr>
    </w:p>
    <w:p w14:paraId="2E7B777E" w14:textId="77777777" w:rsidR="00F26039" w:rsidRPr="00F26039" w:rsidRDefault="00F26039" w:rsidP="00F26039">
      <w:pPr>
        <w:rPr>
          <w:rFonts w:cs="Arial"/>
          <w:sz w:val="32"/>
          <w:szCs w:val="32"/>
        </w:rPr>
      </w:pPr>
    </w:p>
    <w:p w14:paraId="51A3E4DB" w14:textId="77777777" w:rsidR="00F26039" w:rsidRPr="00F26039" w:rsidRDefault="00F26039" w:rsidP="00F26039">
      <w:pPr>
        <w:rPr>
          <w:rFonts w:cs="Arial"/>
          <w:sz w:val="32"/>
          <w:szCs w:val="32"/>
        </w:rPr>
      </w:pPr>
      <w:r w:rsidRPr="00F26039">
        <w:rPr>
          <w:rFonts w:cs="Arial"/>
          <w:noProof/>
          <w:sz w:val="32"/>
          <w:szCs w:val="32"/>
        </w:rPr>
        <w:drawing>
          <wp:inline distT="0" distB="0" distL="0" distR="0" wp14:anchorId="15A736EB" wp14:editId="4AF29F66">
            <wp:extent cx="657225" cy="885825"/>
            <wp:effectExtent l="0" t="0" r="0" b="0"/>
            <wp:docPr id="4" name="Picture 4"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7225" cy="885825"/>
                    </a:xfrm>
                    <a:prstGeom prst="rect">
                      <a:avLst/>
                    </a:prstGeom>
                  </pic:spPr>
                </pic:pic>
              </a:graphicData>
            </a:graphic>
          </wp:inline>
        </w:drawing>
      </w:r>
      <w:r w:rsidRPr="00F26039">
        <w:rPr>
          <w:rFonts w:cs="Arial"/>
          <w:sz w:val="32"/>
          <w:szCs w:val="32"/>
        </w:rPr>
        <w:t xml:space="preserve">        </w:t>
      </w:r>
    </w:p>
    <w:p w14:paraId="178F755C" w14:textId="77777777" w:rsidR="00F26039" w:rsidRPr="00F26039" w:rsidRDefault="00F26039" w:rsidP="00F26039">
      <w:pPr>
        <w:rPr>
          <w:rFonts w:cs="Arial"/>
          <w:sz w:val="32"/>
          <w:szCs w:val="32"/>
        </w:rPr>
      </w:pPr>
    </w:p>
    <w:p w14:paraId="75960F0E" w14:textId="77777777" w:rsidR="00F26039" w:rsidRPr="00F26039" w:rsidRDefault="00F26039" w:rsidP="00F26039">
      <w:pPr>
        <w:rPr>
          <w:rFonts w:cs="Arial"/>
          <w:sz w:val="32"/>
          <w:szCs w:val="32"/>
        </w:rPr>
      </w:pPr>
      <w:r w:rsidRPr="00F26039">
        <w:rPr>
          <w:rFonts w:cs="Arial"/>
          <w:sz w:val="32"/>
          <w:szCs w:val="32"/>
        </w:rPr>
        <w:t xml:space="preserve">Please do not throw items marked with this symbol in your bin.  Recycle your electricals and electronic devices free at your local recycling centre. Search for your nearest recycling centre by visiting </w:t>
      </w:r>
      <w:hyperlink r:id="rId15" w:history="1">
        <w:r w:rsidRPr="00F26039">
          <w:rPr>
            <w:rFonts w:cs="Arial"/>
            <w:sz w:val="32"/>
            <w:szCs w:val="32"/>
          </w:rPr>
          <w:t>www.recyclenow.com</w:t>
        </w:r>
      </w:hyperlink>
      <w:r w:rsidRPr="00F26039">
        <w:rPr>
          <w:rFonts w:cs="Arial"/>
          <w:sz w:val="32"/>
          <w:szCs w:val="32"/>
        </w:rPr>
        <w:t>.</w:t>
      </w:r>
    </w:p>
    <w:p w14:paraId="18CC749D" w14:textId="77777777" w:rsidR="00F26039" w:rsidRDefault="00F26039" w:rsidP="00F26039"/>
    <w:p w14:paraId="76A26D7E" w14:textId="77777777" w:rsidR="00F26039" w:rsidRDefault="00F26039" w:rsidP="00F26039">
      <w:pPr>
        <w:pStyle w:val="Heading3"/>
      </w:pPr>
      <w:r>
        <w:t>Why recycle?</w:t>
      </w:r>
    </w:p>
    <w:p w14:paraId="504F7F65" w14:textId="77777777" w:rsidR="00F26039" w:rsidRPr="00F26039" w:rsidRDefault="00F26039" w:rsidP="00F26039">
      <w:pPr>
        <w:rPr>
          <w:sz w:val="32"/>
          <w:szCs w:val="32"/>
        </w:rPr>
      </w:pPr>
      <w:r w:rsidRPr="00F26039">
        <w:rPr>
          <w:sz w:val="32"/>
          <w:szCs w:val="32"/>
        </w:rPr>
        <w:t>Unwanted electrical equipment is the UK’s fastest growing type of waste.</w:t>
      </w:r>
    </w:p>
    <w:p w14:paraId="14D73304" w14:textId="77777777" w:rsidR="00F26039" w:rsidRPr="00F26039" w:rsidRDefault="00F26039" w:rsidP="00F26039">
      <w:pPr>
        <w:rPr>
          <w:sz w:val="32"/>
          <w:szCs w:val="32"/>
        </w:rPr>
      </w:pPr>
    </w:p>
    <w:p w14:paraId="1ECCD475" w14:textId="77777777" w:rsidR="00F26039" w:rsidRPr="00F26039" w:rsidRDefault="00F26039" w:rsidP="00F26039">
      <w:pPr>
        <w:rPr>
          <w:sz w:val="32"/>
          <w:szCs w:val="32"/>
        </w:rPr>
      </w:pPr>
      <w:r w:rsidRPr="00F26039">
        <w:rPr>
          <w:sz w:val="32"/>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32FF423B" w14:textId="77777777" w:rsidR="00F26039" w:rsidRPr="00F26039" w:rsidRDefault="00F26039" w:rsidP="00F26039">
      <w:pPr>
        <w:rPr>
          <w:sz w:val="32"/>
          <w:szCs w:val="32"/>
        </w:rPr>
      </w:pPr>
    </w:p>
    <w:p w14:paraId="059C8DFB" w14:textId="77777777" w:rsidR="00F26039" w:rsidRPr="00F26039" w:rsidRDefault="00F26039" w:rsidP="00F26039">
      <w:pPr>
        <w:rPr>
          <w:sz w:val="32"/>
          <w:szCs w:val="32"/>
        </w:rPr>
      </w:pPr>
      <w:r w:rsidRPr="00F26039">
        <w:rPr>
          <w:sz w:val="32"/>
          <w:szCs w:val="32"/>
        </w:rPr>
        <w:t>RNIB are proud to support your local authority in providing local recycling facilities for electrical equipment.</w:t>
      </w:r>
    </w:p>
    <w:p w14:paraId="61FF80AB" w14:textId="77777777" w:rsidR="00F26039" w:rsidRDefault="00F26039" w:rsidP="00F26039">
      <w:pPr>
        <w:autoSpaceDE w:val="0"/>
        <w:autoSpaceDN w:val="0"/>
        <w:adjustRightInd w:val="0"/>
        <w:ind w:right="-46"/>
        <w:rPr>
          <w:rFonts w:ascii="Helvetica" w:hAnsi="Helvetica" w:cs="Arial"/>
          <w:b/>
        </w:rPr>
      </w:pPr>
    </w:p>
    <w:p w14:paraId="21F7F996" w14:textId="77777777" w:rsidR="00F26039" w:rsidRPr="00F26039" w:rsidRDefault="00F26039" w:rsidP="00F26039">
      <w:pPr>
        <w:rPr>
          <w:rFonts w:eastAsia="Calibri"/>
          <w:sz w:val="32"/>
          <w:szCs w:val="32"/>
        </w:rPr>
      </w:pPr>
      <w:r w:rsidRPr="00F26039">
        <w:rPr>
          <w:rFonts w:eastAsia="Calibri"/>
          <w:sz w:val="32"/>
          <w:szCs w:val="32"/>
        </w:rPr>
        <w:t>To remind you that old electrical equipment can be recycled, it is now marked with the crossed-out wheeled bin symbol. Please do not throw any electrical equipment (including those marked with this symbol) in your bin.</w:t>
      </w:r>
    </w:p>
    <w:p w14:paraId="412EC4B0" w14:textId="77777777" w:rsidR="00F26039" w:rsidRPr="001023DC" w:rsidRDefault="00F26039" w:rsidP="00F26039">
      <w:pPr>
        <w:autoSpaceDE w:val="0"/>
        <w:autoSpaceDN w:val="0"/>
        <w:adjustRightInd w:val="0"/>
        <w:rPr>
          <w:rFonts w:ascii="Helvetica" w:hAnsi="Helvetica" w:cs="Arial"/>
          <w:bCs/>
        </w:rPr>
      </w:pPr>
    </w:p>
    <w:p w14:paraId="3A3C5B92" w14:textId="77777777" w:rsidR="00F26039" w:rsidRPr="001023DC" w:rsidRDefault="00F26039" w:rsidP="00F26039">
      <w:pPr>
        <w:pStyle w:val="Heading3"/>
      </w:pPr>
      <w:r w:rsidRPr="001023DC">
        <w:t>What is WEEE?</w:t>
      </w:r>
    </w:p>
    <w:p w14:paraId="3891BC64" w14:textId="77777777" w:rsidR="00F26039" w:rsidRPr="00F26039" w:rsidRDefault="00F26039" w:rsidP="00F26039">
      <w:pPr>
        <w:rPr>
          <w:rFonts w:eastAsia="Calibri"/>
          <w:sz w:val="32"/>
          <w:szCs w:val="32"/>
        </w:rPr>
      </w:pPr>
      <w:r w:rsidRPr="00F26039">
        <w:rPr>
          <w:rFonts w:eastAsia="Calibri"/>
          <w:sz w:val="32"/>
          <w:szCs w:val="32"/>
        </w:rPr>
        <w:t>The Waste Electrical or Electronic Equipment (WEEE) Directive requires countries to maximise separate collection and environmentally friendly processing of these items.</w:t>
      </w:r>
    </w:p>
    <w:p w14:paraId="49F525B0" w14:textId="77777777" w:rsidR="00F26039" w:rsidRPr="001023DC" w:rsidRDefault="00F26039" w:rsidP="00F26039">
      <w:pPr>
        <w:autoSpaceDE w:val="0"/>
        <w:autoSpaceDN w:val="0"/>
        <w:adjustRightInd w:val="0"/>
        <w:rPr>
          <w:rFonts w:ascii="Helvetica" w:eastAsia="Calibri" w:hAnsi="Helvetica" w:cs="FuturaLT"/>
          <w:szCs w:val="22"/>
        </w:rPr>
      </w:pPr>
    </w:p>
    <w:p w14:paraId="5CB3B737" w14:textId="77777777" w:rsidR="00F26039" w:rsidRPr="001023DC" w:rsidRDefault="00F26039" w:rsidP="00F26039">
      <w:pPr>
        <w:pStyle w:val="Heading3"/>
      </w:pPr>
      <w:r w:rsidRPr="001023DC">
        <w:t>How are we helping?</w:t>
      </w:r>
    </w:p>
    <w:p w14:paraId="7588907E" w14:textId="3501DD43" w:rsidR="00F26039" w:rsidRPr="00F26039" w:rsidRDefault="00F26039" w:rsidP="00F26039">
      <w:pPr>
        <w:rPr>
          <w:sz w:val="32"/>
          <w:szCs w:val="32"/>
        </w:rPr>
      </w:pPr>
      <w:r w:rsidRPr="00F26039">
        <w:rPr>
          <w:rFonts w:eastAsia="Calibri"/>
          <w:sz w:val="32"/>
          <w:szCs w:val="32"/>
        </w:rPr>
        <w:t xml:space="preserve">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w:t>
      </w:r>
      <w:r w:rsidR="005013DA">
        <w:rPr>
          <w:rFonts w:eastAsia="Calibri"/>
          <w:sz w:val="32"/>
          <w:szCs w:val="32"/>
        </w:rPr>
        <w:t>S</w:t>
      </w:r>
      <w:r w:rsidRPr="00F26039">
        <w:rPr>
          <w:rFonts w:eastAsia="Calibri"/>
          <w:sz w:val="32"/>
          <w:szCs w:val="32"/>
        </w:rPr>
        <w:t>cheme (DTS).</w:t>
      </w:r>
    </w:p>
    <w:p w14:paraId="131C37F9" w14:textId="77777777" w:rsidR="00F26039" w:rsidRPr="00F26039" w:rsidRDefault="00F26039" w:rsidP="00F26039">
      <w:pPr>
        <w:rPr>
          <w:sz w:val="32"/>
          <w:szCs w:val="32"/>
        </w:rPr>
      </w:pPr>
    </w:p>
    <w:p w14:paraId="3C9C0B39" w14:textId="3C694507" w:rsidR="00F26039" w:rsidRPr="00F26039" w:rsidRDefault="00F26039" w:rsidP="00F26039">
      <w:pPr>
        <w:rPr>
          <w:sz w:val="32"/>
          <w:szCs w:val="32"/>
        </w:rPr>
      </w:pPr>
      <w:r w:rsidRPr="00F26039">
        <w:rPr>
          <w:sz w:val="32"/>
          <w:szCs w:val="32"/>
        </w:rPr>
        <w:t xml:space="preserve">Date: </w:t>
      </w:r>
      <w:r w:rsidR="000D5BE4">
        <w:rPr>
          <w:sz w:val="32"/>
          <w:szCs w:val="32"/>
        </w:rPr>
        <w:t>September 2022</w:t>
      </w:r>
      <w:r w:rsidRPr="00F26039">
        <w:rPr>
          <w:sz w:val="32"/>
          <w:szCs w:val="32"/>
        </w:rPr>
        <w:t>.</w:t>
      </w:r>
    </w:p>
    <w:bookmarkEnd w:id="15"/>
    <w:p w14:paraId="297AFC07" w14:textId="2187BC01" w:rsidR="00114315" w:rsidRDefault="00114315" w:rsidP="00114315"/>
    <w:p w14:paraId="08263EF3" w14:textId="77777777" w:rsidR="00114315" w:rsidRPr="00114315" w:rsidRDefault="00114315" w:rsidP="00114315"/>
    <w:p w14:paraId="14A34C60" w14:textId="77777777" w:rsidR="00D66B44" w:rsidRPr="00E0391D" w:rsidRDefault="00D66B44" w:rsidP="009E6F9D">
      <w:pPr>
        <w:rPr>
          <w:color w:val="4472C4" w:themeColor="accent1"/>
          <w:sz w:val="32"/>
          <w:szCs w:val="32"/>
        </w:rPr>
      </w:pPr>
    </w:p>
    <w:sectPr w:rsidR="00D66B44" w:rsidRPr="00E0391D" w:rsidSect="00AB0FA4">
      <w:footerReference w:type="even" r:id="rId16"/>
      <w:footerReference w:type="default" r:id="rId17"/>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9452" w14:textId="77777777" w:rsidR="00580D03" w:rsidRDefault="00580D03">
      <w:r>
        <w:separator/>
      </w:r>
    </w:p>
  </w:endnote>
  <w:endnote w:type="continuationSeparator" w:id="0">
    <w:p w14:paraId="752EB2A0" w14:textId="77777777" w:rsidR="00580D03" w:rsidRDefault="0058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266B"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EBCB03"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D966"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13BC">
      <w:rPr>
        <w:rStyle w:val="PageNumber"/>
        <w:noProof/>
      </w:rPr>
      <w:t>1</w:t>
    </w:r>
    <w:r>
      <w:rPr>
        <w:rStyle w:val="PageNumber"/>
      </w:rPr>
      <w:fldChar w:fldCharType="end"/>
    </w:r>
  </w:p>
  <w:p w14:paraId="3279D654" w14:textId="77777777" w:rsidR="00905776" w:rsidRPr="00654AEB" w:rsidRDefault="00654AEB"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41F2" w14:textId="77777777" w:rsidR="00580D03" w:rsidRDefault="00580D03">
      <w:r>
        <w:separator/>
      </w:r>
    </w:p>
  </w:footnote>
  <w:footnote w:type="continuationSeparator" w:id="0">
    <w:p w14:paraId="5BE488CD" w14:textId="77777777" w:rsidR="00580D03" w:rsidRDefault="00580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6461B"/>
    <w:multiLevelType w:val="hybridMultilevel"/>
    <w:tmpl w:val="8CBE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20954"/>
    <w:multiLevelType w:val="hybridMultilevel"/>
    <w:tmpl w:val="FED4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B4E46"/>
    <w:multiLevelType w:val="hybridMultilevel"/>
    <w:tmpl w:val="1716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718D3"/>
    <w:multiLevelType w:val="hybridMultilevel"/>
    <w:tmpl w:val="263A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5"/>
  </w:num>
  <w:num w:numId="18">
    <w:abstractNumId w:val="16"/>
  </w:num>
  <w:num w:numId="19">
    <w:abstractNumId w:val="22"/>
  </w:num>
  <w:num w:numId="20">
    <w:abstractNumId w:val="21"/>
  </w:num>
  <w:num w:numId="21">
    <w:abstractNumId w:val="12"/>
  </w:num>
  <w:num w:numId="22">
    <w:abstractNumId w:val="20"/>
  </w:num>
  <w:num w:numId="23">
    <w:abstractNumId w:val="24"/>
  </w:num>
  <w:num w:numId="24">
    <w:abstractNumId w:val="19"/>
  </w:num>
  <w:num w:numId="25">
    <w:abstractNumId w:val="23"/>
  </w:num>
  <w:num w:numId="26">
    <w:abstractNumId w:val="10"/>
  </w:num>
  <w:num w:numId="27">
    <w:abstractNumId w:val="17"/>
  </w:num>
  <w:num w:numId="28">
    <w:abstractNumId w:val="13"/>
  </w:num>
  <w:num w:numId="29">
    <w:abstractNumId w:val="15"/>
  </w:num>
  <w:num w:numId="30">
    <w:abstractNumId w:val="11"/>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5BE4"/>
    <w:rsid w:val="000D79A3"/>
    <w:rsid w:val="000D7E31"/>
    <w:rsid w:val="000E1915"/>
    <w:rsid w:val="000E1B0F"/>
    <w:rsid w:val="000E3C97"/>
    <w:rsid w:val="000E7F20"/>
    <w:rsid w:val="000F01FF"/>
    <w:rsid w:val="000F1968"/>
    <w:rsid w:val="000F65EA"/>
    <w:rsid w:val="000F6E31"/>
    <w:rsid w:val="0010019C"/>
    <w:rsid w:val="00102910"/>
    <w:rsid w:val="00103896"/>
    <w:rsid w:val="00106703"/>
    <w:rsid w:val="00110676"/>
    <w:rsid w:val="0011287E"/>
    <w:rsid w:val="00114315"/>
    <w:rsid w:val="001152AB"/>
    <w:rsid w:val="00121D4F"/>
    <w:rsid w:val="001226AB"/>
    <w:rsid w:val="00126283"/>
    <w:rsid w:val="001269C3"/>
    <w:rsid w:val="001308A5"/>
    <w:rsid w:val="00131AC5"/>
    <w:rsid w:val="00131AF5"/>
    <w:rsid w:val="0013235C"/>
    <w:rsid w:val="001338FE"/>
    <w:rsid w:val="0013517C"/>
    <w:rsid w:val="0013520E"/>
    <w:rsid w:val="00137149"/>
    <w:rsid w:val="0014014E"/>
    <w:rsid w:val="00144307"/>
    <w:rsid w:val="00144D44"/>
    <w:rsid w:val="0014657C"/>
    <w:rsid w:val="001519A7"/>
    <w:rsid w:val="001524AD"/>
    <w:rsid w:val="00153860"/>
    <w:rsid w:val="00153DDC"/>
    <w:rsid w:val="00156738"/>
    <w:rsid w:val="0015787E"/>
    <w:rsid w:val="001601E4"/>
    <w:rsid w:val="001604E0"/>
    <w:rsid w:val="00162FAC"/>
    <w:rsid w:val="00164050"/>
    <w:rsid w:val="0016503F"/>
    <w:rsid w:val="00166AED"/>
    <w:rsid w:val="00167276"/>
    <w:rsid w:val="001713BC"/>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15E30"/>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2052"/>
    <w:rsid w:val="00273169"/>
    <w:rsid w:val="00274060"/>
    <w:rsid w:val="00274CA1"/>
    <w:rsid w:val="00276B46"/>
    <w:rsid w:val="002773F8"/>
    <w:rsid w:val="00281AC2"/>
    <w:rsid w:val="00282D18"/>
    <w:rsid w:val="0028773E"/>
    <w:rsid w:val="00287B10"/>
    <w:rsid w:val="002922D1"/>
    <w:rsid w:val="00296297"/>
    <w:rsid w:val="002A0ECC"/>
    <w:rsid w:val="002A4469"/>
    <w:rsid w:val="002A44C6"/>
    <w:rsid w:val="002A7C3B"/>
    <w:rsid w:val="002B374D"/>
    <w:rsid w:val="002B6376"/>
    <w:rsid w:val="002B66A3"/>
    <w:rsid w:val="002C0BBD"/>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2DB3"/>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DA3"/>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431"/>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134A"/>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1385"/>
    <w:rsid w:val="00493F60"/>
    <w:rsid w:val="00495C04"/>
    <w:rsid w:val="00495D99"/>
    <w:rsid w:val="0049738C"/>
    <w:rsid w:val="004A3B14"/>
    <w:rsid w:val="004A6B2D"/>
    <w:rsid w:val="004B09D4"/>
    <w:rsid w:val="004B0E16"/>
    <w:rsid w:val="004B13DB"/>
    <w:rsid w:val="004B45FB"/>
    <w:rsid w:val="004B4731"/>
    <w:rsid w:val="004B48A4"/>
    <w:rsid w:val="004C1116"/>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00D2D"/>
    <w:rsid w:val="005013DA"/>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1015"/>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4DBC"/>
    <w:rsid w:val="00565744"/>
    <w:rsid w:val="00566249"/>
    <w:rsid w:val="00572114"/>
    <w:rsid w:val="00572A76"/>
    <w:rsid w:val="005740BF"/>
    <w:rsid w:val="0057449E"/>
    <w:rsid w:val="00580559"/>
    <w:rsid w:val="00580D03"/>
    <w:rsid w:val="0058171E"/>
    <w:rsid w:val="00584FDD"/>
    <w:rsid w:val="005865D4"/>
    <w:rsid w:val="00586F41"/>
    <w:rsid w:val="00590D8C"/>
    <w:rsid w:val="0059303C"/>
    <w:rsid w:val="005A0063"/>
    <w:rsid w:val="005A0349"/>
    <w:rsid w:val="005A035F"/>
    <w:rsid w:val="005A0A27"/>
    <w:rsid w:val="005A4DBC"/>
    <w:rsid w:val="005A5450"/>
    <w:rsid w:val="005A5D4A"/>
    <w:rsid w:val="005A5FE5"/>
    <w:rsid w:val="005A6FA6"/>
    <w:rsid w:val="005B23AC"/>
    <w:rsid w:val="005B3744"/>
    <w:rsid w:val="005B766D"/>
    <w:rsid w:val="005B7AC2"/>
    <w:rsid w:val="005B7F26"/>
    <w:rsid w:val="005C07A8"/>
    <w:rsid w:val="005C171F"/>
    <w:rsid w:val="005C1C34"/>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6BE"/>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60A5"/>
    <w:rsid w:val="006664F7"/>
    <w:rsid w:val="00670861"/>
    <w:rsid w:val="006726F2"/>
    <w:rsid w:val="00674682"/>
    <w:rsid w:val="006759DA"/>
    <w:rsid w:val="00675B84"/>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254C"/>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1E26"/>
    <w:rsid w:val="00725F5B"/>
    <w:rsid w:val="0073203D"/>
    <w:rsid w:val="007334A3"/>
    <w:rsid w:val="00734555"/>
    <w:rsid w:val="00736B5D"/>
    <w:rsid w:val="007436F5"/>
    <w:rsid w:val="00743E3A"/>
    <w:rsid w:val="00744AE4"/>
    <w:rsid w:val="00747C02"/>
    <w:rsid w:val="0075002A"/>
    <w:rsid w:val="00754A42"/>
    <w:rsid w:val="00756E6C"/>
    <w:rsid w:val="00757592"/>
    <w:rsid w:val="0076152B"/>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028C"/>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4DAE"/>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6F9D"/>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2201"/>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5466"/>
    <w:rsid w:val="00A6697D"/>
    <w:rsid w:val="00A672C7"/>
    <w:rsid w:val="00A677C4"/>
    <w:rsid w:val="00A708F8"/>
    <w:rsid w:val="00A70E12"/>
    <w:rsid w:val="00A76704"/>
    <w:rsid w:val="00A778DD"/>
    <w:rsid w:val="00A80B9D"/>
    <w:rsid w:val="00A824AF"/>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A5E"/>
    <w:rsid w:val="00AB4E31"/>
    <w:rsid w:val="00AB7A6D"/>
    <w:rsid w:val="00AC06E8"/>
    <w:rsid w:val="00AC45A5"/>
    <w:rsid w:val="00AC61D6"/>
    <w:rsid w:val="00AC7492"/>
    <w:rsid w:val="00AC7850"/>
    <w:rsid w:val="00AD07F7"/>
    <w:rsid w:val="00AD207E"/>
    <w:rsid w:val="00AD5185"/>
    <w:rsid w:val="00AD5DD7"/>
    <w:rsid w:val="00AD7124"/>
    <w:rsid w:val="00AD7FB1"/>
    <w:rsid w:val="00AF058C"/>
    <w:rsid w:val="00AF1D58"/>
    <w:rsid w:val="00AF4B19"/>
    <w:rsid w:val="00AF540C"/>
    <w:rsid w:val="00AF7549"/>
    <w:rsid w:val="00B01384"/>
    <w:rsid w:val="00B02987"/>
    <w:rsid w:val="00B03201"/>
    <w:rsid w:val="00B03D81"/>
    <w:rsid w:val="00B1099B"/>
    <w:rsid w:val="00B10EC1"/>
    <w:rsid w:val="00B137A7"/>
    <w:rsid w:val="00B14F49"/>
    <w:rsid w:val="00B14FC5"/>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2DEA"/>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3E57"/>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04AD"/>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3B96"/>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3E23"/>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06F"/>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66B44"/>
    <w:rsid w:val="00D71C36"/>
    <w:rsid w:val="00D720D1"/>
    <w:rsid w:val="00D72E9F"/>
    <w:rsid w:val="00D737F9"/>
    <w:rsid w:val="00D747D1"/>
    <w:rsid w:val="00D751CD"/>
    <w:rsid w:val="00D778B8"/>
    <w:rsid w:val="00D80C01"/>
    <w:rsid w:val="00D81D61"/>
    <w:rsid w:val="00D8346A"/>
    <w:rsid w:val="00D8517F"/>
    <w:rsid w:val="00D85192"/>
    <w:rsid w:val="00D8753A"/>
    <w:rsid w:val="00D907A7"/>
    <w:rsid w:val="00D9082E"/>
    <w:rsid w:val="00D95D10"/>
    <w:rsid w:val="00D96675"/>
    <w:rsid w:val="00D96DF8"/>
    <w:rsid w:val="00DA0C65"/>
    <w:rsid w:val="00DA261E"/>
    <w:rsid w:val="00DA45F3"/>
    <w:rsid w:val="00DA5084"/>
    <w:rsid w:val="00DA60A1"/>
    <w:rsid w:val="00DA64DA"/>
    <w:rsid w:val="00DA688B"/>
    <w:rsid w:val="00DB119F"/>
    <w:rsid w:val="00DB373C"/>
    <w:rsid w:val="00DB3A40"/>
    <w:rsid w:val="00DB4880"/>
    <w:rsid w:val="00DB5D13"/>
    <w:rsid w:val="00DB644D"/>
    <w:rsid w:val="00DB781B"/>
    <w:rsid w:val="00DC14A1"/>
    <w:rsid w:val="00DC3593"/>
    <w:rsid w:val="00DC5020"/>
    <w:rsid w:val="00DC575F"/>
    <w:rsid w:val="00DC6FA5"/>
    <w:rsid w:val="00DC7004"/>
    <w:rsid w:val="00DD05F9"/>
    <w:rsid w:val="00DD151F"/>
    <w:rsid w:val="00DD1E23"/>
    <w:rsid w:val="00DD574F"/>
    <w:rsid w:val="00DD7186"/>
    <w:rsid w:val="00DE3694"/>
    <w:rsid w:val="00DF39F1"/>
    <w:rsid w:val="00DF3B58"/>
    <w:rsid w:val="00DF4145"/>
    <w:rsid w:val="00DF719B"/>
    <w:rsid w:val="00E0273C"/>
    <w:rsid w:val="00E0391D"/>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5C20"/>
    <w:rsid w:val="00EC08B1"/>
    <w:rsid w:val="00EC1804"/>
    <w:rsid w:val="00EC5766"/>
    <w:rsid w:val="00EC596C"/>
    <w:rsid w:val="00EC7BF4"/>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12E0"/>
    <w:rsid w:val="00F12416"/>
    <w:rsid w:val="00F13BC8"/>
    <w:rsid w:val="00F147A1"/>
    <w:rsid w:val="00F14ACA"/>
    <w:rsid w:val="00F16469"/>
    <w:rsid w:val="00F16A06"/>
    <w:rsid w:val="00F20B70"/>
    <w:rsid w:val="00F21868"/>
    <w:rsid w:val="00F25F3A"/>
    <w:rsid w:val="00F26039"/>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574B3"/>
    <w:rsid w:val="00F61942"/>
    <w:rsid w:val="00F63C55"/>
    <w:rsid w:val="00F64AAB"/>
    <w:rsid w:val="00F70464"/>
    <w:rsid w:val="00F704ED"/>
    <w:rsid w:val="00F70711"/>
    <w:rsid w:val="00F708A4"/>
    <w:rsid w:val="00F70DCF"/>
    <w:rsid w:val="00F7266D"/>
    <w:rsid w:val="00F7409A"/>
    <w:rsid w:val="00F75B0A"/>
    <w:rsid w:val="00F76549"/>
    <w:rsid w:val="00F80C33"/>
    <w:rsid w:val="00F80C6B"/>
    <w:rsid w:val="00F80E30"/>
    <w:rsid w:val="00F813EC"/>
    <w:rsid w:val="00F81A5E"/>
    <w:rsid w:val="00F826B0"/>
    <w:rsid w:val="00F83850"/>
    <w:rsid w:val="00F8544D"/>
    <w:rsid w:val="00F86D86"/>
    <w:rsid w:val="00F90944"/>
    <w:rsid w:val="00F92612"/>
    <w:rsid w:val="00F93439"/>
    <w:rsid w:val="00F9524F"/>
    <w:rsid w:val="00F95490"/>
    <w:rsid w:val="00FA0A29"/>
    <w:rsid w:val="00FA1037"/>
    <w:rsid w:val="00FA151F"/>
    <w:rsid w:val="00FA5CC0"/>
    <w:rsid w:val="00FB3974"/>
    <w:rsid w:val="00FB6C5C"/>
    <w:rsid w:val="00FC090E"/>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33D1"/>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BEE59"/>
  <w15:chartTrackingRefBased/>
  <w15:docId w15:val="{F5CE03F0-5790-4523-94CC-8624A627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paragraph" w:styleId="ListParagraph">
    <w:name w:val="List Paragraph"/>
    <w:basedOn w:val="Normal"/>
    <w:uiPriority w:val="34"/>
    <w:qFormat/>
    <w:rsid w:val="00761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cyclenow.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b01f790-0a8e-431b-b7ca-102e653facec" xsi:nil="true"/>
    <lcf76f155ced4ddcb4097134ff3c332f xmlns="fede0b3c-0d40-48ca-85f7-1f52d53bacb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4" ma:contentTypeDescription="Create a new document." ma:contentTypeScope="" ma:versionID="8901d5ba2e0e4fa7b2a831a6bdd9fc44">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6f1dc69ea24f5342fa60e5ece21199e0"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473BA-EE9D-4F11-9282-98759FEA24C2}">
  <ds:schemaRefs>
    <ds:schemaRef ds:uri="http://schemas.openxmlformats.org/officeDocument/2006/bibliography"/>
  </ds:schemaRefs>
</ds:datastoreItem>
</file>

<file path=customXml/itemProps2.xml><?xml version="1.0" encoding="utf-8"?>
<ds:datastoreItem xmlns:ds="http://schemas.openxmlformats.org/officeDocument/2006/customXml" ds:itemID="{ABD4C12F-247B-40D1-AC42-92D75DA7BB4A}">
  <ds:schemaRefs>
    <ds:schemaRef ds:uri="http://schemas.microsoft.com/office/2006/metadata/properties"/>
    <ds:schemaRef ds:uri="http://schemas.microsoft.com/office/infopath/2007/PartnerControls"/>
    <ds:schemaRef ds:uri="4b01f790-0a8e-431b-b7ca-102e653facec"/>
    <ds:schemaRef ds:uri="fede0b3c-0d40-48ca-85f7-1f52d53bacb3"/>
  </ds:schemaRefs>
</ds:datastoreItem>
</file>

<file path=customXml/itemProps3.xml><?xml version="1.0" encoding="utf-8"?>
<ds:datastoreItem xmlns:ds="http://schemas.openxmlformats.org/officeDocument/2006/customXml" ds:itemID="{002351DD-EDB2-4FBB-BE78-97B8FD277CE2}">
  <ds:schemaRefs>
    <ds:schemaRef ds:uri="http://schemas.microsoft.com/sharepoint/v3/contenttype/forms"/>
  </ds:schemaRefs>
</ds:datastoreItem>
</file>

<file path=customXml/itemProps4.xml><?xml version="1.0" encoding="utf-8"?>
<ds:datastoreItem xmlns:ds="http://schemas.openxmlformats.org/officeDocument/2006/customXml" ds:itemID="{9BDEE62D-8670-4DD5-A9EC-87ACFD8C9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8742</CharactersWithSpaces>
  <SharedDoc>false</SharedDoc>
  <HLinks>
    <vt:vector size="6" baseType="variant">
      <vt:variant>
        <vt:i4>3997751</vt:i4>
      </vt:variant>
      <vt:variant>
        <vt:i4>0</vt:i4>
      </vt:variant>
      <vt:variant>
        <vt:i4>0</vt:i4>
      </vt:variant>
      <vt:variant>
        <vt:i4>5</vt:i4>
      </vt:variant>
      <vt:variant>
        <vt:lpwstr>http://www.recyclenow.com/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Lynda Morrow</cp:lastModifiedBy>
  <cp:revision>3</cp:revision>
  <cp:lastPrinted>2016-09-20T11:41:00Z</cp:lastPrinted>
  <dcterms:created xsi:type="dcterms:W3CDTF">2022-09-29T09:09:00Z</dcterms:created>
  <dcterms:modified xsi:type="dcterms:W3CDTF">2022-09-29T09:10:00Z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