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AA5C" w14:textId="77777777" w:rsidR="007A063F" w:rsidRDefault="00AA3FA2" w:rsidP="007A063F">
      <w:r>
        <w:rPr>
          <w:noProof/>
        </w:rPr>
        <w:drawing>
          <wp:inline distT="0" distB="0" distL="0" distR="0" wp14:anchorId="0A96FCDB" wp14:editId="5D6F1E85">
            <wp:extent cx="1317600" cy="961200"/>
            <wp:effectExtent l="0" t="0" r="0" b="0"/>
            <wp:docPr id="5" name="Picture 5"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14:paraId="319A5F45" w14:textId="77777777" w:rsidR="00945494" w:rsidRDefault="00945494" w:rsidP="00945494">
      <w:pPr>
        <w:pStyle w:val="Heading1"/>
      </w:pPr>
      <w:bookmarkStart w:id="0" w:name="_Toc316465615"/>
    </w:p>
    <w:p w14:paraId="0A45975D" w14:textId="40186868" w:rsidR="00644A86" w:rsidRPr="00134334" w:rsidRDefault="007E1836" w:rsidP="00945494">
      <w:pPr>
        <w:pStyle w:val="Heading1"/>
        <w:rPr>
          <w:lang w:val="nl-NL"/>
        </w:rPr>
      </w:pPr>
      <w:r w:rsidRPr="00134334">
        <w:rPr>
          <w:lang w:val="nl-NL"/>
        </w:rPr>
        <w:t>ZigZag</w:t>
      </w:r>
      <w:r w:rsidR="00945494" w:rsidRPr="00134334">
        <w:rPr>
          <w:lang w:val="nl-NL"/>
        </w:rPr>
        <w:t xml:space="preserve"> </w:t>
      </w:r>
      <w:bookmarkEnd w:id="0"/>
      <w:r w:rsidR="00E7383A">
        <w:rPr>
          <w:lang w:val="nl-NL"/>
        </w:rPr>
        <w:t xml:space="preserve">portable folding light </w:t>
      </w:r>
      <w:r w:rsidR="00945494" w:rsidRPr="00134334">
        <w:rPr>
          <w:lang w:val="nl-NL"/>
        </w:rPr>
        <w:t>(</w:t>
      </w:r>
      <w:r w:rsidR="00644A86" w:rsidRPr="00134334">
        <w:rPr>
          <w:lang w:val="nl-NL"/>
        </w:rPr>
        <w:t>DH</w:t>
      </w:r>
      <w:r w:rsidR="00E7383A">
        <w:rPr>
          <w:lang w:val="nl-NL"/>
        </w:rPr>
        <w:t>4</w:t>
      </w:r>
      <w:r w:rsidR="00CB235A">
        <w:rPr>
          <w:lang w:val="nl-NL"/>
        </w:rPr>
        <w:t>60</w:t>
      </w:r>
      <w:r w:rsidR="00945494" w:rsidRPr="00134334">
        <w:rPr>
          <w:lang w:val="nl-NL"/>
        </w:rPr>
        <w:t>)</w:t>
      </w:r>
    </w:p>
    <w:p w14:paraId="2ACC6E3A" w14:textId="77777777" w:rsidR="00B43596" w:rsidRPr="00B43596" w:rsidRDefault="00B43596" w:rsidP="00B43596">
      <w:pPr>
        <w:autoSpaceDE w:val="0"/>
        <w:autoSpaceDN w:val="0"/>
        <w:adjustRightInd w:val="0"/>
        <w:rPr>
          <w:rFonts w:cs="Arial"/>
          <w:szCs w:val="32"/>
        </w:rPr>
      </w:pPr>
      <w:bookmarkStart w:id="1" w:name="_Toc293495616"/>
      <w:r w:rsidRPr="00B43596">
        <w:rPr>
          <w:rFonts w:cs="Arial"/>
          <w:szCs w:val="32"/>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00B43596">
        <w:rPr>
          <w:rFonts w:cs="Arial"/>
          <w:szCs w:val="32"/>
        </w:rPr>
        <w:t>How</w:t>
      </w:r>
      <w:proofErr w:type="gramEnd"/>
      <w:r w:rsidRPr="00B43596">
        <w:rPr>
          <w:rFonts w:cs="Arial"/>
          <w:szCs w:val="32"/>
        </w:rPr>
        <w:t xml:space="preserve"> to contact RNIB sections of this instruction manual.</w:t>
      </w:r>
    </w:p>
    <w:p w14:paraId="7FAD7DAF" w14:textId="77777777" w:rsidR="00B43596" w:rsidRDefault="00B43596" w:rsidP="00763E57"/>
    <w:p w14:paraId="3DBBA1E1" w14:textId="77777777" w:rsidR="00763E57" w:rsidRDefault="00763E57" w:rsidP="00763E57">
      <w:r>
        <w:t xml:space="preserve">Please retain these instructions for future reference. </w:t>
      </w:r>
      <w:r w:rsidRPr="00CD712F">
        <w:t xml:space="preserve">These instructions are also available in other formats. </w:t>
      </w:r>
    </w:p>
    <w:p w14:paraId="623DFF97" w14:textId="77777777" w:rsidR="00763E57" w:rsidRDefault="00763E57" w:rsidP="00763E57"/>
    <w:p w14:paraId="7F832F4D" w14:textId="77777777" w:rsidR="00A26150" w:rsidRDefault="00A26150" w:rsidP="00ED3C7C">
      <w:pPr>
        <w:pStyle w:val="Heading2"/>
      </w:pPr>
      <w:bookmarkStart w:id="2" w:name="_Toc243448109"/>
      <w:bookmarkStart w:id="3" w:name="_Toc378689204"/>
      <w:bookmarkEnd w:id="1"/>
      <w:r>
        <w:t>General description</w:t>
      </w:r>
      <w:bookmarkEnd w:id="2"/>
      <w:bookmarkEnd w:id="3"/>
    </w:p>
    <w:p w14:paraId="66BA88F1" w14:textId="09DB2BF7" w:rsidR="00932B52" w:rsidRDefault="00E7383A" w:rsidP="00644A86">
      <w:pPr>
        <w:rPr>
          <w:rFonts w:cs="Arial"/>
          <w:color w:val="000000"/>
          <w:szCs w:val="28"/>
        </w:rPr>
      </w:pPr>
      <w:r>
        <w:rPr>
          <w:rFonts w:cs="Arial"/>
          <w:color w:val="000000"/>
          <w:szCs w:val="28"/>
        </w:rPr>
        <w:t>P</w:t>
      </w:r>
      <w:r w:rsidR="00932B52" w:rsidRPr="00932B52">
        <w:rPr>
          <w:rFonts w:cs="Arial"/>
          <w:color w:val="000000"/>
          <w:szCs w:val="28"/>
        </w:rPr>
        <w:t xml:space="preserve">ortable light with a "Z" fold design. The </w:t>
      </w:r>
      <w:r w:rsidR="00134334">
        <w:rPr>
          <w:rFonts w:cs="Arial"/>
          <w:color w:val="000000"/>
          <w:szCs w:val="28"/>
        </w:rPr>
        <w:t>24</w:t>
      </w:r>
      <w:r w:rsidR="00932B52" w:rsidRPr="00932B52">
        <w:rPr>
          <w:rFonts w:cs="Arial"/>
          <w:color w:val="000000"/>
          <w:szCs w:val="28"/>
        </w:rPr>
        <w:t xml:space="preserve"> LED lights and built-in battery never need replacing</w:t>
      </w:r>
      <w:r>
        <w:rPr>
          <w:rFonts w:cs="Arial"/>
          <w:color w:val="000000"/>
          <w:szCs w:val="28"/>
        </w:rPr>
        <w:t xml:space="preserve">. It charges via </w:t>
      </w:r>
      <w:proofErr w:type="gramStart"/>
      <w:r>
        <w:rPr>
          <w:rFonts w:cs="Arial"/>
          <w:color w:val="000000"/>
          <w:szCs w:val="28"/>
        </w:rPr>
        <w:t>USB</w:t>
      </w:r>
      <w:proofErr w:type="gramEnd"/>
      <w:r w:rsidR="00932B52" w:rsidRPr="00932B52">
        <w:rPr>
          <w:rFonts w:cs="Arial"/>
          <w:color w:val="000000"/>
          <w:szCs w:val="28"/>
        </w:rPr>
        <w:t xml:space="preserve"> and </w:t>
      </w:r>
      <w:r>
        <w:rPr>
          <w:rFonts w:cs="Arial"/>
          <w:color w:val="000000"/>
          <w:szCs w:val="28"/>
        </w:rPr>
        <w:t xml:space="preserve">it offers </w:t>
      </w:r>
      <w:r w:rsidR="00932B52" w:rsidRPr="00932B52">
        <w:rPr>
          <w:rFonts w:cs="Arial"/>
          <w:color w:val="000000"/>
          <w:szCs w:val="28"/>
        </w:rPr>
        <w:t>up to eight hours of light when fully charged.</w:t>
      </w:r>
    </w:p>
    <w:p w14:paraId="38325323" w14:textId="77777777" w:rsidR="00A329D7" w:rsidRPr="00932B52" w:rsidRDefault="00A329D7" w:rsidP="00644A86">
      <w:pPr>
        <w:rPr>
          <w:rFonts w:cs="Arial"/>
          <w:color w:val="000000"/>
          <w:szCs w:val="28"/>
        </w:rPr>
      </w:pPr>
    </w:p>
    <w:p w14:paraId="1BB65F9A" w14:textId="6308A2F8" w:rsidR="00644A86" w:rsidRPr="00D51156" w:rsidRDefault="00644A86" w:rsidP="00644A86">
      <w:r w:rsidRPr="00D51156">
        <w:t xml:space="preserve">This </w:t>
      </w:r>
      <w:r w:rsidR="00932B52">
        <w:t xml:space="preserve">compact, rechargeable </w:t>
      </w:r>
      <w:r w:rsidRPr="00D51156">
        <w:t xml:space="preserve">light is finished with a brushed metal effect and has </w:t>
      </w:r>
      <w:r w:rsidR="00134334">
        <w:t>three</w:t>
      </w:r>
      <w:r w:rsidRPr="00D51156">
        <w:t xml:space="preserve"> brightness levels</w:t>
      </w:r>
      <w:r w:rsidR="00134334">
        <w:t xml:space="preserve"> and</w:t>
      </w:r>
      <w:r w:rsidRPr="00D51156">
        <w:t xml:space="preserve"> adjustable positioning</w:t>
      </w:r>
      <w:r w:rsidR="007E1836">
        <w:t>.</w:t>
      </w:r>
    </w:p>
    <w:p w14:paraId="3E7E48A0" w14:textId="77777777" w:rsidR="00644A86" w:rsidRDefault="00644A86" w:rsidP="00A26150"/>
    <w:p w14:paraId="0DB4E603" w14:textId="77777777" w:rsidR="00A26150" w:rsidRDefault="00A26150" w:rsidP="00A26150">
      <w:pPr>
        <w:pStyle w:val="Heading2"/>
      </w:pPr>
      <w:bookmarkStart w:id="4" w:name="_Toc293495618"/>
      <w:bookmarkStart w:id="5" w:name="_Toc378689206"/>
      <w:bookmarkStart w:id="6" w:name="_Toc237831394"/>
      <w:bookmarkStart w:id="7" w:name="_Toc240353899"/>
      <w:r>
        <w:t>Orientation</w:t>
      </w:r>
      <w:bookmarkEnd w:id="4"/>
      <w:bookmarkEnd w:id="5"/>
    </w:p>
    <w:p w14:paraId="6FE8CA4B" w14:textId="13DEAAA6" w:rsidR="00644A86" w:rsidRPr="00D51156" w:rsidRDefault="00AA2DF0" w:rsidP="00644A86">
      <w:r>
        <w:t xml:space="preserve">The light </w:t>
      </w:r>
      <w:r w:rsidR="00644A86" w:rsidRPr="00D51156">
        <w:t>is rectangular in shape</w:t>
      </w:r>
      <w:r>
        <w:t xml:space="preserve"> when closed</w:t>
      </w:r>
      <w:r w:rsidR="00644A86" w:rsidRPr="00D51156">
        <w:t xml:space="preserve">. It measures </w:t>
      </w:r>
      <w:r w:rsidR="00134334">
        <w:t>20</w:t>
      </w:r>
      <w:r w:rsidR="00644A86" w:rsidRPr="00D51156">
        <w:t>cm (7.</w:t>
      </w:r>
      <w:r w:rsidR="00134334">
        <w:t>8</w:t>
      </w:r>
      <w:r w:rsidR="00644A86" w:rsidRPr="00D51156">
        <w:t xml:space="preserve">inches) long, </w:t>
      </w:r>
      <w:r w:rsidR="00134334">
        <w:t>6.5</w:t>
      </w:r>
      <w:r w:rsidR="00644A86" w:rsidRPr="00D51156">
        <w:t>cm (</w:t>
      </w:r>
      <w:r w:rsidR="00134334">
        <w:t>2.3</w:t>
      </w:r>
      <w:r w:rsidR="00644A86" w:rsidRPr="00D51156">
        <w:t xml:space="preserve"> inches) wide and 2.8cm (1.2 inches) deep.</w:t>
      </w:r>
    </w:p>
    <w:p w14:paraId="50A58AD8" w14:textId="77777777" w:rsidR="00644A86" w:rsidRPr="00D51156" w:rsidRDefault="00644A86" w:rsidP="00644A86"/>
    <w:p w14:paraId="79CC5403" w14:textId="177FF0F6" w:rsidR="00644A86" w:rsidRPr="00D51156" w:rsidRDefault="00B76004" w:rsidP="00644A86">
      <w:r>
        <w:t xml:space="preserve">Open the light and you will notice </w:t>
      </w:r>
      <w:r w:rsidR="001B49A2">
        <w:t xml:space="preserve">that </w:t>
      </w:r>
      <w:r>
        <w:t>it</w:t>
      </w:r>
      <w:r w:rsidR="00644A86" w:rsidRPr="00D51156">
        <w:t xml:space="preserve"> </w:t>
      </w:r>
      <w:r>
        <w:t>is mad</w:t>
      </w:r>
      <w:r w:rsidR="001B49A2">
        <w:t>e up of three sections, all joined by a</w:t>
      </w:r>
      <w:r w:rsidR="00644A86" w:rsidRPr="00D51156">
        <w:t xml:space="preserve"> hinge that acts as part of a movable arm. </w:t>
      </w:r>
      <w:r w:rsidR="00134334">
        <w:t>The middle</w:t>
      </w:r>
      <w:r w:rsidR="00644A86" w:rsidRPr="00D51156">
        <w:t xml:space="preserve"> section </w:t>
      </w:r>
      <w:r w:rsidR="00134334">
        <w:t>opens 90</w:t>
      </w:r>
      <w:r w:rsidR="00644A86" w:rsidRPr="00D51156">
        <w:t xml:space="preserve">-degrees </w:t>
      </w:r>
      <w:r w:rsidR="00134334">
        <w:t>to the base and the top section opens 180 degrees. This can be extended if you wish the light to be higher.</w:t>
      </w:r>
    </w:p>
    <w:p w14:paraId="2EBFE53C" w14:textId="77777777" w:rsidR="00644A86" w:rsidRPr="00D51156" w:rsidRDefault="00644A86" w:rsidP="00644A86"/>
    <w:p w14:paraId="39CA7149" w14:textId="77777777" w:rsidR="00134334" w:rsidRDefault="00644A86" w:rsidP="00644A86">
      <w:r w:rsidRPr="00D51156">
        <w:lastRenderedPageBreak/>
        <w:t xml:space="preserve">The light is finished in </w:t>
      </w:r>
      <w:r w:rsidRPr="005D7A40">
        <w:t xml:space="preserve">a </w:t>
      </w:r>
      <w:r w:rsidR="007E1836" w:rsidRPr="005D7A40">
        <w:t>bronze</w:t>
      </w:r>
      <w:r w:rsidRPr="005D7A40">
        <w:t xml:space="preserve"> brushed metal</w:t>
      </w:r>
      <w:r w:rsidR="00134334">
        <w:t>.</w:t>
      </w:r>
      <w:r w:rsidRPr="00D51156">
        <w:t xml:space="preserve"> The white plastic power button is 1</w:t>
      </w:r>
      <w:r w:rsidR="00C124B7">
        <w:t>.5cm (0.6</w:t>
      </w:r>
      <w:r w:rsidRPr="00D51156">
        <w:t xml:space="preserve"> inches) in diameter, smooth to the touch and </w:t>
      </w:r>
      <w:r w:rsidR="00134334" w:rsidRPr="005D7A40">
        <w:t>contrasting against the bronze lamp</w:t>
      </w:r>
      <w:r w:rsidRPr="00D51156">
        <w:t xml:space="preserve">. It is located just over </w:t>
      </w:r>
      <w:r w:rsidR="00134334">
        <w:t>3.5</w:t>
      </w:r>
      <w:r w:rsidRPr="00D51156">
        <w:t>c</w:t>
      </w:r>
      <w:r w:rsidR="00C124B7">
        <w:t>m (</w:t>
      </w:r>
      <w:r w:rsidR="00134334">
        <w:t>1.1</w:t>
      </w:r>
      <w:r w:rsidRPr="00D51156">
        <w:t>inches) from the end of the light</w:t>
      </w:r>
      <w:r w:rsidR="00134334">
        <w:t xml:space="preserve"> when fully open.</w:t>
      </w:r>
    </w:p>
    <w:p w14:paraId="6533A19A" w14:textId="5D60FFA7" w:rsidR="00644A86" w:rsidRPr="00D51156" w:rsidRDefault="00644A86" w:rsidP="00644A86">
      <w:r w:rsidRPr="00D51156">
        <w:t xml:space="preserve">On the underside of the top section are the </w:t>
      </w:r>
      <w:r w:rsidR="00134334">
        <w:t>24</w:t>
      </w:r>
      <w:r w:rsidRPr="00D51156">
        <w:t xml:space="preserve"> LED's</w:t>
      </w:r>
      <w:r w:rsidR="00134334">
        <w:t>.</w:t>
      </w:r>
      <w:r w:rsidRPr="00D51156">
        <w:rPr>
          <w:rFonts w:cs="Arial"/>
        </w:rPr>
        <w:t xml:space="preserve"> The LED's </w:t>
      </w:r>
      <w:r w:rsidR="00C124B7">
        <w:rPr>
          <w:rFonts w:cs="Arial"/>
        </w:rPr>
        <w:t>sit beneath a</w:t>
      </w:r>
      <w:r w:rsidRPr="00D51156">
        <w:rPr>
          <w:rFonts w:cs="Arial"/>
        </w:rPr>
        <w:t xml:space="preserve"> clear plastic </w:t>
      </w:r>
      <w:r w:rsidR="00C124B7">
        <w:rPr>
          <w:rFonts w:cs="Arial"/>
        </w:rPr>
        <w:t>cover</w:t>
      </w:r>
      <w:r w:rsidR="00134334">
        <w:rPr>
          <w:rFonts w:cs="Arial"/>
        </w:rPr>
        <w:t>.</w:t>
      </w:r>
    </w:p>
    <w:p w14:paraId="08CB6E89" w14:textId="77777777" w:rsidR="00644A86" w:rsidRPr="00D51156" w:rsidRDefault="00644A86" w:rsidP="00644A86"/>
    <w:p w14:paraId="7F5C2C39" w14:textId="158EDA41" w:rsidR="00644A86" w:rsidRPr="00D51156" w:rsidRDefault="00644A86" w:rsidP="00644A86">
      <w:r w:rsidRPr="00D51156">
        <w:t xml:space="preserve">On the </w:t>
      </w:r>
      <w:r w:rsidR="00134334">
        <w:t xml:space="preserve">left </w:t>
      </w:r>
      <w:r w:rsidRPr="00D51156">
        <w:t xml:space="preserve">edge of the bottom section is a </w:t>
      </w:r>
      <w:proofErr w:type="gramStart"/>
      <w:r w:rsidRPr="00D51156">
        <w:t>mini USB</w:t>
      </w:r>
      <w:proofErr w:type="gramEnd"/>
      <w:r w:rsidRPr="00D51156">
        <w:t xml:space="preserve"> jack socket, which is positioned </w:t>
      </w:r>
      <w:r w:rsidR="00134334">
        <w:t>to the left</w:t>
      </w:r>
      <w:r w:rsidRPr="00D51156">
        <w:t xml:space="preserve">. To the </w:t>
      </w:r>
      <w:r w:rsidR="00134334">
        <w:t>left</w:t>
      </w:r>
      <w:r w:rsidRPr="00D51156">
        <w:t xml:space="preserve"> of this socket is a small circular dot. When the USB cable is connected to a suitable power source this acts as a charging indicator and illuminates red.</w:t>
      </w:r>
    </w:p>
    <w:p w14:paraId="076A4C1F" w14:textId="77777777" w:rsidR="001B49A2" w:rsidRDefault="001B49A2" w:rsidP="00644A86"/>
    <w:p w14:paraId="13F6E84E" w14:textId="77777777" w:rsidR="007D6FC3" w:rsidRDefault="001B49A2" w:rsidP="007D6FC3">
      <w:pPr>
        <w:pStyle w:val="Heading2"/>
      </w:pPr>
      <w:r>
        <w:t>Getting started</w:t>
      </w:r>
    </w:p>
    <w:p w14:paraId="023AB4CC" w14:textId="071EF9BA" w:rsidR="001B49A2" w:rsidRDefault="001B49A2" w:rsidP="001B49A2">
      <w:r>
        <w:t>You will need to charge the light before first use.</w:t>
      </w:r>
      <w:r w:rsidRPr="00D51156">
        <w:t xml:space="preserve"> Charging can be done by connecting the larger end of the supplied USB cable to a computer charging port</w:t>
      </w:r>
      <w:r w:rsidR="00134334">
        <w:t xml:space="preserve"> or a battery pack.</w:t>
      </w:r>
      <w:r w:rsidRPr="00D51156">
        <w:t xml:space="preserve"> Then connect the smaller end to the corresponding </w:t>
      </w:r>
      <w:proofErr w:type="gramStart"/>
      <w:r w:rsidRPr="00D51156">
        <w:t>mini USB</w:t>
      </w:r>
      <w:proofErr w:type="gramEnd"/>
      <w:r w:rsidRPr="00D51156">
        <w:t xml:space="preserve"> jack socket on the light. The charging indicator will illuminate red when charging occurs.</w:t>
      </w:r>
    </w:p>
    <w:p w14:paraId="2136B0BE" w14:textId="77777777" w:rsidR="00C124B7" w:rsidRPr="00D51156" w:rsidRDefault="00C124B7" w:rsidP="001B49A2"/>
    <w:p w14:paraId="4A2734D1" w14:textId="77777777" w:rsidR="001B49A2" w:rsidRDefault="001B49A2" w:rsidP="001B49A2">
      <w:r w:rsidRPr="001B49A2">
        <w:t>Should you not have a computer you can use the Univ</w:t>
      </w:r>
      <w:r>
        <w:t>ersal USB mains charger,</w:t>
      </w:r>
      <w:r w:rsidRPr="001B49A2">
        <w:t xml:space="preserve"> which is available </w:t>
      </w:r>
      <w:r w:rsidR="00945494">
        <w:t xml:space="preserve">to purchase </w:t>
      </w:r>
      <w:r w:rsidRPr="001B49A2">
        <w:t>from RNIB</w:t>
      </w:r>
      <w:r w:rsidR="00945494">
        <w:t>.</w:t>
      </w:r>
    </w:p>
    <w:p w14:paraId="5D220935" w14:textId="77777777" w:rsidR="001B49A2" w:rsidRDefault="001B49A2" w:rsidP="001B49A2"/>
    <w:p w14:paraId="7DC81F26" w14:textId="2457BC44" w:rsidR="001B49A2" w:rsidRDefault="001B49A2" w:rsidP="001B49A2">
      <w:pPr>
        <w:rPr>
          <w:lang w:val="en-US"/>
        </w:rPr>
      </w:pPr>
      <w:r w:rsidRPr="00D51156">
        <w:rPr>
          <w:lang w:val="en-US"/>
        </w:rPr>
        <w:t>Charge time is dependent on the battery discharge state. The battery is fully discharged if the lamp fails to light or stays on for less than a few minutes. To fully charge the battery takes between seven and eight hours.</w:t>
      </w:r>
    </w:p>
    <w:p w14:paraId="54DE4F93" w14:textId="5B69C6F7" w:rsidR="00134334" w:rsidRPr="00D51156" w:rsidRDefault="00134334" w:rsidP="001B49A2">
      <w:pPr>
        <w:rPr>
          <w:lang w:val="en-US"/>
        </w:rPr>
      </w:pPr>
      <w:r>
        <w:rPr>
          <w:lang w:val="en-US"/>
        </w:rPr>
        <w:t>If the on and off button is flashing red you will need to charge the lamp as it is running very low.</w:t>
      </w:r>
    </w:p>
    <w:p w14:paraId="01600066" w14:textId="77777777" w:rsidR="001B49A2" w:rsidRPr="00D51156" w:rsidRDefault="001B49A2" w:rsidP="001B49A2">
      <w:pPr>
        <w:rPr>
          <w:lang w:val="en-US"/>
        </w:rPr>
      </w:pPr>
    </w:p>
    <w:p w14:paraId="34C47B4F" w14:textId="32D8FB1A" w:rsidR="001B49A2" w:rsidRDefault="001B49A2" w:rsidP="218C1023">
      <w:pPr>
        <w:rPr>
          <w:lang w:val="en-US"/>
        </w:rPr>
      </w:pPr>
      <w:r w:rsidRPr="218C1023">
        <w:rPr>
          <w:lang w:val="en-US"/>
        </w:rPr>
        <w:t>It is possible to use the light whilst the battery is charging.</w:t>
      </w:r>
    </w:p>
    <w:p w14:paraId="63E8F6F0" w14:textId="77777777" w:rsidR="007E0A1B" w:rsidRDefault="007E0A1B" w:rsidP="218C1023">
      <w:pPr>
        <w:rPr>
          <w:lang w:val="en-US"/>
        </w:rPr>
      </w:pPr>
    </w:p>
    <w:p w14:paraId="7B80A382" w14:textId="3D4E7AB2" w:rsidR="1283D379" w:rsidRPr="007E0A1B" w:rsidRDefault="1283D379" w:rsidP="218C1023">
      <w:pPr>
        <w:rPr>
          <w:b/>
          <w:bCs/>
        </w:rPr>
      </w:pPr>
      <w:r w:rsidRPr="007E0A1B">
        <w:rPr>
          <w:b/>
          <w:bCs/>
        </w:rPr>
        <w:t>Top Tips:</w:t>
      </w:r>
    </w:p>
    <w:p w14:paraId="31AF4E34" w14:textId="0029EBAB" w:rsidR="1283D379" w:rsidRPr="007E0A1B" w:rsidRDefault="1283D379" w:rsidP="218C1023">
      <w:r w:rsidRPr="007E0A1B">
        <w:t xml:space="preserve">To turn on just gently tap the </w:t>
      </w:r>
      <w:proofErr w:type="gramStart"/>
      <w:r w:rsidR="4706CBB0" w:rsidRPr="007E0A1B">
        <w:t>O</w:t>
      </w:r>
      <w:r w:rsidRPr="007E0A1B">
        <w:t>n</w:t>
      </w:r>
      <w:proofErr w:type="gramEnd"/>
      <w:r w:rsidR="4706CBB0" w:rsidRPr="007E0A1B">
        <w:t>/Off</w:t>
      </w:r>
      <w:r w:rsidRPr="007E0A1B">
        <w:t xml:space="preserve"> button. Hold the button down for 3 seconds to switch off. </w:t>
      </w:r>
    </w:p>
    <w:p w14:paraId="4ABF8D27" w14:textId="545D64C4" w:rsidR="218C1023" w:rsidRPr="007E0A1B" w:rsidRDefault="218C1023" w:rsidP="218C1023"/>
    <w:p w14:paraId="002AB830" w14:textId="0773068F" w:rsidR="1283D379" w:rsidRPr="007E0A1B" w:rsidRDefault="1283D379" w:rsidP="218C1023">
      <w:r w:rsidRPr="007E0A1B">
        <w:t xml:space="preserve">To change the brightness, tap the </w:t>
      </w:r>
      <w:proofErr w:type="gramStart"/>
      <w:r w:rsidRPr="007E0A1B">
        <w:t>On</w:t>
      </w:r>
      <w:proofErr w:type="gramEnd"/>
      <w:r w:rsidRPr="007E0A1B">
        <w:t xml:space="preserve">/Off button gently to get the desired light you require. </w:t>
      </w:r>
    </w:p>
    <w:p w14:paraId="40B2A8D1" w14:textId="67FEB845" w:rsidR="00A26150" w:rsidRDefault="00A26150" w:rsidP="00ED3C7C">
      <w:pPr>
        <w:pStyle w:val="Heading2"/>
      </w:pPr>
      <w:bookmarkStart w:id="8" w:name="_Toc293495628"/>
      <w:bookmarkStart w:id="9" w:name="_Toc378689215"/>
      <w:bookmarkEnd w:id="6"/>
      <w:bookmarkEnd w:id="7"/>
      <w:r>
        <w:lastRenderedPageBreak/>
        <w:t>Using the product</w:t>
      </w:r>
      <w:bookmarkEnd w:id="8"/>
      <w:bookmarkEnd w:id="9"/>
    </w:p>
    <w:p w14:paraId="21031FD6" w14:textId="77777777" w:rsidR="00644A86" w:rsidRPr="00D51156" w:rsidRDefault="00644A86" w:rsidP="00644A86">
      <w:r w:rsidRPr="00D51156">
        <w:rPr>
          <w:b/>
        </w:rPr>
        <w:t>Warning:</w:t>
      </w:r>
      <w:r w:rsidRPr="00D51156">
        <w:t xml:space="preserve"> Be careful not to look directly at the light when you turn it on.</w:t>
      </w:r>
    </w:p>
    <w:p w14:paraId="0FE91A47" w14:textId="77777777" w:rsidR="00644A86" w:rsidRPr="00D51156" w:rsidRDefault="00644A86" w:rsidP="00644A86"/>
    <w:p w14:paraId="7CA1DED8" w14:textId="4CB95791" w:rsidR="00644A86" w:rsidRPr="00D51156" w:rsidRDefault="00644A86" w:rsidP="00644A86">
      <w:r w:rsidRPr="00D51156">
        <w:t xml:space="preserve">Once charged and ready for use position the base of the light on a solid, stable surface </w:t>
      </w:r>
      <w:proofErr w:type="gramStart"/>
      <w:r w:rsidRPr="00D51156">
        <w:t>in close proximity to</w:t>
      </w:r>
      <w:proofErr w:type="gramEnd"/>
      <w:r w:rsidRPr="00D51156">
        <w:t xml:space="preserve"> the area that needs light. Steady the light with one hand and using the other grip the top section of the light between your thumb and forefinger either side of th</w:t>
      </w:r>
      <w:r w:rsidR="00134334">
        <w:t>e lamp.</w:t>
      </w:r>
    </w:p>
    <w:p w14:paraId="68EF087E" w14:textId="77777777" w:rsidR="00644A86" w:rsidRPr="00D51156" w:rsidRDefault="00644A86" w:rsidP="00644A86"/>
    <w:p w14:paraId="3525A5B6" w14:textId="242B0E13" w:rsidR="00644A86" w:rsidRPr="00D51156" w:rsidRDefault="00644A86" w:rsidP="00644A86">
      <w:r w:rsidRPr="00D51156">
        <w:t>Lift the top section of the light up and away from the middle section and then hold the middle section in the same manner before lifting it up and away from the bottom section. Depending on the position/direction of the light, when opened it should resemble the letter Z, or Z in reverse. Ensure that the position of each section is correct for the task you plan to carry out and that the light is balanced evenly.</w:t>
      </w:r>
      <w:r w:rsidR="00134334">
        <w:t xml:space="preserve"> If you require the lamp to be higher, pull the top section upwards.</w:t>
      </w:r>
    </w:p>
    <w:p w14:paraId="00530C17" w14:textId="77777777" w:rsidR="00644A86" w:rsidRPr="00D51156" w:rsidRDefault="00644A86" w:rsidP="00644A86"/>
    <w:p w14:paraId="7C332B53" w14:textId="5766F6F2" w:rsidR="00644A86" w:rsidRPr="00D51156" w:rsidRDefault="00644A86" w:rsidP="007E1836">
      <w:r w:rsidRPr="00D51156">
        <w:t xml:space="preserve">To turn on the light gently press the power button once, while holding the edges of the top section of the light to keep the shade steady. The light turns on initially to the 100% brightness setting. Press the power button a second time; this </w:t>
      </w:r>
      <w:r w:rsidR="00134334">
        <w:t>changes to</w:t>
      </w:r>
      <w:r w:rsidRPr="00D51156">
        <w:t xml:space="preserve"> </w:t>
      </w:r>
      <w:r w:rsidR="00134334">
        <w:t>7</w:t>
      </w:r>
      <w:r w:rsidRPr="00D51156">
        <w:t>0% brightness setting</w:t>
      </w:r>
      <w:r w:rsidR="00134334">
        <w:t>, press a third time and it changes to 40% brightness setting</w:t>
      </w:r>
      <w:r w:rsidRPr="00D51156">
        <w:t xml:space="preserve">.  </w:t>
      </w:r>
      <w:r w:rsidR="007E1836">
        <w:t xml:space="preserve">To </w:t>
      </w:r>
      <w:r w:rsidRPr="00D51156">
        <w:t>turn the light off</w:t>
      </w:r>
      <w:r w:rsidR="007E1836">
        <w:t xml:space="preserve"> keep your finger on the button for a few seconds.</w:t>
      </w:r>
      <w:r w:rsidR="00134334">
        <w:t xml:space="preserve"> The light has memory technology so next time you switch it on it will remember the setting that you had it on when it was switched off.</w:t>
      </w:r>
    </w:p>
    <w:p w14:paraId="5212125A" w14:textId="77777777" w:rsidR="00644A86" w:rsidRPr="00D51156" w:rsidRDefault="00644A86" w:rsidP="00644A86"/>
    <w:p w14:paraId="1A56E2A3" w14:textId="77777777" w:rsidR="00644A86" w:rsidRPr="00D51156" w:rsidRDefault="00644A86" w:rsidP="00644A86">
      <w:pPr>
        <w:pStyle w:val="Heading2"/>
      </w:pPr>
      <w:bookmarkStart w:id="10" w:name="_Toc323723441"/>
      <w:r w:rsidRPr="00D51156">
        <w:t>Best practice</w:t>
      </w:r>
      <w:bookmarkEnd w:id="10"/>
    </w:p>
    <w:p w14:paraId="124135D3" w14:textId="78E8531F" w:rsidR="00644A86" w:rsidRPr="00D51156" w:rsidRDefault="00644A86" w:rsidP="00644A86">
      <w:r w:rsidRPr="00D51156">
        <w:t xml:space="preserve">When using this </w:t>
      </w:r>
      <w:proofErr w:type="gramStart"/>
      <w:r w:rsidRPr="00D51156">
        <w:t>light</w:t>
      </w:r>
      <w:proofErr w:type="gramEnd"/>
      <w:r w:rsidRPr="00D51156">
        <w:t xml:space="preserve"> </w:t>
      </w:r>
      <w:r w:rsidR="001D2FC4">
        <w:t>it is recommended</w:t>
      </w:r>
      <w:r w:rsidRPr="00D51156">
        <w:t xml:space="preserve"> to have it positioned below eye level between you and what you are doing. It is important to have the light below eye level to prevent glare.</w:t>
      </w:r>
    </w:p>
    <w:p w14:paraId="6ABA9260" w14:textId="77777777" w:rsidR="00644A86" w:rsidRPr="00D51156" w:rsidRDefault="00644A86" w:rsidP="00644A86"/>
    <w:p w14:paraId="128E6BF5" w14:textId="77777777" w:rsidR="00644A86" w:rsidRDefault="00644A86" w:rsidP="00644A86">
      <w:r w:rsidRPr="00D51156">
        <w:t>Also</w:t>
      </w:r>
      <w:r w:rsidR="00945494">
        <w:t>,</w:t>
      </w:r>
      <w:r w:rsidRPr="00D51156">
        <w:t xml:space="preserve"> the amount of illumination on an object increases fourfold if the distance between the lamp and the object is halved. Remember to keep some background lighting on as well as it will help prevent eye strain.</w:t>
      </w:r>
    </w:p>
    <w:p w14:paraId="7CD04BE0" w14:textId="77777777" w:rsidR="000625F0" w:rsidRDefault="000625F0" w:rsidP="00644A86"/>
    <w:p w14:paraId="5DFBC137" w14:textId="77777777" w:rsidR="00644A86" w:rsidRDefault="000625F0" w:rsidP="00644A86">
      <w:r>
        <w:t>Using lighting correctly, wherever you need it, can make a big difference to the amount you can see.  For more advice and general tips on lighting you can visit RNIB’s website</w:t>
      </w:r>
      <w:r w:rsidR="00945494">
        <w:t>.</w:t>
      </w:r>
      <w:r>
        <w:t xml:space="preserve"> </w:t>
      </w:r>
    </w:p>
    <w:p w14:paraId="1E304A1A" w14:textId="77777777" w:rsidR="00945494" w:rsidRDefault="00945494" w:rsidP="00644A86">
      <w:pPr>
        <w:rPr>
          <w:lang w:val="en-US"/>
        </w:rPr>
      </w:pPr>
    </w:p>
    <w:p w14:paraId="3D97893C" w14:textId="77777777" w:rsidR="00644A86" w:rsidRPr="00D51156" w:rsidRDefault="00644A86" w:rsidP="00ED3C7C">
      <w:pPr>
        <w:pStyle w:val="Heading2"/>
      </w:pPr>
      <w:bookmarkStart w:id="11" w:name="_Toc319683255"/>
      <w:bookmarkStart w:id="12" w:name="_Toc323723443"/>
      <w:r w:rsidRPr="00D51156">
        <w:t>Important safety instructions</w:t>
      </w:r>
      <w:bookmarkEnd w:id="11"/>
      <w:bookmarkEnd w:id="12"/>
    </w:p>
    <w:p w14:paraId="7761A63A" w14:textId="147180F3" w:rsidR="00644A86" w:rsidRPr="00D51156" w:rsidRDefault="00E7383A" w:rsidP="00A329D7">
      <w:pPr>
        <w:rPr>
          <w:lang w:val="en-US" w:eastAsia="ar-SA"/>
        </w:rPr>
      </w:pPr>
      <w:r>
        <w:rPr>
          <w:lang w:val="en-US" w:eastAsia="ar-SA"/>
        </w:rPr>
        <w:t>D</w:t>
      </w:r>
      <w:r w:rsidR="00644A86" w:rsidRPr="00D51156">
        <w:rPr>
          <w:lang w:val="en-US" w:eastAsia="ar-SA"/>
        </w:rPr>
        <w:t xml:space="preserve">o not place or store </w:t>
      </w:r>
      <w:r>
        <w:rPr>
          <w:lang w:val="en-US" w:eastAsia="ar-SA"/>
        </w:rPr>
        <w:t xml:space="preserve">this light </w:t>
      </w:r>
      <w:r w:rsidR="00644A86" w:rsidRPr="00D51156">
        <w:rPr>
          <w:lang w:val="en-US" w:eastAsia="ar-SA"/>
        </w:rPr>
        <w:t>where it c</w:t>
      </w:r>
      <w:r>
        <w:rPr>
          <w:lang w:val="en-US" w:eastAsia="ar-SA"/>
        </w:rPr>
        <w:t>ould</w:t>
      </w:r>
      <w:r w:rsidR="00644A86" w:rsidRPr="00D51156">
        <w:rPr>
          <w:lang w:val="en-US" w:eastAsia="ar-SA"/>
        </w:rPr>
        <w:t xml:space="preserve"> fall into </w:t>
      </w:r>
      <w:r>
        <w:rPr>
          <w:lang w:val="en-US" w:eastAsia="ar-SA"/>
        </w:rPr>
        <w:t xml:space="preserve">water. </w:t>
      </w:r>
    </w:p>
    <w:p w14:paraId="783308B6" w14:textId="77777777" w:rsidR="00644A86" w:rsidRPr="00D51156" w:rsidRDefault="00644A86" w:rsidP="00A329D7">
      <w:pPr>
        <w:rPr>
          <w:lang w:val="en-US" w:eastAsia="ar-SA"/>
        </w:rPr>
      </w:pPr>
    </w:p>
    <w:p w14:paraId="4325AB47" w14:textId="701A28E6" w:rsidR="00644A86" w:rsidRPr="00D51156" w:rsidRDefault="00644A86" w:rsidP="00644A86">
      <w:pPr>
        <w:rPr>
          <w:lang w:val="en-US" w:eastAsia="ar-SA"/>
        </w:rPr>
      </w:pPr>
      <w:r w:rsidRPr="00D51156">
        <w:rPr>
          <w:lang w:val="en-US" w:eastAsia="ar-SA"/>
        </w:rPr>
        <w:t xml:space="preserve">When charging the </w:t>
      </w:r>
      <w:r w:rsidR="00D037D3">
        <w:rPr>
          <w:lang w:val="en-US" w:eastAsia="ar-SA"/>
        </w:rPr>
        <w:t>light,</w:t>
      </w:r>
      <w:r w:rsidR="00824873">
        <w:rPr>
          <w:lang w:val="en-US" w:eastAsia="ar-SA"/>
        </w:rPr>
        <w:t xml:space="preserve"> it</w:t>
      </w:r>
      <w:r w:rsidRPr="00D51156">
        <w:rPr>
          <w:lang w:val="en-US" w:eastAsia="ar-SA"/>
        </w:rPr>
        <w:t xml:space="preserve"> must be in an upright position on its base. Failure to charge in this posit</w:t>
      </w:r>
      <w:r>
        <w:rPr>
          <w:lang w:val="en-US" w:eastAsia="ar-SA"/>
        </w:rPr>
        <w:t>ion can damage the battery.</w:t>
      </w:r>
    </w:p>
    <w:p w14:paraId="17289B70" w14:textId="77777777" w:rsidR="00A26150" w:rsidRDefault="004C1BFB" w:rsidP="00A26150">
      <w:r>
        <w:t xml:space="preserve"> </w:t>
      </w:r>
    </w:p>
    <w:p w14:paraId="0BDFC699" w14:textId="77777777" w:rsidR="000431D5" w:rsidRDefault="000431D5" w:rsidP="006171FD">
      <w:pPr>
        <w:pStyle w:val="Heading2"/>
      </w:pPr>
      <w:bookmarkStart w:id="13" w:name="_Toc378689218"/>
      <w:r>
        <w:t>How to contact RNIB</w:t>
      </w:r>
      <w:bookmarkEnd w:id="13"/>
    </w:p>
    <w:p w14:paraId="22D283D2" w14:textId="77777777" w:rsidR="000431D5" w:rsidRDefault="000431D5" w:rsidP="000431D5">
      <w:pPr>
        <w:rPr>
          <w:rFonts w:cs="Arial"/>
        </w:rPr>
      </w:pPr>
      <w:r w:rsidRPr="00566367">
        <w:rPr>
          <w:rFonts w:cs="Arial"/>
        </w:rPr>
        <w:t>Phone: 0303 123 9999</w:t>
      </w:r>
    </w:p>
    <w:p w14:paraId="0117D786" w14:textId="77777777" w:rsidR="000431D5" w:rsidRPr="00566367" w:rsidRDefault="000431D5" w:rsidP="000431D5">
      <w:pPr>
        <w:rPr>
          <w:rFonts w:cs="Arial"/>
        </w:rPr>
      </w:pPr>
      <w:r w:rsidRPr="00566367">
        <w:rPr>
          <w:rFonts w:cs="Arial"/>
        </w:rPr>
        <w:t xml:space="preserve">Email: </w:t>
      </w:r>
      <w:r>
        <w:rPr>
          <w:rFonts w:cs="Arial"/>
        </w:rPr>
        <w:t>shop</w:t>
      </w:r>
      <w:r w:rsidRPr="00566367">
        <w:rPr>
          <w:rFonts w:cs="Arial"/>
        </w:rPr>
        <w:t>@rnib.org.uk</w:t>
      </w:r>
    </w:p>
    <w:p w14:paraId="0AB3E70E" w14:textId="1E2245CA" w:rsidR="000431D5" w:rsidRPr="00566367" w:rsidRDefault="000431D5" w:rsidP="000431D5">
      <w:pPr>
        <w:rPr>
          <w:rFonts w:cs="Arial"/>
        </w:rPr>
      </w:pPr>
      <w:r>
        <w:rPr>
          <w:rFonts w:cs="Arial"/>
        </w:rPr>
        <w:t>A</w:t>
      </w:r>
      <w:r w:rsidRPr="00566367">
        <w:rPr>
          <w:rFonts w:cs="Arial"/>
        </w:rPr>
        <w:t xml:space="preserve">ddress: </w:t>
      </w:r>
      <w:r w:rsidRPr="00566367">
        <w:rPr>
          <w:rFonts w:cs="Arial"/>
          <w:shd w:val="clear" w:color="auto" w:fill="FFFFFF"/>
        </w:rPr>
        <w:t xml:space="preserve">RNIB, </w:t>
      </w:r>
      <w:r w:rsidR="00182CD8">
        <w:rPr>
          <w:rFonts w:cs="Arial"/>
          <w:shd w:val="clear" w:color="auto" w:fill="FFFFFF"/>
        </w:rPr>
        <w:t>Northminster</w:t>
      </w:r>
      <w:r w:rsidRPr="00566367">
        <w:rPr>
          <w:rFonts w:cs="Arial"/>
          <w:shd w:val="clear" w:color="auto" w:fill="FFFFFF"/>
        </w:rPr>
        <w:t xml:space="preserve"> House,</w:t>
      </w:r>
      <w:r>
        <w:rPr>
          <w:rFonts w:cs="Arial"/>
          <w:shd w:val="clear" w:color="auto" w:fill="FFFFFF"/>
        </w:rPr>
        <w:t xml:space="preserve"> </w:t>
      </w:r>
      <w:r w:rsidR="00182CD8">
        <w:rPr>
          <w:rFonts w:cs="Arial"/>
          <w:shd w:val="clear" w:color="auto" w:fill="FFFFFF"/>
        </w:rPr>
        <w:t>Northminster</w:t>
      </w:r>
      <w:r>
        <w:rPr>
          <w:rFonts w:cs="Arial"/>
          <w:shd w:val="clear" w:color="auto" w:fill="FFFFFF"/>
        </w:rPr>
        <w:t>,</w:t>
      </w:r>
      <w:r w:rsidRPr="00566367">
        <w:rPr>
          <w:rFonts w:cs="Arial"/>
          <w:shd w:val="clear" w:color="auto" w:fill="FFFFFF"/>
        </w:rPr>
        <w:t xml:space="preserve"> Peterborough PE1 1</w:t>
      </w:r>
      <w:r w:rsidR="00182CD8">
        <w:rPr>
          <w:rFonts w:cs="Arial"/>
          <w:shd w:val="clear" w:color="auto" w:fill="FFFFFF"/>
        </w:rPr>
        <w:t>Y</w:t>
      </w:r>
      <w:r w:rsidRPr="00566367">
        <w:rPr>
          <w:rFonts w:cs="Arial"/>
          <w:shd w:val="clear" w:color="auto" w:fill="FFFFFF"/>
        </w:rPr>
        <w:t>N</w:t>
      </w:r>
    </w:p>
    <w:p w14:paraId="32B3C07B" w14:textId="77777777" w:rsidR="000431D5" w:rsidRDefault="000431D5" w:rsidP="000431D5">
      <w:pPr>
        <w:rPr>
          <w:rFonts w:cs="Arial"/>
        </w:rPr>
      </w:pPr>
      <w:r>
        <w:rPr>
          <w:rFonts w:cs="Arial"/>
        </w:rPr>
        <w:t>Online Shop</w:t>
      </w:r>
      <w:r w:rsidRPr="00566367">
        <w:rPr>
          <w:rFonts w:cs="Arial"/>
        </w:rPr>
        <w:t xml:space="preserve">: </w:t>
      </w:r>
      <w:r>
        <w:rPr>
          <w:rFonts w:cs="Arial"/>
        </w:rPr>
        <w:t>shop</w:t>
      </w:r>
      <w:r w:rsidRPr="00566367">
        <w:rPr>
          <w:rFonts w:cs="Arial"/>
        </w:rPr>
        <w:t>.</w:t>
      </w:r>
      <w:r>
        <w:rPr>
          <w:rFonts w:cs="Arial"/>
        </w:rPr>
        <w:t>rnib.</w:t>
      </w:r>
      <w:r w:rsidRPr="00566367">
        <w:rPr>
          <w:rFonts w:cs="Arial"/>
        </w:rPr>
        <w:t>org.uk</w:t>
      </w:r>
    </w:p>
    <w:p w14:paraId="34EBFD19" w14:textId="77777777" w:rsidR="000431D5" w:rsidRPr="00566367" w:rsidRDefault="000431D5" w:rsidP="000431D5">
      <w:pPr>
        <w:rPr>
          <w:rFonts w:cs="Arial"/>
        </w:rPr>
      </w:pPr>
    </w:p>
    <w:p w14:paraId="5C597213" w14:textId="77777777" w:rsidR="000431D5" w:rsidRPr="00566367" w:rsidRDefault="000431D5" w:rsidP="000431D5">
      <w:pPr>
        <w:rPr>
          <w:rFonts w:cs="Arial"/>
        </w:rPr>
      </w:pPr>
      <w:r w:rsidRPr="00566367">
        <w:rPr>
          <w:rFonts w:cs="Arial"/>
        </w:rPr>
        <w:t>Email for international customers</w:t>
      </w:r>
      <w:r>
        <w:rPr>
          <w:rFonts w:cs="Arial"/>
        </w:rPr>
        <w:t>:</w:t>
      </w:r>
      <w:r w:rsidRPr="00566367">
        <w:rPr>
          <w:rFonts w:cs="Arial"/>
        </w:rPr>
        <w:t xml:space="preserve"> exports@rnib.org.uk </w:t>
      </w:r>
    </w:p>
    <w:p w14:paraId="6E7A17C2" w14:textId="77777777" w:rsidR="000431D5" w:rsidRDefault="000431D5" w:rsidP="000431D5"/>
    <w:p w14:paraId="5CEE4F55" w14:textId="77777777" w:rsidR="000431D5" w:rsidRDefault="000431D5" w:rsidP="000431D5">
      <w:pPr>
        <w:pStyle w:val="Heading2"/>
      </w:pPr>
      <w:bookmarkStart w:id="14" w:name="_Toc378689219"/>
      <w:r w:rsidRPr="00B40769">
        <w:t>Terms and conditions of sale</w:t>
      </w:r>
      <w:bookmarkEnd w:id="14"/>
    </w:p>
    <w:p w14:paraId="3D665269" w14:textId="2B365FFB" w:rsidR="000431D5" w:rsidRDefault="000431D5" w:rsidP="000431D5">
      <w:r>
        <w:t>This product is guaranteed from manufacturing faults for 2</w:t>
      </w:r>
      <w:r w:rsidR="00E7383A">
        <w:t>4</w:t>
      </w:r>
      <w:r>
        <w:t xml:space="preserve"> months from the date of purchase.  If you have any issues with the product and you did not purchase directly from RNIB then please contact your retailer in the first instance. </w:t>
      </w:r>
    </w:p>
    <w:p w14:paraId="19745A84" w14:textId="77777777" w:rsidR="000431D5" w:rsidRDefault="000431D5" w:rsidP="000431D5"/>
    <w:p w14:paraId="1FC141A9" w14:textId="77777777" w:rsidR="000431D5" w:rsidRDefault="000431D5" w:rsidP="000431D5">
      <w:r>
        <w:t xml:space="preserve">For all returns and repairs contact RNIB first to get a returns authorisation number to help us deal efficiently with your product return. </w:t>
      </w:r>
    </w:p>
    <w:p w14:paraId="5400C3B7" w14:textId="77777777" w:rsidR="000431D5" w:rsidRDefault="000431D5" w:rsidP="000431D5"/>
    <w:p w14:paraId="3C611CB8" w14:textId="77777777" w:rsidR="000431D5" w:rsidRDefault="000431D5" w:rsidP="000431D5">
      <w:r>
        <w:t xml:space="preserve">You can request full terms and conditions from RNIB or view them online. </w:t>
      </w:r>
    </w:p>
    <w:p w14:paraId="7497A57E" w14:textId="77777777" w:rsidR="000431D5" w:rsidRDefault="000431D5" w:rsidP="000431D5"/>
    <w:p w14:paraId="4B2E5CA7" w14:textId="52C7BAA7" w:rsidR="00AA3FA2" w:rsidRDefault="00BC2E72" w:rsidP="00AA3FA2">
      <w:pPr>
        <w:autoSpaceDE w:val="0"/>
        <w:autoSpaceDN w:val="0"/>
        <w:adjustRightInd w:val="0"/>
        <w:rPr>
          <w:rStyle w:val="normaltextrun"/>
          <w:rFonts w:cs="Arial"/>
          <w:color w:val="000000"/>
          <w:szCs w:val="32"/>
          <w:shd w:val="clear" w:color="auto" w:fill="FFFFFF"/>
        </w:rPr>
      </w:pPr>
      <w:r>
        <w:rPr>
          <w:rStyle w:val="normaltextrun"/>
          <w:rFonts w:cs="Arial"/>
          <w:color w:val="000000"/>
          <w:szCs w:val="32"/>
          <w:shd w:val="clear" w:color="auto" w:fill="FFFFFF"/>
        </w:rPr>
        <w:t xml:space="preserve">© 2024 Royal National Institute of Blind People.  All rights reserved. RNIB Enterprises Limited is a company limited by shares (0887094) registered in England and Wales.  Registered office: The Grimaldi Building, 154a Pentonville Road, London N1 9JE.  RNIB Enterprises Limited is a wholly owned trading subsidiary of the </w:t>
      </w:r>
      <w:r>
        <w:rPr>
          <w:rStyle w:val="normaltextrun"/>
          <w:rFonts w:cs="Arial"/>
          <w:color w:val="000000"/>
          <w:szCs w:val="32"/>
          <w:shd w:val="clear" w:color="auto" w:fill="FFFFFF"/>
        </w:rPr>
        <w:lastRenderedPageBreak/>
        <w:t xml:space="preserve">Royal National Institute of Blind People ("RNIB"), a charity registered in England and Wales (226227) and Scotland (SC039316). RNIB Enterprises Limited donates </w:t>
      </w:r>
      <w:proofErr w:type="gramStart"/>
      <w:r>
        <w:rPr>
          <w:rStyle w:val="normaltextrun"/>
          <w:rFonts w:cs="Arial"/>
          <w:color w:val="000000"/>
          <w:szCs w:val="32"/>
          <w:shd w:val="clear" w:color="auto" w:fill="FFFFFF"/>
        </w:rPr>
        <w:t>all of</w:t>
      </w:r>
      <w:proofErr w:type="gramEnd"/>
      <w:r>
        <w:rPr>
          <w:rStyle w:val="normaltextrun"/>
          <w:rFonts w:cs="Arial"/>
          <w:color w:val="000000"/>
          <w:szCs w:val="32"/>
          <w:shd w:val="clear" w:color="auto" w:fill="FFFFFF"/>
        </w:rPr>
        <w:t xml:space="preserve"> its taxable profits to RNIB.</w:t>
      </w:r>
    </w:p>
    <w:p w14:paraId="781A4E76" w14:textId="77777777" w:rsidR="00BC2E72" w:rsidRPr="00AA3FA2" w:rsidRDefault="00BC2E72" w:rsidP="00AA3FA2">
      <w:pPr>
        <w:autoSpaceDE w:val="0"/>
        <w:autoSpaceDN w:val="0"/>
        <w:adjustRightInd w:val="0"/>
        <w:rPr>
          <w:rFonts w:cs="Arial"/>
          <w:szCs w:val="32"/>
        </w:rPr>
      </w:pPr>
    </w:p>
    <w:p w14:paraId="4CA561A3" w14:textId="77777777" w:rsidR="00321C65" w:rsidRDefault="007E604E" w:rsidP="000431D5">
      <w:r>
        <w:rPr>
          <w:noProof/>
        </w:rPr>
        <w:drawing>
          <wp:inline distT="0" distB="0" distL="0" distR="0" wp14:anchorId="0AF2C0AB" wp14:editId="1DD60643">
            <wp:extent cx="476250" cy="371475"/>
            <wp:effectExtent l="0" t="0" r="0" b="9525"/>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rsidR="00470562">
        <w:t xml:space="preserve">  </w:t>
      </w:r>
    </w:p>
    <w:p w14:paraId="7F9F846D" w14:textId="77777777" w:rsidR="00321C65" w:rsidRDefault="00321C65" w:rsidP="000431D5"/>
    <w:p w14:paraId="25A83E1D" w14:textId="77777777" w:rsidR="000431D5" w:rsidRDefault="000431D5" w:rsidP="000431D5">
      <w:r>
        <w:t xml:space="preserve">This product is CE marked and fully complies with all applicable EU legislation. </w:t>
      </w:r>
    </w:p>
    <w:p w14:paraId="1DF86DD6" w14:textId="77777777" w:rsidR="00EE04C6" w:rsidRDefault="00EE04C6" w:rsidP="00EE04C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19E31A12" w14:textId="45A39718" w:rsidR="00EE04C6" w:rsidRDefault="00EE04C6" w:rsidP="00EE04C6">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68FBC66F" wp14:editId="7E4FED30">
            <wp:extent cx="923925" cy="866775"/>
            <wp:effectExtent l="0" t="0" r="9525" b="9525"/>
            <wp:docPr id="4"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866775"/>
                    </a:xfrm>
                    <a:prstGeom prst="rect">
                      <a:avLst/>
                    </a:prstGeom>
                    <a:noFill/>
                    <a:ln>
                      <a:noFill/>
                    </a:ln>
                  </pic:spPr>
                </pic:pic>
              </a:graphicData>
            </a:graphic>
          </wp:inline>
        </w:drawing>
      </w:r>
      <w:r>
        <w:rPr>
          <w:rStyle w:val="eop"/>
          <w:rFonts w:ascii="Arial" w:hAnsi="Arial" w:cs="Arial"/>
          <w:sz w:val="32"/>
          <w:szCs w:val="32"/>
        </w:rPr>
        <w:t> </w:t>
      </w:r>
    </w:p>
    <w:p w14:paraId="386BE44E" w14:textId="77777777" w:rsidR="00EE04C6" w:rsidRDefault="00EE04C6" w:rsidP="00EE04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This product is UKCA marked and fully complies with the relevant UK legislation. </w:t>
      </w:r>
      <w:r>
        <w:rPr>
          <w:rStyle w:val="eop"/>
          <w:rFonts w:ascii="Arial" w:hAnsi="Arial" w:cs="Arial"/>
          <w:sz w:val="32"/>
          <w:szCs w:val="32"/>
        </w:rPr>
        <w:t> </w:t>
      </w:r>
    </w:p>
    <w:p w14:paraId="7CAE864A" w14:textId="77777777" w:rsidR="00EE04C6" w:rsidRDefault="00EE04C6" w:rsidP="000431D5"/>
    <w:p w14:paraId="4263A365" w14:textId="77777777" w:rsidR="000431D5" w:rsidRDefault="000431D5" w:rsidP="000431D5"/>
    <w:p w14:paraId="038030C3" w14:textId="77777777" w:rsidR="00321C65" w:rsidRDefault="007E604E" w:rsidP="000431D5">
      <w:r>
        <w:rPr>
          <w:noProof/>
        </w:rPr>
        <w:drawing>
          <wp:inline distT="0" distB="0" distL="0" distR="0" wp14:anchorId="36BAFD46" wp14:editId="58F795BA">
            <wp:extent cx="657225" cy="885825"/>
            <wp:effectExtent l="0" t="0" r="9525" b="9525"/>
            <wp:docPr id="3" name="Picture 3" descr="WEEE symb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ee-symbol-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a:ln>
                      <a:noFill/>
                    </a:ln>
                  </pic:spPr>
                </pic:pic>
              </a:graphicData>
            </a:graphic>
          </wp:inline>
        </w:drawing>
      </w:r>
      <w:r w:rsidR="00470562">
        <w:t xml:space="preserve">  </w:t>
      </w:r>
    </w:p>
    <w:p w14:paraId="67DB5EDC" w14:textId="77777777" w:rsidR="00321C65" w:rsidRDefault="00321C65" w:rsidP="000431D5"/>
    <w:p w14:paraId="65D31CB3" w14:textId="77777777" w:rsidR="00AA3FA2" w:rsidRDefault="00AA3FA2" w:rsidP="00AA3FA2">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4" w:history="1">
        <w:r w:rsidRPr="0055722F">
          <w:rPr>
            <w:rStyle w:val="Hyperlink"/>
          </w:rPr>
          <w:t>www.recyclenow.com</w:t>
        </w:r>
      </w:hyperlink>
      <w:r>
        <w:t>.</w:t>
      </w:r>
    </w:p>
    <w:p w14:paraId="6F00E5C0" w14:textId="77777777" w:rsidR="00AA3FA2" w:rsidRDefault="00AA3FA2" w:rsidP="00AA3FA2"/>
    <w:p w14:paraId="107AF814" w14:textId="77777777" w:rsidR="00AA3FA2" w:rsidRDefault="00AA3FA2" w:rsidP="00AA3FA2">
      <w:pPr>
        <w:pStyle w:val="Heading3"/>
      </w:pPr>
      <w:r>
        <w:t>Why recycle?</w:t>
      </w:r>
    </w:p>
    <w:p w14:paraId="588BDE85" w14:textId="77777777" w:rsidR="00AA3FA2" w:rsidRDefault="00AA3FA2" w:rsidP="00AA3FA2">
      <w:r w:rsidRPr="00EB7BCF">
        <w:t>Unwanted</w:t>
      </w:r>
      <w:r>
        <w:t xml:space="preserve"> electrical equipment is the UK’s fastest growing type of waste.</w:t>
      </w:r>
    </w:p>
    <w:p w14:paraId="08E48A8F" w14:textId="77777777" w:rsidR="00AA3FA2" w:rsidRDefault="00AA3FA2" w:rsidP="00AA3FA2"/>
    <w:p w14:paraId="42A43530" w14:textId="77777777" w:rsidR="00AA3FA2" w:rsidRDefault="00AA3FA2" w:rsidP="00AA3FA2">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309956D8" w14:textId="77777777" w:rsidR="00AA3FA2" w:rsidRDefault="00AA3FA2" w:rsidP="00AA3FA2"/>
    <w:p w14:paraId="05A55F3C" w14:textId="77777777" w:rsidR="00AA3FA2" w:rsidRPr="00EB7BCF" w:rsidRDefault="00AA3FA2" w:rsidP="00AA3FA2">
      <w:r>
        <w:lastRenderedPageBreak/>
        <w:t>RNIB are proud to support your local authority in providing local recycling facilities for electrical equipment.</w:t>
      </w:r>
    </w:p>
    <w:p w14:paraId="34432E34" w14:textId="77777777" w:rsidR="00AA3FA2" w:rsidRDefault="00AA3FA2" w:rsidP="00AA3FA2">
      <w:pPr>
        <w:autoSpaceDE w:val="0"/>
        <w:autoSpaceDN w:val="0"/>
        <w:adjustRightInd w:val="0"/>
        <w:ind w:right="-46"/>
        <w:rPr>
          <w:rFonts w:ascii="Helvetica" w:hAnsi="Helvetica" w:cs="Arial"/>
          <w:b/>
          <w:sz w:val="28"/>
        </w:rPr>
      </w:pPr>
    </w:p>
    <w:p w14:paraId="10505D95" w14:textId="77777777" w:rsidR="00AA3FA2" w:rsidRPr="001023DC" w:rsidRDefault="00AA3FA2" w:rsidP="00AA3FA2">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14:paraId="7622C4B0" w14:textId="77777777" w:rsidR="00AA3FA2" w:rsidRPr="001023DC" w:rsidRDefault="00AA3FA2" w:rsidP="00AA3FA2">
      <w:pPr>
        <w:autoSpaceDE w:val="0"/>
        <w:autoSpaceDN w:val="0"/>
        <w:adjustRightInd w:val="0"/>
        <w:rPr>
          <w:rFonts w:ascii="Helvetica" w:hAnsi="Helvetica" w:cs="Arial"/>
          <w:bCs/>
        </w:rPr>
      </w:pPr>
    </w:p>
    <w:p w14:paraId="2EE0908B" w14:textId="77777777" w:rsidR="00AA3FA2" w:rsidRPr="001023DC" w:rsidRDefault="00AA3FA2" w:rsidP="00AA3FA2">
      <w:pPr>
        <w:pStyle w:val="Heading3"/>
      </w:pPr>
      <w:r w:rsidRPr="001023DC">
        <w:t>What is WEEE?</w:t>
      </w:r>
    </w:p>
    <w:p w14:paraId="78160108" w14:textId="77777777" w:rsidR="00AA3FA2" w:rsidRPr="001023DC" w:rsidRDefault="00AA3FA2" w:rsidP="00AA3FA2">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14:paraId="7F327641" w14:textId="77777777" w:rsidR="00AA3FA2" w:rsidRPr="001023DC" w:rsidRDefault="00AA3FA2" w:rsidP="00AA3FA2">
      <w:pPr>
        <w:autoSpaceDE w:val="0"/>
        <w:autoSpaceDN w:val="0"/>
        <w:adjustRightInd w:val="0"/>
        <w:rPr>
          <w:rFonts w:ascii="Helvetica" w:eastAsia="Calibri" w:hAnsi="Helvetica" w:cs="FuturaLT"/>
          <w:szCs w:val="22"/>
        </w:rPr>
      </w:pPr>
    </w:p>
    <w:p w14:paraId="4DEFA09C" w14:textId="77777777" w:rsidR="00AA3FA2" w:rsidRPr="001023DC" w:rsidRDefault="00AA3FA2" w:rsidP="00AA3FA2">
      <w:pPr>
        <w:pStyle w:val="Heading3"/>
      </w:pPr>
      <w:r w:rsidRPr="001023DC">
        <w:t>How are we helping?</w:t>
      </w:r>
    </w:p>
    <w:p w14:paraId="7CF16A64" w14:textId="77777777" w:rsidR="00AA3FA2" w:rsidRPr="001023DC" w:rsidRDefault="00AA3FA2" w:rsidP="00AA3FA2">
      <w:pPr>
        <w:rPr>
          <w:rFonts w:eastAsia="Calibri"/>
        </w:rPr>
      </w:pPr>
      <w:r w:rsidRPr="001023DC">
        <w:rPr>
          <w:rFonts w:eastAsia="Calibri"/>
        </w:rPr>
        <w:t xml:space="preserve">In the </w:t>
      </w:r>
      <w:smartTag w:uri="urn:schemas-microsoft-com:office:smarttags" w:element="place">
        <w:smartTag w:uri="urn:schemas-microsoft-com:office:smarttags" w:element="country-region">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 xml:space="preserve">. </w:t>
      </w:r>
    </w:p>
    <w:p w14:paraId="548B89D8" w14:textId="77777777" w:rsidR="00AA3FA2" w:rsidRPr="00574789" w:rsidRDefault="00AA3FA2" w:rsidP="00AA3FA2"/>
    <w:p w14:paraId="083405B4" w14:textId="4E93087A" w:rsidR="000431D5" w:rsidRDefault="000431D5" w:rsidP="000431D5">
      <w:r>
        <w:t xml:space="preserve">Date: </w:t>
      </w:r>
      <w:r w:rsidR="005846A0">
        <w:t>August 2024</w:t>
      </w:r>
      <w:r w:rsidR="00AA3FA2">
        <w:t>.</w:t>
      </w:r>
    </w:p>
    <w:p w14:paraId="4ECB82E3" w14:textId="77777777" w:rsidR="000431D5" w:rsidRDefault="000431D5" w:rsidP="000431D5"/>
    <w:p w14:paraId="706916A7" w14:textId="1BFDA72F" w:rsidR="00347CD6" w:rsidRDefault="00AA3FA2" w:rsidP="00946F1A">
      <w:pPr>
        <w:autoSpaceDE w:val="0"/>
        <w:autoSpaceDN w:val="0"/>
        <w:adjustRightInd w:val="0"/>
        <w:rPr>
          <w:rFonts w:cs="Arial"/>
          <w:szCs w:val="32"/>
        </w:rPr>
      </w:pPr>
      <w:r w:rsidRPr="00AA3FA2">
        <w:rPr>
          <w:rFonts w:cs="Arial"/>
          <w:szCs w:val="32"/>
        </w:rPr>
        <w:t xml:space="preserve">© </w:t>
      </w:r>
      <w:r w:rsidR="00A329D7">
        <w:rPr>
          <w:rFonts w:cs="Arial"/>
          <w:szCs w:val="32"/>
        </w:rPr>
        <w:t>RNIB</w:t>
      </w:r>
    </w:p>
    <w:p w14:paraId="6D037EC1" w14:textId="46B9ABE6" w:rsidR="00590F43" w:rsidRDefault="00590F43">
      <w:pPr>
        <w:rPr>
          <w:rFonts w:cs="Arial"/>
          <w:szCs w:val="32"/>
        </w:rPr>
      </w:pPr>
    </w:p>
    <w:p w14:paraId="5B7994B6" w14:textId="0C9AD74E" w:rsidR="00590F43" w:rsidRPr="00C8090D" w:rsidRDefault="00590F43" w:rsidP="00946F1A">
      <w:pPr>
        <w:autoSpaceDE w:val="0"/>
        <w:autoSpaceDN w:val="0"/>
        <w:adjustRightInd w:val="0"/>
        <w:rPr>
          <w:rFonts w:cs="Arial"/>
          <w:sz w:val="44"/>
          <w:szCs w:val="44"/>
        </w:rPr>
      </w:pPr>
    </w:p>
    <w:sectPr w:rsidR="00590F43" w:rsidRPr="00C8090D" w:rsidSect="00EE7A2E">
      <w:footerReference w:type="even" r:id="rId15"/>
      <w:footerReference w:type="default" r:id="rId16"/>
      <w:pgSz w:w="11906" w:h="16838" w:code="9"/>
      <w:pgMar w:top="1134" w:right="1134" w:bottom="1134" w:left="1134"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8651" w14:textId="77777777" w:rsidR="00096DD7" w:rsidRDefault="00096DD7">
      <w:r>
        <w:separator/>
      </w:r>
    </w:p>
  </w:endnote>
  <w:endnote w:type="continuationSeparator" w:id="0">
    <w:p w14:paraId="432768E0" w14:textId="77777777" w:rsidR="00096DD7" w:rsidRDefault="0009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D2E2" w14:textId="77777777" w:rsidR="006B5F53" w:rsidRDefault="00863939" w:rsidP="00D63977">
    <w:pPr>
      <w:pStyle w:val="Footer"/>
      <w:framePr w:wrap="around" w:vAnchor="text" w:hAnchor="margin" w:xAlign="center" w:y="1"/>
      <w:rPr>
        <w:rStyle w:val="PageNumber"/>
      </w:rPr>
    </w:pPr>
    <w:r>
      <w:rPr>
        <w:rStyle w:val="PageNumber"/>
      </w:rPr>
      <w:fldChar w:fldCharType="begin"/>
    </w:r>
    <w:r w:rsidR="006B5F53">
      <w:rPr>
        <w:rStyle w:val="PageNumber"/>
      </w:rPr>
      <w:instrText xml:space="preserve">PAGE  </w:instrText>
    </w:r>
    <w:r>
      <w:rPr>
        <w:rStyle w:val="PageNumber"/>
      </w:rPr>
      <w:fldChar w:fldCharType="end"/>
    </w:r>
  </w:p>
  <w:p w14:paraId="5F89EEAF" w14:textId="77777777" w:rsidR="006B5F53" w:rsidRDefault="006B5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B233" w14:textId="77777777" w:rsidR="006B5F53" w:rsidRDefault="00863939" w:rsidP="00D63977">
    <w:pPr>
      <w:pStyle w:val="Footer"/>
      <w:framePr w:wrap="around" w:vAnchor="text" w:hAnchor="margin" w:xAlign="center" w:y="1"/>
      <w:rPr>
        <w:rStyle w:val="PageNumber"/>
      </w:rPr>
    </w:pPr>
    <w:r>
      <w:rPr>
        <w:rStyle w:val="PageNumber"/>
      </w:rPr>
      <w:fldChar w:fldCharType="begin"/>
    </w:r>
    <w:r w:rsidR="006B5F53">
      <w:rPr>
        <w:rStyle w:val="PageNumber"/>
      </w:rPr>
      <w:instrText xml:space="preserve">PAGE  </w:instrText>
    </w:r>
    <w:r>
      <w:rPr>
        <w:rStyle w:val="PageNumber"/>
      </w:rPr>
      <w:fldChar w:fldCharType="separate"/>
    </w:r>
    <w:r w:rsidR="00C4712D">
      <w:rPr>
        <w:rStyle w:val="PageNumber"/>
        <w:noProof/>
      </w:rPr>
      <w:t>6</w:t>
    </w:r>
    <w:r>
      <w:rPr>
        <w:rStyle w:val="PageNumber"/>
      </w:rPr>
      <w:fldChar w:fldCharType="end"/>
    </w:r>
  </w:p>
  <w:p w14:paraId="1B6A0933" w14:textId="77777777" w:rsidR="006B5F53" w:rsidRDefault="006B5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F5E2" w14:textId="77777777" w:rsidR="00096DD7" w:rsidRDefault="00096DD7">
      <w:r>
        <w:separator/>
      </w:r>
    </w:p>
  </w:footnote>
  <w:footnote w:type="continuationSeparator" w:id="0">
    <w:p w14:paraId="524DAC36" w14:textId="77777777" w:rsidR="00096DD7" w:rsidRDefault="00096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5CA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874201275">
    <w:abstractNumId w:val="9"/>
  </w:num>
  <w:num w:numId="2" w16cid:durableId="1983382756">
    <w:abstractNumId w:val="9"/>
  </w:num>
  <w:num w:numId="3" w16cid:durableId="1816024277">
    <w:abstractNumId w:val="9"/>
  </w:num>
  <w:num w:numId="4" w16cid:durableId="1133060307">
    <w:abstractNumId w:val="8"/>
  </w:num>
  <w:num w:numId="5" w16cid:durableId="1382555421">
    <w:abstractNumId w:val="9"/>
  </w:num>
  <w:num w:numId="6" w16cid:durableId="1782148412">
    <w:abstractNumId w:val="8"/>
  </w:num>
  <w:num w:numId="7" w16cid:durableId="308945696">
    <w:abstractNumId w:val="9"/>
  </w:num>
  <w:num w:numId="8" w16cid:durableId="58872691">
    <w:abstractNumId w:val="8"/>
  </w:num>
  <w:num w:numId="9" w16cid:durableId="1071931659">
    <w:abstractNumId w:val="7"/>
  </w:num>
  <w:num w:numId="10" w16cid:durableId="726807006">
    <w:abstractNumId w:val="6"/>
  </w:num>
  <w:num w:numId="11" w16cid:durableId="2095735870">
    <w:abstractNumId w:val="5"/>
  </w:num>
  <w:num w:numId="12" w16cid:durableId="594633105">
    <w:abstractNumId w:val="4"/>
  </w:num>
  <w:num w:numId="13" w16cid:durableId="215239639">
    <w:abstractNumId w:val="3"/>
  </w:num>
  <w:num w:numId="14" w16cid:durableId="841549646">
    <w:abstractNumId w:val="2"/>
  </w:num>
  <w:num w:numId="15" w16cid:durableId="1827160141">
    <w:abstractNumId w:val="1"/>
  </w:num>
  <w:num w:numId="16" w16cid:durableId="1520240983">
    <w:abstractNumId w:val="0"/>
  </w:num>
  <w:num w:numId="17" w16cid:durableId="737745120">
    <w:abstractNumId w:val="21"/>
  </w:num>
  <w:num w:numId="18" w16cid:durableId="1535193934">
    <w:abstractNumId w:val="13"/>
  </w:num>
  <w:num w:numId="19" w16cid:durableId="727001523">
    <w:abstractNumId w:val="18"/>
  </w:num>
  <w:num w:numId="20" w16cid:durableId="824054911">
    <w:abstractNumId w:val="17"/>
  </w:num>
  <w:num w:numId="21" w16cid:durableId="1117869687">
    <w:abstractNumId w:val="11"/>
  </w:num>
  <w:num w:numId="22" w16cid:durableId="950821333">
    <w:abstractNumId w:val="16"/>
  </w:num>
  <w:num w:numId="23" w16cid:durableId="1842234241">
    <w:abstractNumId w:val="20"/>
  </w:num>
  <w:num w:numId="24" w16cid:durableId="437259028">
    <w:abstractNumId w:val="15"/>
  </w:num>
  <w:num w:numId="25" w16cid:durableId="333264538">
    <w:abstractNumId w:val="19"/>
  </w:num>
  <w:num w:numId="26" w16cid:durableId="504709157">
    <w:abstractNumId w:val="10"/>
  </w:num>
  <w:num w:numId="27" w16cid:durableId="1023097774">
    <w:abstractNumId w:val="14"/>
  </w:num>
  <w:num w:numId="28" w16cid:durableId="1919359062">
    <w:abstractNumId w:val="12"/>
  </w:num>
  <w:num w:numId="29" w16cid:durableId="20096016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31D5"/>
    <w:rsid w:val="00044C09"/>
    <w:rsid w:val="00045002"/>
    <w:rsid w:val="0004756B"/>
    <w:rsid w:val="000475BC"/>
    <w:rsid w:val="000501A7"/>
    <w:rsid w:val="00050A92"/>
    <w:rsid w:val="00054A0F"/>
    <w:rsid w:val="000551E8"/>
    <w:rsid w:val="00056B2B"/>
    <w:rsid w:val="00056E58"/>
    <w:rsid w:val="00061624"/>
    <w:rsid w:val="00061C07"/>
    <w:rsid w:val="000625F0"/>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96DD7"/>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4334"/>
    <w:rsid w:val="0013517C"/>
    <w:rsid w:val="0013520E"/>
    <w:rsid w:val="00137B2C"/>
    <w:rsid w:val="0014014E"/>
    <w:rsid w:val="00144307"/>
    <w:rsid w:val="00144D44"/>
    <w:rsid w:val="0014657C"/>
    <w:rsid w:val="001519A7"/>
    <w:rsid w:val="00153860"/>
    <w:rsid w:val="00153DDC"/>
    <w:rsid w:val="001562AD"/>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2CD8"/>
    <w:rsid w:val="00184A21"/>
    <w:rsid w:val="00185965"/>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9A2"/>
    <w:rsid w:val="001B4D90"/>
    <w:rsid w:val="001B4EDE"/>
    <w:rsid w:val="001B543C"/>
    <w:rsid w:val="001B74FF"/>
    <w:rsid w:val="001B7936"/>
    <w:rsid w:val="001C3D4F"/>
    <w:rsid w:val="001C6D56"/>
    <w:rsid w:val="001C7D97"/>
    <w:rsid w:val="001D167B"/>
    <w:rsid w:val="001D2FC4"/>
    <w:rsid w:val="001D68CE"/>
    <w:rsid w:val="001D6DC1"/>
    <w:rsid w:val="001D7493"/>
    <w:rsid w:val="001E01AB"/>
    <w:rsid w:val="001E08F3"/>
    <w:rsid w:val="001F0678"/>
    <w:rsid w:val="001F358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77483"/>
    <w:rsid w:val="00281AC2"/>
    <w:rsid w:val="00282D18"/>
    <w:rsid w:val="0028773E"/>
    <w:rsid w:val="00287B10"/>
    <w:rsid w:val="00296297"/>
    <w:rsid w:val="002A0ECC"/>
    <w:rsid w:val="002A4469"/>
    <w:rsid w:val="002A44C6"/>
    <w:rsid w:val="002A5967"/>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172A0"/>
    <w:rsid w:val="003212ED"/>
    <w:rsid w:val="00321C65"/>
    <w:rsid w:val="00325758"/>
    <w:rsid w:val="00327620"/>
    <w:rsid w:val="00331433"/>
    <w:rsid w:val="00335393"/>
    <w:rsid w:val="003367F9"/>
    <w:rsid w:val="003369AF"/>
    <w:rsid w:val="00337670"/>
    <w:rsid w:val="00342102"/>
    <w:rsid w:val="00344A4E"/>
    <w:rsid w:val="00347CD6"/>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081E"/>
    <w:rsid w:val="003712CF"/>
    <w:rsid w:val="00373551"/>
    <w:rsid w:val="00373608"/>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2F3E"/>
    <w:rsid w:val="003F67CD"/>
    <w:rsid w:val="00402422"/>
    <w:rsid w:val="004035C0"/>
    <w:rsid w:val="00404693"/>
    <w:rsid w:val="00404CF5"/>
    <w:rsid w:val="0040560E"/>
    <w:rsid w:val="00406644"/>
    <w:rsid w:val="004113BE"/>
    <w:rsid w:val="00413D4E"/>
    <w:rsid w:val="004149FA"/>
    <w:rsid w:val="00415C66"/>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0562"/>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391C"/>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801"/>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0C2"/>
    <w:rsid w:val="005623DA"/>
    <w:rsid w:val="00565744"/>
    <w:rsid w:val="00566249"/>
    <w:rsid w:val="00572114"/>
    <w:rsid w:val="00572A76"/>
    <w:rsid w:val="005740BF"/>
    <w:rsid w:val="0057449E"/>
    <w:rsid w:val="00580559"/>
    <w:rsid w:val="0058171E"/>
    <w:rsid w:val="005846A0"/>
    <w:rsid w:val="00584FDD"/>
    <w:rsid w:val="005865D4"/>
    <w:rsid w:val="00586F41"/>
    <w:rsid w:val="00590D8C"/>
    <w:rsid w:val="00590F43"/>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D7A40"/>
    <w:rsid w:val="005E2AC6"/>
    <w:rsid w:val="005E4338"/>
    <w:rsid w:val="005E61A9"/>
    <w:rsid w:val="005F077A"/>
    <w:rsid w:val="0060027A"/>
    <w:rsid w:val="006003F6"/>
    <w:rsid w:val="00602D02"/>
    <w:rsid w:val="0060419D"/>
    <w:rsid w:val="0060565D"/>
    <w:rsid w:val="00610E00"/>
    <w:rsid w:val="00612391"/>
    <w:rsid w:val="006148ED"/>
    <w:rsid w:val="006159D5"/>
    <w:rsid w:val="006171FD"/>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A86"/>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5F53"/>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6FC3"/>
    <w:rsid w:val="007D7B32"/>
    <w:rsid w:val="007D7D73"/>
    <w:rsid w:val="007E0A1B"/>
    <w:rsid w:val="007E1836"/>
    <w:rsid w:val="007E30D6"/>
    <w:rsid w:val="007E4B1E"/>
    <w:rsid w:val="007E5AA7"/>
    <w:rsid w:val="007E604E"/>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24873"/>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3939"/>
    <w:rsid w:val="00864D43"/>
    <w:rsid w:val="00867D1E"/>
    <w:rsid w:val="00870F05"/>
    <w:rsid w:val="008742B1"/>
    <w:rsid w:val="008752A9"/>
    <w:rsid w:val="0087530A"/>
    <w:rsid w:val="00877368"/>
    <w:rsid w:val="00877647"/>
    <w:rsid w:val="008777D5"/>
    <w:rsid w:val="0088323B"/>
    <w:rsid w:val="00885D64"/>
    <w:rsid w:val="00885F73"/>
    <w:rsid w:val="00893294"/>
    <w:rsid w:val="008935C0"/>
    <w:rsid w:val="0089473A"/>
    <w:rsid w:val="008A0246"/>
    <w:rsid w:val="008A048F"/>
    <w:rsid w:val="008A0CEB"/>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2ED8"/>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2B52"/>
    <w:rsid w:val="0093461F"/>
    <w:rsid w:val="009353EC"/>
    <w:rsid w:val="009355D4"/>
    <w:rsid w:val="009443F3"/>
    <w:rsid w:val="009450EF"/>
    <w:rsid w:val="00945494"/>
    <w:rsid w:val="00946353"/>
    <w:rsid w:val="00946CA9"/>
    <w:rsid w:val="00946F1A"/>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29D7"/>
    <w:rsid w:val="00A33968"/>
    <w:rsid w:val="00A34D5B"/>
    <w:rsid w:val="00A36CB0"/>
    <w:rsid w:val="00A42C6F"/>
    <w:rsid w:val="00A447D5"/>
    <w:rsid w:val="00A44E00"/>
    <w:rsid w:val="00A45723"/>
    <w:rsid w:val="00A505F7"/>
    <w:rsid w:val="00A52BAD"/>
    <w:rsid w:val="00A5309F"/>
    <w:rsid w:val="00A549DD"/>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2DF0"/>
    <w:rsid w:val="00AA3FA2"/>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4DF5"/>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596"/>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76004"/>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2E72"/>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124B7"/>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2D"/>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4AEB"/>
    <w:rsid w:val="00C7653E"/>
    <w:rsid w:val="00C767E4"/>
    <w:rsid w:val="00C7720D"/>
    <w:rsid w:val="00C80794"/>
    <w:rsid w:val="00C8090D"/>
    <w:rsid w:val="00C830D3"/>
    <w:rsid w:val="00C83BB2"/>
    <w:rsid w:val="00C85C4E"/>
    <w:rsid w:val="00C8692F"/>
    <w:rsid w:val="00C87F85"/>
    <w:rsid w:val="00C908CB"/>
    <w:rsid w:val="00C92424"/>
    <w:rsid w:val="00C9456F"/>
    <w:rsid w:val="00C95272"/>
    <w:rsid w:val="00C9538C"/>
    <w:rsid w:val="00C96134"/>
    <w:rsid w:val="00C96E0A"/>
    <w:rsid w:val="00CA03E8"/>
    <w:rsid w:val="00CA0721"/>
    <w:rsid w:val="00CA5914"/>
    <w:rsid w:val="00CA63C7"/>
    <w:rsid w:val="00CA71EF"/>
    <w:rsid w:val="00CB0194"/>
    <w:rsid w:val="00CB0B99"/>
    <w:rsid w:val="00CB235A"/>
    <w:rsid w:val="00CB2B1C"/>
    <w:rsid w:val="00CB70C3"/>
    <w:rsid w:val="00CB73ED"/>
    <w:rsid w:val="00CB7763"/>
    <w:rsid w:val="00CC1716"/>
    <w:rsid w:val="00CC2A1C"/>
    <w:rsid w:val="00CC2FC9"/>
    <w:rsid w:val="00CC3E4D"/>
    <w:rsid w:val="00CC74A4"/>
    <w:rsid w:val="00CC7BF1"/>
    <w:rsid w:val="00CD2482"/>
    <w:rsid w:val="00CD2702"/>
    <w:rsid w:val="00CD41DF"/>
    <w:rsid w:val="00CD4361"/>
    <w:rsid w:val="00CD5EB0"/>
    <w:rsid w:val="00CD712F"/>
    <w:rsid w:val="00CD72CB"/>
    <w:rsid w:val="00CE0339"/>
    <w:rsid w:val="00CE07FC"/>
    <w:rsid w:val="00CE2DF6"/>
    <w:rsid w:val="00CE44D2"/>
    <w:rsid w:val="00CE68CB"/>
    <w:rsid w:val="00CF06B9"/>
    <w:rsid w:val="00CF141F"/>
    <w:rsid w:val="00CF2856"/>
    <w:rsid w:val="00CF437F"/>
    <w:rsid w:val="00CF5374"/>
    <w:rsid w:val="00CF5862"/>
    <w:rsid w:val="00CF6D01"/>
    <w:rsid w:val="00CF7FE2"/>
    <w:rsid w:val="00D00E8B"/>
    <w:rsid w:val="00D02EDE"/>
    <w:rsid w:val="00D0376A"/>
    <w:rsid w:val="00D037D3"/>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E73B9"/>
    <w:rsid w:val="00DF39F1"/>
    <w:rsid w:val="00DF3B58"/>
    <w:rsid w:val="00DF4145"/>
    <w:rsid w:val="00E0273C"/>
    <w:rsid w:val="00E06EC8"/>
    <w:rsid w:val="00E0740A"/>
    <w:rsid w:val="00E10218"/>
    <w:rsid w:val="00E127D4"/>
    <w:rsid w:val="00E1724D"/>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83A"/>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3C7C"/>
    <w:rsid w:val="00ED4468"/>
    <w:rsid w:val="00ED48D0"/>
    <w:rsid w:val="00ED6611"/>
    <w:rsid w:val="00EE040D"/>
    <w:rsid w:val="00EE04C6"/>
    <w:rsid w:val="00EE0B6F"/>
    <w:rsid w:val="00EE1B40"/>
    <w:rsid w:val="00EE2A3F"/>
    <w:rsid w:val="00EE3234"/>
    <w:rsid w:val="00EE6E29"/>
    <w:rsid w:val="00EE7A2E"/>
    <w:rsid w:val="00EF193A"/>
    <w:rsid w:val="00EF1D4D"/>
    <w:rsid w:val="00EF2240"/>
    <w:rsid w:val="00EF477D"/>
    <w:rsid w:val="00EF5D34"/>
    <w:rsid w:val="00EF6173"/>
    <w:rsid w:val="00EF62F3"/>
    <w:rsid w:val="00F00691"/>
    <w:rsid w:val="00F008F8"/>
    <w:rsid w:val="00F01DA2"/>
    <w:rsid w:val="00F02D7A"/>
    <w:rsid w:val="00F02F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47BEB"/>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3CD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 w:val="1283D379"/>
    <w:rsid w:val="218C1023"/>
    <w:rsid w:val="28EEAE0B"/>
    <w:rsid w:val="4706CBB0"/>
    <w:rsid w:val="6DF3B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9F1BEF"/>
  <w15:docId w15:val="{04AC43CC-1DCD-4DF9-95DA-6C104C1B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494"/>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link w:val="Heading2Char"/>
    <w:uiPriority w:val="9"/>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E2DF6"/>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uiPriority w:val="99"/>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link w:val="TitleChar"/>
    <w:uiPriority w:val="10"/>
    <w:qFormat/>
    <w:rsid w:val="003B3BE4"/>
    <w:pPr>
      <w:spacing w:before="240" w:after="60"/>
      <w:jc w:val="center"/>
      <w:outlineLvl w:val="0"/>
    </w:pPr>
    <w:rPr>
      <w:b/>
      <w:bCs/>
      <w:kern w:val="28"/>
      <w:sz w:val="44"/>
      <w:szCs w:val="32"/>
    </w:rPr>
  </w:style>
  <w:style w:type="paragraph" w:styleId="Subtitle">
    <w:name w:val="Subtitle"/>
    <w:basedOn w:val="Normal"/>
    <w:link w:val="SubtitleChar"/>
    <w:uiPriority w:val="11"/>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TitleChar">
    <w:name w:val="Title Char"/>
    <w:basedOn w:val="DefaultParagraphFont"/>
    <w:link w:val="Title"/>
    <w:uiPriority w:val="10"/>
    <w:rsid w:val="00644A86"/>
    <w:rPr>
      <w:rFonts w:ascii="Arial" w:hAnsi="Arial"/>
      <w:b/>
      <w:bCs/>
      <w:kern w:val="28"/>
      <w:sz w:val="44"/>
      <w:szCs w:val="32"/>
    </w:rPr>
  </w:style>
  <w:style w:type="character" w:customStyle="1" w:styleId="SubtitleChar">
    <w:name w:val="Subtitle Char"/>
    <w:basedOn w:val="DefaultParagraphFont"/>
    <w:link w:val="Subtitle"/>
    <w:uiPriority w:val="11"/>
    <w:rsid w:val="00644A86"/>
    <w:rPr>
      <w:rFonts w:ascii="Arial" w:hAnsi="Arial"/>
      <w:b/>
      <w:sz w:val="40"/>
      <w:szCs w:val="24"/>
    </w:rPr>
  </w:style>
  <w:style w:type="character" w:customStyle="1" w:styleId="Heading2Char">
    <w:name w:val="Heading 2 Char"/>
    <w:basedOn w:val="DefaultParagraphFont"/>
    <w:link w:val="Heading2"/>
    <w:uiPriority w:val="9"/>
    <w:rsid w:val="00644A86"/>
    <w:rPr>
      <w:rFonts w:ascii="Arial" w:hAnsi="Arial"/>
      <w:b/>
      <w:sz w:val="36"/>
    </w:rPr>
  </w:style>
  <w:style w:type="paragraph" w:customStyle="1" w:styleId="listbulleter">
    <w:name w:val="list bulleter"/>
    <w:basedOn w:val="ListNumber"/>
    <w:rsid w:val="000431D5"/>
    <w:pPr>
      <w:tabs>
        <w:tab w:val="clear" w:pos="851"/>
        <w:tab w:val="left" w:pos="567"/>
      </w:tabs>
    </w:pPr>
    <w:rPr>
      <w:lang w:val="en-US" w:eastAsia="ar-SA"/>
    </w:rPr>
  </w:style>
  <w:style w:type="paragraph" w:customStyle="1" w:styleId="paragraph">
    <w:name w:val="paragraph"/>
    <w:basedOn w:val="Normal"/>
    <w:rsid w:val="00EE04C6"/>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EE04C6"/>
  </w:style>
  <w:style w:type="character" w:customStyle="1" w:styleId="wacimagecontainer">
    <w:name w:val="wacimagecontainer"/>
    <w:basedOn w:val="DefaultParagraphFont"/>
    <w:rsid w:val="00EE04C6"/>
  </w:style>
  <w:style w:type="character" w:customStyle="1" w:styleId="normaltextrun">
    <w:name w:val="normaltextrun"/>
    <w:basedOn w:val="DefaultParagraphFont"/>
    <w:rsid w:val="00EE0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04900">
      <w:bodyDiv w:val="1"/>
      <w:marLeft w:val="0"/>
      <w:marRight w:val="0"/>
      <w:marTop w:val="0"/>
      <w:marBottom w:val="0"/>
      <w:divBdr>
        <w:top w:val="none" w:sz="0" w:space="0" w:color="auto"/>
        <w:left w:val="none" w:sz="0" w:space="0" w:color="auto"/>
        <w:bottom w:val="none" w:sz="0" w:space="0" w:color="auto"/>
        <w:right w:val="none" w:sz="0" w:space="0" w:color="auto"/>
      </w:divBdr>
      <w:divsChild>
        <w:div w:id="583106416">
          <w:marLeft w:val="0"/>
          <w:marRight w:val="0"/>
          <w:marTop w:val="0"/>
          <w:marBottom w:val="0"/>
          <w:divBdr>
            <w:top w:val="none" w:sz="0" w:space="0" w:color="auto"/>
            <w:left w:val="none" w:sz="0" w:space="0" w:color="auto"/>
            <w:bottom w:val="none" w:sz="0" w:space="0" w:color="auto"/>
            <w:right w:val="none" w:sz="0" w:space="0" w:color="auto"/>
          </w:divBdr>
        </w:div>
        <w:div w:id="729034565">
          <w:marLeft w:val="0"/>
          <w:marRight w:val="0"/>
          <w:marTop w:val="0"/>
          <w:marBottom w:val="0"/>
          <w:divBdr>
            <w:top w:val="none" w:sz="0" w:space="0" w:color="auto"/>
            <w:left w:val="none" w:sz="0" w:space="0" w:color="auto"/>
            <w:bottom w:val="none" w:sz="0" w:space="0" w:color="auto"/>
            <w:right w:val="none" w:sz="0" w:space="0" w:color="auto"/>
          </w:divBdr>
        </w:div>
        <w:div w:id="2072463742">
          <w:marLeft w:val="0"/>
          <w:marRight w:val="0"/>
          <w:marTop w:val="0"/>
          <w:marBottom w:val="0"/>
          <w:divBdr>
            <w:top w:val="none" w:sz="0" w:space="0" w:color="auto"/>
            <w:left w:val="none" w:sz="0" w:space="0" w:color="auto"/>
            <w:bottom w:val="none" w:sz="0" w:space="0" w:color="auto"/>
            <w:right w:val="none" w:sz="0" w:space="0" w:color="auto"/>
          </w:divBdr>
        </w:div>
        <w:div w:id="17126282">
          <w:marLeft w:val="0"/>
          <w:marRight w:val="0"/>
          <w:marTop w:val="0"/>
          <w:marBottom w:val="0"/>
          <w:divBdr>
            <w:top w:val="none" w:sz="0" w:space="0" w:color="auto"/>
            <w:left w:val="none" w:sz="0" w:space="0" w:color="auto"/>
            <w:bottom w:val="none" w:sz="0" w:space="0" w:color="auto"/>
            <w:right w:val="none" w:sz="0" w:space="0" w:color="auto"/>
          </w:divBdr>
        </w:div>
        <w:div w:id="1671566935">
          <w:marLeft w:val="0"/>
          <w:marRight w:val="0"/>
          <w:marTop w:val="0"/>
          <w:marBottom w:val="0"/>
          <w:divBdr>
            <w:top w:val="none" w:sz="0" w:space="0" w:color="auto"/>
            <w:left w:val="none" w:sz="0" w:space="0" w:color="auto"/>
            <w:bottom w:val="none" w:sz="0" w:space="0" w:color="auto"/>
            <w:right w:val="none" w:sz="0" w:space="0" w:color="auto"/>
          </w:divBdr>
        </w:div>
        <w:div w:id="59201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cycle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B23736A1A924EA09455BFD38A885B" ma:contentTypeVersion="17" ma:contentTypeDescription="Create a new document." ma:contentTypeScope="" ma:versionID="83d91b35978505dbc20248d896b24dff">
  <xsd:schema xmlns:xsd="http://www.w3.org/2001/XMLSchema" xmlns:xs="http://www.w3.org/2001/XMLSchema" xmlns:p="http://schemas.microsoft.com/office/2006/metadata/properties" xmlns:ns2="fede0b3c-0d40-48ca-85f7-1f52d53bacb3" xmlns:ns3="4b01f790-0a8e-431b-b7ca-102e653facec" targetNamespace="http://schemas.microsoft.com/office/2006/metadata/properties" ma:root="true" ma:fieldsID="bda0f9be8eb22df71297cb8516697416" ns2:_="" ns3:_="">
    <xsd:import namespace="fede0b3c-0d40-48ca-85f7-1f52d53bacb3"/>
    <xsd:import namespace="4b01f790-0a8e-431b-b7ca-102e653fac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e0b3c-0d40-48ca-85f7-1f52d53ba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1f790-0a8e-431b-b7ca-102e653fac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107f2e-2871-4715-a010-84de41733c4f}" ma:internalName="TaxCatchAll" ma:showField="CatchAllData" ma:web="4b01f790-0a8e-431b-b7ca-102e653fa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01f790-0a8e-431b-b7ca-102e653facec" xsi:nil="true"/>
    <lcf76f155ced4ddcb4097134ff3c332f xmlns="fede0b3c-0d40-48ca-85f7-1f52d53bac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D8502-DC95-4F40-A304-54FBF0B11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e0b3c-0d40-48ca-85f7-1f52d53bacb3"/>
    <ds:schemaRef ds:uri="4b01f790-0a8e-431b-b7ca-102e653fa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6588B-290D-42FA-B12E-F610CAF30A2B}">
  <ds:schemaRefs>
    <ds:schemaRef ds:uri="http://www.w3.org/XML/1998/namespace"/>
    <ds:schemaRef ds:uri="http://schemas.microsoft.com/office/2006/metadata/properties"/>
    <ds:schemaRef ds:uri="http://purl.org/dc/terms/"/>
    <ds:schemaRef ds:uri="http://purl.org/dc/elements/1.1/"/>
    <ds:schemaRef ds:uri="fede0b3c-0d40-48ca-85f7-1f52d53bacb3"/>
    <ds:schemaRef ds:uri="http://schemas.microsoft.com/office/2006/documentManagement/types"/>
    <ds:schemaRef ds:uri="4b01f790-0a8e-431b-b7ca-102e653facec"/>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FBC5192-984A-4D62-AAB3-4D22DB7D7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1395</Words>
  <Characters>6950</Characters>
  <Application>Microsoft Office Word</Application>
  <DocSecurity>0</DocSecurity>
  <Lines>57</Lines>
  <Paragraphs>16</Paragraphs>
  <ScaleCrop>false</ScaleCrop>
  <Company>RNIB</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Lynda Morrow</cp:lastModifiedBy>
  <cp:revision>3</cp:revision>
  <cp:lastPrinted>2024-08-15T11:52:00Z</cp:lastPrinted>
  <dcterms:created xsi:type="dcterms:W3CDTF">2024-08-15T11:53:00Z</dcterms:created>
  <dcterms:modified xsi:type="dcterms:W3CDTF">2024-08-15T11:53:00Z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0x01010083BB23736A1A924EA09455BFD38A885B</vt:lpwstr>
  </property>
  <property fmtid="{D5CDD505-2E9C-101B-9397-08002B2CF9AE}" pid="3" name="MediaServiceImageTags">
    <vt:lpwstr/>
  </property>
</Properties>
</file>