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BA0A5" w14:textId="6623D4D4" w:rsidR="007A063F" w:rsidRDefault="009F0600" w:rsidP="007A063F">
      <w:r>
        <w:rPr>
          <w:noProof/>
        </w:rPr>
        <w:drawing>
          <wp:inline distT="0" distB="0" distL="0" distR="0" wp14:anchorId="7033D06A" wp14:editId="134C0335">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787552DD" w14:textId="77777777" w:rsidR="001A3A54" w:rsidRDefault="001A3A54" w:rsidP="001A3A54">
      <w:pPr>
        <w:pStyle w:val="Heading1"/>
      </w:pPr>
      <w:bookmarkStart w:id="0" w:name="_Toc316465615"/>
    </w:p>
    <w:p w14:paraId="6189B854" w14:textId="3D6DB472" w:rsidR="00BA662A" w:rsidRDefault="00BA662A" w:rsidP="001A3A54">
      <w:pPr>
        <w:pStyle w:val="Heading1"/>
      </w:pPr>
      <w:r>
        <w:t xml:space="preserve">PenFriend laundry labels </w:t>
      </w:r>
      <w:r w:rsidR="001A3A54">
        <w:t>(</w:t>
      </w:r>
      <w:r>
        <w:t>DL96</w:t>
      </w:r>
      <w:r w:rsidR="00401CB1">
        <w:t>,</w:t>
      </w:r>
      <w:r>
        <w:t xml:space="preserve"> DL97</w:t>
      </w:r>
      <w:r w:rsidR="00401CB1">
        <w:t>,</w:t>
      </w:r>
      <w:r>
        <w:t xml:space="preserve"> DL98</w:t>
      </w:r>
      <w:r w:rsidR="00401CB1">
        <w:t>,</w:t>
      </w:r>
      <w:r>
        <w:t xml:space="preserve"> DL</w:t>
      </w:r>
      <w:r w:rsidR="001A3A54">
        <w:t>118</w:t>
      </w:r>
      <w:r w:rsidR="00DC7BD6">
        <w:t xml:space="preserve">, </w:t>
      </w:r>
      <w:r w:rsidR="00DC7BD6" w:rsidRPr="00701853">
        <w:t>DL122</w:t>
      </w:r>
      <w:r w:rsidR="001A3A54" w:rsidRPr="00701853">
        <w:t>).</w:t>
      </w:r>
      <w:r>
        <w:t xml:space="preserve"> </w:t>
      </w:r>
    </w:p>
    <w:p w14:paraId="43BAFF30" w14:textId="77777777" w:rsidR="00BA662A" w:rsidRDefault="00BA662A" w:rsidP="00763E57">
      <w:bookmarkStart w:id="1" w:name="_Toc293495616"/>
      <w:bookmarkEnd w:id="0"/>
    </w:p>
    <w:p w14:paraId="55D5520C" w14:textId="765C9334" w:rsidR="00B65ECA" w:rsidRDefault="00B65ECA" w:rsidP="00786ECE">
      <w:r w:rsidRPr="00B65ECA">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2ED54663" w14:textId="77777777" w:rsidR="00B65ECA" w:rsidRDefault="00B65ECA" w:rsidP="00786ECE"/>
    <w:p w14:paraId="77DCAF79" w14:textId="6A5EE71E" w:rsidR="00763E57" w:rsidRDefault="00763E57" w:rsidP="00786ECE">
      <w:r>
        <w:t xml:space="preserve">Please retain these instructions for future reference. </w:t>
      </w:r>
      <w:r w:rsidRPr="00CD712F">
        <w:t xml:space="preserve">These instructions are also </w:t>
      </w:r>
      <w:r w:rsidRPr="00786ECE">
        <w:rPr>
          <w:szCs w:val="32"/>
        </w:rPr>
        <w:t>available</w:t>
      </w:r>
      <w:r w:rsidRPr="00CD712F">
        <w:t xml:space="preserve"> in other formats. </w:t>
      </w:r>
    </w:p>
    <w:p w14:paraId="6844A965" w14:textId="77777777" w:rsidR="00763E57" w:rsidRDefault="00763E57" w:rsidP="00763E57"/>
    <w:p w14:paraId="2D236C06" w14:textId="77777777" w:rsidR="00A26150" w:rsidRDefault="00A26150" w:rsidP="00B65ECA">
      <w:pPr>
        <w:pStyle w:val="Heading2"/>
      </w:pPr>
      <w:bookmarkStart w:id="2" w:name="_Toc243448109"/>
      <w:bookmarkStart w:id="3" w:name="_Toc378689204"/>
      <w:bookmarkEnd w:id="1"/>
      <w:r>
        <w:t>General description</w:t>
      </w:r>
      <w:bookmarkEnd w:id="2"/>
      <w:bookmarkEnd w:id="3"/>
    </w:p>
    <w:p w14:paraId="42F3DDF9" w14:textId="77777777" w:rsidR="00BA662A" w:rsidRDefault="00BA662A" w:rsidP="00BA662A">
      <w:r>
        <w:t>Label yo</w:t>
      </w:r>
      <w:r w:rsidR="002E6A9B">
        <w:t>ur clothes by recording a message onto these PenFriend laundry labels</w:t>
      </w:r>
      <w:r>
        <w:t xml:space="preserve"> </w:t>
      </w:r>
      <w:r w:rsidR="002E6A9B">
        <w:t xml:space="preserve">using </w:t>
      </w:r>
      <w:r>
        <w:t>your RNIB PenFriend</w:t>
      </w:r>
      <w:r w:rsidR="002E6A9B">
        <w:t>. R</w:t>
      </w:r>
      <w:r>
        <w:t>ecord the pattern, colour and care instructions of your entire wardrobe onto these self-adhesive labels, and never leave the house with odd socks or a mismatched outfit again!</w:t>
      </w:r>
    </w:p>
    <w:p w14:paraId="2097715A" w14:textId="77777777" w:rsidR="00E85C89" w:rsidRDefault="00E85C89" w:rsidP="00BA662A"/>
    <w:p w14:paraId="6CE43FA4" w14:textId="29B48862" w:rsidR="00E85C89" w:rsidRDefault="00E85C89" w:rsidP="00BA662A">
      <w:r w:rsidRPr="00701853">
        <w:t>These instructions cover Laundry labels pa</w:t>
      </w:r>
      <w:r w:rsidR="002E6A9B" w:rsidRPr="00701853">
        <w:t>ck one (DL96), pack two (DL97)</w:t>
      </w:r>
      <w:r w:rsidR="00B65ECA" w:rsidRPr="00701853">
        <w:t>,</w:t>
      </w:r>
      <w:r w:rsidR="002E6A9B" w:rsidRPr="00701853">
        <w:t xml:space="preserve"> </w:t>
      </w:r>
      <w:r w:rsidRPr="00701853">
        <w:t>pack three (DL98)</w:t>
      </w:r>
      <w:r w:rsidR="00DC7BD6" w:rsidRPr="00701853">
        <w:t>,</w:t>
      </w:r>
      <w:r w:rsidR="00B65ECA" w:rsidRPr="00701853">
        <w:t xml:space="preserve"> pack four (DL118)</w:t>
      </w:r>
      <w:r w:rsidRPr="00701853">
        <w:t xml:space="preserve"> </w:t>
      </w:r>
      <w:r w:rsidR="00DC7BD6" w:rsidRPr="00701853">
        <w:t xml:space="preserve">and pack five (DL122) </w:t>
      </w:r>
      <w:r w:rsidR="002E6A9B" w:rsidRPr="00701853">
        <w:t>which are sold as 48 rectangular labels (2 sheets of 24 labels).</w:t>
      </w:r>
    </w:p>
    <w:p w14:paraId="0B6A6E64" w14:textId="77777777" w:rsidR="00BA662A" w:rsidRDefault="00BA662A" w:rsidP="00A26150"/>
    <w:p w14:paraId="0D19B6E4" w14:textId="7045102C" w:rsidR="00E85C89" w:rsidRPr="002E6A9B" w:rsidRDefault="002E6A9B" w:rsidP="00BA662A">
      <w:r w:rsidRPr="002E6A9B">
        <w:rPr>
          <w:b/>
        </w:rPr>
        <w:t>Please note:</w:t>
      </w:r>
      <w:r>
        <w:t xml:space="preserve"> You must use/re-order the labels in sequence. So, if you have used pack one on </w:t>
      </w:r>
      <w:r w:rsidR="00B65ECA">
        <w:t>other clothing</w:t>
      </w:r>
      <w:r>
        <w:t>, you would then need to order pack two, and then pack three and so on. Recording on another pack one will over-write your previous recordings.</w:t>
      </w:r>
    </w:p>
    <w:p w14:paraId="2E8A0406" w14:textId="77777777" w:rsidR="00A26150" w:rsidRDefault="00A26150" w:rsidP="00A26150"/>
    <w:p w14:paraId="7FC920AF" w14:textId="77777777" w:rsidR="00F56F04" w:rsidRDefault="009B5C1E" w:rsidP="00BA662A">
      <w:r w:rsidRPr="009B5C1E">
        <w:rPr>
          <w:b/>
        </w:rPr>
        <w:t>Please note</w:t>
      </w:r>
      <w:r>
        <w:rPr>
          <w:b/>
        </w:rPr>
        <w:t xml:space="preserve">: </w:t>
      </w:r>
      <w:r w:rsidR="00BA662A">
        <w:t>The labels are die-cut meaning that the excess labelling material surrounding individual labels has been left in place</w:t>
      </w:r>
      <w:r>
        <w:t xml:space="preserve"> and is supplied as a sheet.</w:t>
      </w:r>
    </w:p>
    <w:p w14:paraId="61F7D6DA" w14:textId="77777777" w:rsidR="009B5C1E" w:rsidRDefault="009B5C1E" w:rsidP="00BA662A"/>
    <w:p w14:paraId="7BFA5E01" w14:textId="77777777" w:rsidR="00F56F04" w:rsidRDefault="00F56F04" w:rsidP="00B65ECA">
      <w:pPr>
        <w:pStyle w:val="Heading2"/>
      </w:pPr>
      <w:bookmarkStart w:id="4" w:name="_Toc293495628"/>
      <w:bookmarkStart w:id="5" w:name="_Toc378689215"/>
      <w:r>
        <w:lastRenderedPageBreak/>
        <w:t>Using the product</w:t>
      </w:r>
      <w:bookmarkEnd w:id="4"/>
      <w:bookmarkEnd w:id="5"/>
    </w:p>
    <w:p w14:paraId="4EF55362" w14:textId="77777777" w:rsidR="00BA662A" w:rsidRPr="0084342F" w:rsidRDefault="00BA662A" w:rsidP="00B65ECA">
      <w:pPr>
        <w:pStyle w:val="Heading3"/>
      </w:pPr>
      <w:bookmarkStart w:id="6" w:name="_Toc310000421"/>
      <w:bookmarkStart w:id="7" w:name="_Toc309980223"/>
      <w:r w:rsidRPr="0084342F">
        <w:t>Applying the labels to clothing</w:t>
      </w:r>
      <w:bookmarkEnd w:id="6"/>
      <w:r w:rsidRPr="0084342F">
        <w:t xml:space="preserve"> </w:t>
      </w:r>
      <w:bookmarkEnd w:id="7"/>
    </w:p>
    <w:p w14:paraId="348CBCBB" w14:textId="77777777" w:rsidR="00BA662A" w:rsidRDefault="00BA662A" w:rsidP="00BA662A">
      <w:r>
        <w:t xml:space="preserve">The label should be applied to the care tag of the garment. To apply, peel the label </w:t>
      </w:r>
      <w:r w:rsidR="00F56F04">
        <w:t xml:space="preserve">from </w:t>
      </w:r>
      <w:r>
        <w:t xml:space="preserve">the backing sheet and wrap the label firmly around the care tag. Fold any excess label inside and secure it firmly. </w:t>
      </w:r>
    </w:p>
    <w:p w14:paraId="16311B84" w14:textId="77777777" w:rsidR="00BA662A" w:rsidRDefault="00BA662A" w:rsidP="00BA662A"/>
    <w:p w14:paraId="74F958AA" w14:textId="77777777" w:rsidR="00BA662A" w:rsidRDefault="00BA662A" w:rsidP="00BA662A">
      <w:r>
        <w:t>If you are labelling woollen socks, spot stitching is recommended to keep the label securely in place.</w:t>
      </w:r>
    </w:p>
    <w:p w14:paraId="1CCB5710" w14:textId="77777777" w:rsidR="00BA662A" w:rsidRDefault="00BA662A" w:rsidP="00BA662A"/>
    <w:p w14:paraId="3FD7CA78" w14:textId="77777777" w:rsidR="00BA662A" w:rsidRPr="007C3A55" w:rsidRDefault="00BA662A" w:rsidP="00B65ECA">
      <w:pPr>
        <w:pStyle w:val="Heading3"/>
      </w:pPr>
      <w:bookmarkStart w:id="8" w:name="_Toc309980224"/>
      <w:bookmarkStart w:id="9" w:name="_Toc310000422"/>
      <w:r>
        <w:t>Recording a label</w:t>
      </w:r>
      <w:bookmarkEnd w:id="8"/>
      <w:bookmarkEnd w:id="9"/>
    </w:p>
    <w:p w14:paraId="547F2646" w14:textId="77777777" w:rsidR="00BA662A" w:rsidRDefault="00BA662A" w:rsidP="00F56F04">
      <w:r>
        <w:t xml:space="preserve">Once </w:t>
      </w:r>
      <w:r w:rsidR="00F56F04">
        <w:t xml:space="preserve">the </w:t>
      </w:r>
      <w:r>
        <w:t>laundry label is attached to the item of clothing</w:t>
      </w:r>
      <w:r w:rsidR="009B5C1E">
        <w:t>,</w:t>
      </w:r>
      <w:r w:rsidR="00F56F04">
        <w:t xml:space="preserve"> p</w:t>
      </w:r>
      <w:r>
        <w:t xml:space="preserve">ress and </w:t>
      </w:r>
      <w:r w:rsidR="009B5C1E">
        <w:t>hold</w:t>
      </w:r>
      <w:r>
        <w:t xml:space="preserve"> the record button </w:t>
      </w:r>
      <w:r w:rsidR="00F56F04">
        <w:t xml:space="preserve">of the PenFriend </w:t>
      </w:r>
      <w:r>
        <w:t xml:space="preserve">(the button nearest the </w:t>
      </w:r>
      <w:r w:rsidR="009B5C1E">
        <w:t>tip</w:t>
      </w:r>
      <w:r>
        <w:t xml:space="preserve">) </w:t>
      </w:r>
      <w:r w:rsidR="00F56F04">
        <w:t>and t</w:t>
      </w:r>
      <w:r>
        <w:t xml:space="preserve">ouch your label with the </w:t>
      </w:r>
      <w:r w:rsidR="00F56F04">
        <w:t xml:space="preserve">tip of the pen. </w:t>
      </w:r>
      <w:r>
        <w:t>You will hear a beep - but remember to keep the record button</w:t>
      </w:r>
      <w:r w:rsidR="00F56F04">
        <w:t xml:space="preserve"> pressed. </w:t>
      </w:r>
      <w:r>
        <w:t>Record your message and when you’ve finished, let go of the record button</w:t>
      </w:r>
      <w:r w:rsidR="00F56F04">
        <w:t>.</w:t>
      </w:r>
    </w:p>
    <w:p w14:paraId="2CEC2C9D" w14:textId="77777777" w:rsidR="00F56F04" w:rsidRDefault="00F56F04" w:rsidP="00F56F04"/>
    <w:p w14:paraId="7B784D10" w14:textId="77777777" w:rsidR="00BA662A" w:rsidRDefault="00BA662A" w:rsidP="00F56F04">
      <w:r>
        <w:t xml:space="preserve">To hear your message, you do not need to press any buttons, simply put the </w:t>
      </w:r>
      <w:r w:rsidR="00F56F04">
        <w:t xml:space="preserve">tip </w:t>
      </w:r>
      <w:r>
        <w:t>of the PenFriend on the label and your message will automatically play</w:t>
      </w:r>
      <w:r w:rsidR="00F56F04">
        <w:t>.</w:t>
      </w:r>
    </w:p>
    <w:p w14:paraId="51314A55" w14:textId="77777777" w:rsidR="00F56F04" w:rsidRDefault="00F56F04" w:rsidP="00F56F04"/>
    <w:p w14:paraId="6AFD91E4" w14:textId="77777777" w:rsidR="00F56F04" w:rsidRDefault="00BA662A" w:rsidP="00F56F04">
      <w:r>
        <w:t xml:space="preserve">If you make a mistake or want to re-record the same label - start again. </w:t>
      </w:r>
      <w:r w:rsidR="009B5C1E">
        <w:t>La</w:t>
      </w:r>
      <w:r>
        <w:t>bels are re-useable as many times as you wish</w:t>
      </w:r>
      <w:r w:rsidR="00F56F04">
        <w:t>.</w:t>
      </w:r>
    </w:p>
    <w:p w14:paraId="1CD2D111" w14:textId="77777777" w:rsidR="00F56F04" w:rsidRDefault="00F56F04" w:rsidP="00F56F04"/>
    <w:p w14:paraId="5EAB28C1" w14:textId="77777777" w:rsidR="00BA662A" w:rsidRDefault="00BA662A" w:rsidP="00F56F04">
      <w:r>
        <w:t xml:space="preserve">Ideally you should talk normally about 15cm (6 inches) away from the top of your PenFriend, but just practice some messages until you are happy with the level. </w:t>
      </w:r>
    </w:p>
    <w:p w14:paraId="67475B10" w14:textId="77777777" w:rsidR="00BA662A" w:rsidRDefault="00BA662A" w:rsidP="00F56F04"/>
    <w:p w14:paraId="377D64AE" w14:textId="77777777" w:rsidR="00F56F04" w:rsidRPr="00BA662A" w:rsidRDefault="00F56F04" w:rsidP="00B65ECA">
      <w:pPr>
        <w:pStyle w:val="Heading2"/>
      </w:pPr>
      <w:r>
        <w:t>Hints and Tips</w:t>
      </w:r>
    </w:p>
    <w:p w14:paraId="608C4851" w14:textId="77777777" w:rsidR="00F36543" w:rsidRDefault="00F36543" w:rsidP="00F36543">
      <w:r>
        <w:t>These 3cm x 2cm labels should be applied to the care label of your clothing.</w:t>
      </w:r>
    </w:p>
    <w:p w14:paraId="00BF34DB" w14:textId="77777777" w:rsidR="00F36543" w:rsidRDefault="00F36543" w:rsidP="000C37AA"/>
    <w:p w14:paraId="425B587A" w14:textId="77777777" w:rsidR="00F36543" w:rsidRDefault="00F56F04" w:rsidP="000C37AA">
      <w:r>
        <w:t>Once you have applied the label, you should wait for seven days before washing or ironing in order for the adhesive to set properly.</w:t>
      </w:r>
      <w:r w:rsidR="000C37AA">
        <w:t xml:space="preserve"> </w:t>
      </w:r>
    </w:p>
    <w:p w14:paraId="455E0C86" w14:textId="77777777" w:rsidR="00F36543" w:rsidRDefault="00F36543" w:rsidP="000C37AA"/>
    <w:p w14:paraId="44134B91" w14:textId="77777777" w:rsidR="00F56F04" w:rsidRDefault="000C37AA" w:rsidP="000C37AA">
      <w:r>
        <w:t>No ironing or stitching required</w:t>
      </w:r>
      <w:r w:rsidR="00F36543">
        <w:t xml:space="preserve"> to attach the labels</w:t>
      </w:r>
      <w:r>
        <w:t>.</w:t>
      </w:r>
    </w:p>
    <w:p w14:paraId="3346E02E" w14:textId="77777777" w:rsidR="00F36543" w:rsidRDefault="00F36543" w:rsidP="000C37AA"/>
    <w:p w14:paraId="41130AC5" w14:textId="77777777" w:rsidR="00F56F04" w:rsidRDefault="00F56F04" w:rsidP="000C37AA">
      <w:r>
        <w:t>These labels are suitable for use in a washing machine and tumble dryer and for hand washing. They will last for over 50 washes.</w:t>
      </w:r>
      <w:r w:rsidR="000C37AA">
        <w:t xml:space="preserve"> Not suitable for dry cleaning.</w:t>
      </w:r>
    </w:p>
    <w:p w14:paraId="1290FB0A" w14:textId="77777777" w:rsidR="000C37AA" w:rsidRDefault="000C37AA" w:rsidP="000C37AA"/>
    <w:p w14:paraId="5EFB6F72" w14:textId="77777777" w:rsidR="00F56F04" w:rsidRDefault="00F56F04" w:rsidP="000C37AA">
      <w:r>
        <w:lastRenderedPageBreak/>
        <w:t>It is recommended that you should not wash the labels at temperatures that exceed 50</w:t>
      </w:r>
      <w:r>
        <w:rPr>
          <w:rFonts w:cs="Arial"/>
        </w:rPr>
        <w:t>º</w:t>
      </w:r>
      <w:r>
        <w:t>C.</w:t>
      </w:r>
    </w:p>
    <w:p w14:paraId="6EEF46D2" w14:textId="77777777" w:rsidR="00F36543" w:rsidRDefault="00F36543" w:rsidP="000C37AA"/>
    <w:p w14:paraId="6C7CE165" w14:textId="77777777" w:rsidR="00F56F04" w:rsidRDefault="00F56F04" w:rsidP="000C37AA">
      <w:r>
        <w:t>Labels should be used within six months of opening.</w:t>
      </w:r>
    </w:p>
    <w:p w14:paraId="0DDFCA51" w14:textId="77777777" w:rsidR="00F56F04" w:rsidRDefault="00F56F04" w:rsidP="00F56F04"/>
    <w:p w14:paraId="5D614B2F" w14:textId="77777777" w:rsidR="00F56F04" w:rsidRDefault="00F36543" w:rsidP="00F56F04">
      <w:r>
        <w:t>Perhaps u</w:t>
      </w:r>
      <w:r w:rsidR="00F56F04">
        <w:t>se the labels to identify other washable items such as bedding and towels.</w:t>
      </w:r>
    </w:p>
    <w:p w14:paraId="788E2808" w14:textId="77777777" w:rsidR="00F56F04" w:rsidRDefault="00F36543" w:rsidP="00F56F04">
      <w:r>
        <w:t>Label clothing with “Dark”, “Light” or “white”</w:t>
      </w:r>
      <w:r w:rsidR="00F56F04">
        <w:t xml:space="preserve"> to help identify items for washing loads.</w:t>
      </w:r>
    </w:p>
    <w:p w14:paraId="00A2B292" w14:textId="77777777" w:rsidR="00BA662A" w:rsidRDefault="00BA662A" w:rsidP="00BA662A"/>
    <w:p w14:paraId="7CA941A9" w14:textId="77777777" w:rsidR="00513A04" w:rsidRDefault="00513A04" w:rsidP="00B65ECA">
      <w:pPr>
        <w:pStyle w:val="Heading2"/>
      </w:pPr>
      <w:bookmarkStart w:id="10" w:name="_Toc378689218"/>
      <w:r>
        <w:t xml:space="preserve">How to contact </w:t>
      </w:r>
      <w:r w:rsidR="00905776">
        <w:t>RNIB</w:t>
      </w:r>
      <w:bookmarkEnd w:id="10"/>
    </w:p>
    <w:p w14:paraId="041C9A83" w14:textId="77777777" w:rsidR="00B65ECA" w:rsidRDefault="00B65ECA" w:rsidP="00B65ECA">
      <w:r>
        <w:t>Phone: 0303 123 9999</w:t>
      </w:r>
    </w:p>
    <w:p w14:paraId="58604497" w14:textId="77777777" w:rsidR="00B65ECA" w:rsidRDefault="00B65ECA" w:rsidP="00B65ECA">
      <w:r>
        <w:t>Email: shop@rnib.org.uk</w:t>
      </w:r>
    </w:p>
    <w:p w14:paraId="00344D1F" w14:textId="77777777" w:rsidR="00B65ECA" w:rsidRDefault="00B65ECA" w:rsidP="00B65ECA">
      <w:r>
        <w:t>Address: RNIB, Midgate House, Midgate, Peterborough PE1 1TN</w:t>
      </w:r>
    </w:p>
    <w:p w14:paraId="717F3FD4" w14:textId="77777777" w:rsidR="00B65ECA" w:rsidRDefault="00B65ECA" w:rsidP="00B65ECA">
      <w:r>
        <w:t>Online Shop: shop.rnib.org.uk</w:t>
      </w:r>
    </w:p>
    <w:p w14:paraId="39C0903E" w14:textId="77777777" w:rsidR="00B65ECA" w:rsidRDefault="00B65ECA" w:rsidP="00B65ECA"/>
    <w:p w14:paraId="62DAA09B" w14:textId="2B6A75DD" w:rsidR="00513A04" w:rsidRDefault="00B65ECA" w:rsidP="00B65ECA">
      <w:r>
        <w:t>Email for international customers: exports@rnib.org.uk</w:t>
      </w:r>
    </w:p>
    <w:p w14:paraId="2CC35EDF" w14:textId="77777777" w:rsidR="00B65ECA" w:rsidRDefault="00B65ECA" w:rsidP="00513A04">
      <w:pPr>
        <w:pStyle w:val="Heading2"/>
      </w:pPr>
      <w:bookmarkStart w:id="11" w:name="_Toc378689219"/>
    </w:p>
    <w:p w14:paraId="78503724" w14:textId="344DEE7F" w:rsidR="00513A04" w:rsidRDefault="00513A04" w:rsidP="00513A04">
      <w:pPr>
        <w:pStyle w:val="Heading2"/>
      </w:pPr>
      <w:r w:rsidRPr="00B40769">
        <w:t>Terms and conditions of sale</w:t>
      </w:r>
      <w:bookmarkEnd w:id="11"/>
    </w:p>
    <w:p w14:paraId="3860624E" w14:textId="77777777" w:rsidR="00513A04" w:rsidRDefault="00281AC2" w:rsidP="00513A04">
      <w:r>
        <w:t>This product is guarantee</w:t>
      </w:r>
      <w:r w:rsidR="00BA662A">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64A8187C" w14:textId="77777777" w:rsidR="00513A04" w:rsidRDefault="00513A04" w:rsidP="00513A04"/>
    <w:p w14:paraId="1FC03832"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2C38A644" w14:textId="77777777" w:rsidR="00144307" w:rsidRDefault="00144307" w:rsidP="00513A04"/>
    <w:p w14:paraId="144F38DA" w14:textId="77777777" w:rsidR="00513A04" w:rsidRDefault="00513A04" w:rsidP="00513A04">
      <w:r>
        <w:t xml:space="preserve">You can request full terms and conditions from RNIB </w:t>
      </w:r>
      <w:r w:rsidR="00AD5DD7">
        <w:t>or view them online</w:t>
      </w:r>
      <w:r>
        <w:t xml:space="preserve">. </w:t>
      </w:r>
    </w:p>
    <w:p w14:paraId="3E44B4E0" w14:textId="77777777" w:rsidR="00513A04" w:rsidRDefault="00513A04" w:rsidP="00513A04"/>
    <w:p w14:paraId="6AB8CDDE" w14:textId="77777777" w:rsidR="00B65ECA" w:rsidRDefault="00B65ECA" w:rsidP="00B65ECA">
      <w:r>
        <w:t>RNIB Enterprises Limited (with registered number 0887094) is a wholly owned trading subsidiary of the Royal National Institute of Blind People ("RNIB"), a charity registered in England and Wales (226227), Scotland (SC039316) and Isle of Man (1109). RNIB Enterprises Limited covenants all of its taxable profits to RNIB.</w:t>
      </w:r>
    </w:p>
    <w:p w14:paraId="4EBEAFD7" w14:textId="77777777" w:rsidR="00B65ECA" w:rsidRDefault="00B65ECA" w:rsidP="00B65ECA"/>
    <w:p w14:paraId="0CD7A82C" w14:textId="76C49607" w:rsidR="00513A04" w:rsidRDefault="00BA662A" w:rsidP="00513A04">
      <w:r>
        <w:t xml:space="preserve">Date: </w:t>
      </w:r>
      <w:r w:rsidR="00B65ECA">
        <w:t>August 2020</w:t>
      </w:r>
    </w:p>
    <w:p w14:paraId="485B5422" w14:textId="77777777" w:rsidR="008D242B" w:rsidRDefault="008D242B" w:rsidP="00A26150"/>
    <w:p w14:paraId="1519B8BC" w14:textId="6510BC26" w:rsidR="005E23CD" w:rsidRDefault="00207D39" w:rsidP="00763E57">
      <w:r>
        <w:rPr>
          <w:rFonts w:cs="Arial"/>
        </w:rPr>
        <w:t>©</w:t>
      </w:r>
      <w:r>
        <w:t xml:space="preserve"> </w:t>
      </w:r>
      <w:r w:rsidR="00144307">
        <w:t>RNIB</w:t>
      </w:r>
      <w:bookmarkStart w:id="12" w:name="_GoBack"/>
      <w:bookmarkEnd w:id="12"/>
    </w:p>
    <w:p w14:paraId="6337B54B" w14:textId="2076E862" w:rsidR="005E23CD" w:rsidRDefault="005E23CD" w:rsidP="00763E57"/>
    <w:sectPr w:rsidR="005E23CD"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C6BA1" w14:textId="77777777" w:rsidR="000C37AA" w:rsidRDefault="000C37AA">
      <w:r>
        <w:separator/>
      </w:r>
    </w:p>
  </w:endnote>
  <w:endnote w:type="continuationSeparator" w:id="0">
    <w:p w14:paraId="194F0324" w14:textId="77777777" w:rsidR="000C37AA" w:rsidRDefault="000C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B0EB" w14:textId="77777777" w:rsidR="000C37AA" w:rsidRDefault="005D312D" w:rsidP="00D63977">
    <w:pPr>
      <w:pStyle w:val="Footer"/>
      <w:framePr w:wrap="around" w:vAnchor="text" w:hAnchor="margin" w:xAlign="center" w:y="1"/>
      <w:rPr>
        <w:rStyle w:val="PageNumber"/>
      </w:rPr>
    </w:pPr>
    <w:r>
      <w:rPr>
        <w:rStyle w:val="PageNumber"/>
      </w:rPr>
      <w:fldChar w:fldCharType="begin"/>
    </w:r>
    <w:r w:rsidR="000C37AA">
      <w:rPr>
        <w:rStyle w:val="PageNumber"/>
      </w:rPr>
      <w:instrText xml:space="preserve">PAGE  </w:instrText>
    </w:r>
    <w:r>
      <w:rPr>
        <w:rStyle w:val="PageNumber"/>
      </w:rPr>
      <w:fldChar w:fldCharType="end"/>
    </w:r>
  </w:p>
  <w:p w14:paraId="3B18D54E" w14:textId="77777777" w:rsidR="000C37AA" w:rsidRDefault="000C3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6FA58" w14:textId="77777777" w:rsidR="000C37AA" w:rsidRDefault="005D312D" w:rsidP="00D63977">
    <w:pPr>
      <w:pStyle w:val="Footer"/>
      <w:framePr w:wrap="around" w:vAnchor="text" w:hAnchor="margin" w:xAlign="center" w:y="1"/>
      <w:rPr>
        <w:rStyle w:val="PageNumber"/>
      </w:rPr>
    </w:pPr>
    <w:r>
      <w:rPr>
        <w:rStyle w:val="PageNumber"/>
      </w:rPr>
      <w:fldChar w:fldCharType="begin"/>
    </w:r>
    <w:r w:rsidR="000C37AA">
      <w:rPr>
        <w:rStyle w:val="PageNumber"/>
      </w:rPr>
      <w:instrText xml:space="preserve">PAGE  </w:instrText>
    </w:r>
    <w:r>
      <w:rPr>
        <w:rStyle w:val="PageNumber"/>
      </w:rPr>
      <w:fldChar w:fldCharType="separate"/>
    </w:r>
    <w:r w:rsidR="00677205">
      <w:rPr>
        <w:rStyle w:val="PageNumber"/>
        <w:noProof/>
      </w:rPr>
      <w:t>1</w:t>
    </w:r>
    <w:r>
      <w:rPr>
        <w:rStyle w:val="PageNumber"/>
      </w:rPr>
      <w:fldChar w:fldCharType="end"/>
    </w:r>
  </w:p>
  <w:p w14:paraId="016EDAD6" w14:textId="77777777" w:rsidR="000C37AA" w:rsidRDefault="000C3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53E18" w14:textId="77777777" w:rsidR="000C37AA" w:rsidRDefault="000C37AA">
      <w:r>
        <w:separator/>
      </w:r>
    </w:p>
  </w:footnote>
  <w:footnote w:type="continuationSeparator" w:id="0">
    <w:p w14:paraId="2F2F7091" w14:textId="77777777" w:rsidR="000C37AA" w:rsidRDefault="000C3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E4C92"/>
    <w:multiLevelType w:val="hybridMultilevel"/>
    <w:tmpl w:val="6846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D1450"/>
    <w:multiLevelType w:val="hybridMultilevel"/>
    <w:tmpl w:val="A0487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BD556A"/>
    <w:multiLevelType w:val="multilevel"/>
    <w:tmpl w:val="0B7C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4"/>
  </w:num>
  <w:num w:numId="18">
    <w:abstractNumId w:val="16"/>
  </w:num>
  <w:num w:numId="19">
    <w:abstractNumId w:val="21"/>
  </w:num>
  <w:num w:numId="20">
    <w:abstractNumId w:val="20"/>
  </w:num>
  <w:num w:numId="21">
    <w:abstractNumId w:val="14"/>
  </w:num>
  <w:num w:numId="22">
    <w:abstractNumId w:val="19"/>
  </w:num>
  <w:num w:numId="23">
    <w:abstractNumId w:val="23"/>
  </w:num>
  <w:num w:numId="24">
    <w:abstractNumId w:val="18"/>
  </w:num>
  <w:num w:numId="25">
    <w:abstractNumId w:val="22"/>
  </w:num>
  <w:num w:numId="26">
    <w:abstractNumId w:val="10"/>
  </w:num>
  <w:num w:numId="27">
    <w:abstractNumId w:val="17"/>
  </w:num>
  <w:num w:numId="28">
    <w:abstractNumId w:val="15"/>
  </w:num>
  <w:num w:numId="29">
    <w:abstractNumId w:val="12"/>
  </w:num>
  <w:num w:numId="30">
    <w:abstractNumId w:val="1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7AA"/>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3A54"/>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6A9B"/>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95"/>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1CB1"/>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0D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2B05"/>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D312D"/>
    <w:rsid w:val="005E23CD"/>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77205"/>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1853"/>
    <w:rsid w:val="00704EAA"/>
    <w:rsid w:val="007059CF"/>
    <w:rsid w:val="007073F0"/>
    <w:rsid w:val="007103E1"/>
    <w:rsid w:val="00714642"/>
    <w:rsid w:val="00720F30"/>
    <w:rsid w:val="007211B0"/>
    <w:rsid w:val="007213FE"/>
    <w:rsid w:val="00721C53"/>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6E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261E"/>
    <w:rsid w:val="008338B6"/>
    <w:rsid w:val="00834A5E"/>
    <w:rsid w:val="0083550A"/>
    <w:rsid w:val="0083572C"/>
    <w:rsid w:val="00836938"/>
    <w:rsid w:val="00836EF1"/>
    <w:rsid w:val="008378FE"/>
    <w:rsid w:val="00837EBA"/>
    <w:rsid w:val="0084073B"/>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8696A"/>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5C1E"/>
    <w:rsid w:val="009B6251"/>
    <w:rsid w:val="009B76D9"/>
    <w:rsid w:val="009C1A69"/>
    <w:rsid w:val="009C3282"/>
    <w:rsid w:val="009C5E1E"/>
    <w:rsid w:val="009C64A8"/>
    <w:rsid w:val="009C7D58"/>
    <w:rsid w:val="009D038E"/>
    <w:rsid w:val="009D07FB"/>
    <w:rsid w:val="009D109E"/>
    <w:rsid w:val="009D2D0B"/>
    <w:rsid w:val="009D47F5"/>
    <w:rsid w:val="009D66CE"/>
    <w:rsid w:val="009E6602"/>
    <w:rsid w:val="009E7013"/>
    <w:rsid w:val="009E7A06"/>
    <w:rsid w:val="009F0600"/>
    <w:rsid w:val="009F2D32"/>
    <w:rsid w:val="009F6327"/>
    <w:rsid w:val="00A00173"/>
    <w:rsid w:val="00A03935"/>
    <w:rsid w:val="00A054E2"/>
    <w:rsid w:val="00A05E8C"/>
    <w:rsid w:val="00A06239"/>
    <w:rsid w:val="00A07F72"/>
    <w:rsid w:val="00A10F18"/>
    <w:rsid w:val="00A111CF"/>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49A"/>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AF5"/>
    <w:rsid w:val="00AF4B19"/>
    <w:rsid w:val="00AF7549"/>
    <w:rsid w:val="00B01384"/>
    <w:rsid w:val="00B02987"/>
    <w:rsid w:val="00B03201"/>
    <w:rsid w:val="00B03D81"/>
    <w:rsid w:val="00B076E7"/>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65ECA"/>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62A"/>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3739"/>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C7BD6"/>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6BE0"/>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5C89"/>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2B62"/>
    <w:rsid w:val="00F13BC8"/>
    <w:rsid w:val="00F147A1"/>
    <w:rsid w:val="00F14ACA"/>
    <w:rsid w:val="00F16469"/>
    <w:rsid w:val="00F20B70"/>
    <w:rsid w:val="00F21868"/>
    <w:rsid w:val="00F2715C"/>
    <w:rsid w:val="00F33415"/>
    <w:rsid w:val="00F334E8"/>
    <w:rsid w:val="00F344AD"/>
    <w:rsid w:val="00F354FA"/>
    <w:rsid w:val="00F35C29"/>
    <w:rsid w:val="00F36543"/>
    <w:rsid w:val="00F366E9"/>
    <w:rsid w:val="00F42D00"/>
    <w:rsid w:val="00F42D86"/>
    <w:rsid w:val="00F44664"/>
    <w:rsid w:val="00F45DFE"/>
    <w:rsid w:val="00F518C9"/>
    <w:rsid w:val="00F5405E"/>
    <w:rsid w:val="00F5464E"/>
    <w:rsid w:val="00F56F04"/>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349D"/>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B345815"/>
  <w15:docId w15:val="{7B181491-9CA7-43FE-B950-0FA8DBC8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ECA"/>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A349D"/>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80872">
      <w:bodyDiv w:val="1"/>
      <w:marLeft w:val="0"/>
      <w:marRight w:val="0"/>
      <w:marTop w:val="0"/>
      <w:marBottom w:val="0"/>
      <w:divBdr>
        <w:top w:val="none" w:sz="0" w:space="0" w:color="auto"/>
        <w:left w:val="none" w:sz="0" w:space="0" w:color="auto"/>
        <w:bottom w:val="none" w:sz="0" w:space="0" w:color="auto"/>
        <w:right w:val="none" w:sz="0" w:space="0" w:color="auto"/>
      </w:divBdr>
      <w:divsChild>
        <w:div w:id="1271089649">
          <w:marLeft w:val="0"/>
          <w:marRight w:val="0"/>
          <w:marTop w:val="0"/>
          <w:marBottom w:val="240"/>
          <w:divBdr>
            <w:top w:val="none" w:sz="0" w:space="0" w:color="auto"/>
            <w:left w:val="none" w:sz="0" w:space="0" w:color="auto"/>
            <w:bottom w:val="none" w:sz="0" w:space="0" w:color="auto"/>
            <w:right w:val="none" w:sz="0" w:space="0" w:color="auto"/>
          </w:divBdr>
          <w:divsChild>
            <w:div w:id="1526598308">
              <w:marLeft w:val="0"/>
              <w:marRight w:val="0"/>
              <w:marTop w:val="0"/>
              <w:marBottom w:val="0"/>
              <w:divBdr>
                <w:top w:val="none" w:sz="0" w:space="0" w:color="auto"/>
                <w:left w:val="none" w:sz="0" w:space="0" w:color="auto"/>
                <w:bottom w:val="none" w:sz="0" w:space="0" w:color="auto"/>
                <w:right w:val="none" w:sz="0" w:space="0" w:color="auto"/>
              </w:divBdr>
              <w:divsChild>
                <w:div w:id="244074250">
                  <w:marLeft w:val="0"/>
                  <w:marRight w:val="0"/>
                  <w:marTop w:val="0"/>
                  <w:marBottom w:val="0"/>
                  <w:divBdr>
                    <w:top w:val="none" w:sz="0" w:space="0" w:color="auto"/>
                    <w:left w:val="none" w:sz="0" w:space="0" w:color="auto"/>
                    <w:bottom w:val="none" w:sz="0" w:space="0" w:color="auto"/>
                    <w:right w:val="none" w:sz="0" w:space="0" w:color="auto"/>
                  </w:divBdr>
                  <w:divsChild>
                    <w:div w:id="1059017337">
                      <w:marLeft w:val="0"/>
                      <w:marRight w:val="0"/>
                      <w:marTop w:val="0"/>
                      <w:marBottom w:val="0"/>
                      <w:divBdr>
                        <w:top w:val="none" w:sz="0" w:space="0" w:color="auto"/>
                        <w:left w:val="none" w:sz="0" w:space="0" w:color="auto"/>
                        <w:bottom w:val="none" w:sz="0" w:space="0" w:color="auto"/>
                        <w:right w:val="none" w:sz="0" w:space="0" w:color="auto"/>
                      </w:divBdr>
                      <w:divsChild>
                        <w:div w:id="1224366808">
                          <w:marLeft w:val="0"/>
                          <w:marRight w:val="0"/>
                          <w:marTop w:val="240"/>
                          <w:marBottom w:val="0"/>
                          <w:divBdr>
                            <w:top w:val="none" w:sz="0" w:space="0" w:color="auto"/>
                            <w:left w:val="none" w:sz="0" w:space="0" w:color="auto"/>
                            <w:bottom w:val="none" w:sz="0" w:space="0" w:color="auto"/>
                            <w:right w:val="none" w:sz="0" w:space="0" w:color="auto"/>
                          </w:divBdr>
                          <w:divsChild>
                            <w:div w:id="1925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3837</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4501</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2020-08-27T10:07:00Z</cp:lastPrinted>
  <dcterms:created xsi:type="dcterms:W3CDTF">2020-09-02T10:47:00Z</dcterms:created>
  <dcterms:modified xsi:type="dcterms:W3CDTF">2020-09-02T10:47:00Z</dcterms:modified>
</cp:coreProperties>
</file>