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41F51" w14:textId="59D3B389" w:rsidR="007A063F" w:rsidRPr="00752420" w:rsidRDefault="0087795B" w:rsidP="007A063F">
      <w:r w:rsidRPr="00752420">
        <w:rPr>
          <w:noProof/>
        </w:rPr>
        <w:drawing>
          <wp:inline distT="0" distB="0" distL="0" distR="0" wp14:anchorId="6D5F1A6C" wp14:editId="748585B6">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14:paraId="4BC2358D" w14:textId="77777777" w:rsidR="001C4FEC" w:rsidRPr="00752420" w:rsidRDefault="001C4FEC" w:rsidP="001C4FEC">
      <w:pPr>
        <w:pStyle w:val="Heading1"/>
      </w:pPr>
      <w:bookmarkStart w:id="0" w:name="_Toc316465615"/>
    </w:p>
    <w:p w14:paraId="748D34DE" w14:textId="15CF661C" w:rsidR="006B74D2" w:rsidRPr="00752420" w:rsidRDefault="00307A1B" w:rsidP="001C4FEC">
      <w:pPr>
        <w:pStyle w:val="Heading1"/>
      </w:pPr>
      <w:proofErr w:type="spellStart"/>
      <w:r w:rsidRPr="00752420">
        <w:t>Geemarc</w:t>
      </w:r>
      <w:proofErr w:type="spellEnd"/>
      <w:r w:rsidRPr="00752420">
        <w:t xml:space="preserve"> TV</w:t>
      </w:r>
      <w:r w:rsidR="003C14F4" w:rsidRPr="00752420">
        <w:t>10</w:t>
      </w:r>
      <w:r w:rsidRPr="00752420">
        <w:t xml:space="preserve"> e</w:t>
      </w:r>
      <w:r w:rsidR="006B74D2" w:rsidRPr="00752420">
        <w:t>asy-to-</w:t>
      </w:r>
      <w:r w:rsidRPr="00752420">
        <w:t>use</w:t>
      </w:r>
      <w:r w:rsidR="006B74D2" w:rsidRPr="00752420">
        <w:t xml:space="preserve"> universal remote control</w:t>
      </w:r>
      <w:r w:rsidR="001C4FEC" w:rsidRPr="00752420">
        <w:t xml:space="preserve"> (</w:t>
      </w:r>
      <w:r w:rsidR="006B74D2" w:rsidRPr="00752420">
        <w:t>DR0</w:t>
      </w:r>
      <w:r w:rsidR="00FC3C8E" w:rsidRPr="00752420">
        <w:t>6</w:t>
      </w:r>
      <w:r w:rsidR="001C4FEC" w:rsidRPr="00752420">
        <w:t>)</w:t>
      </w:r>
    </w:p>
    <w:p w14:paraId="68320FE6" w14:textId="77777777" w:rsidR="006B74D2" w:rsidRPr="00752420" w:rsidRDefault="006B74D2" w:rsidP="00763E57">
      <w:bookmarkStart w:id="1" w:name="_Toc293495616"/>
      <w:bookmarkEnd w:id="0"/>
    </w:p>
    <w:p w14:paraId="6398D015" w14:textId="77777777" w:rsidR="001C4FEC" w:rsidRPr="00752420" w:rsidRDefault="001C4FEC" w:rsidP="001C4FEC">
      <w:pPr>
        <w:autoSpaceDE w:val="0"/>
        <w:autoSpaceDN w:val="0"/>
        <w:adjustRightInd w:val="0"/>
        <w:rPr>
          <w:rFonts w:cs="Arial"/>
          <w:szCs w:val="28"/>
        </w:rPr>
      </w:pPr>
      <w:r w:rsidRPr="00752420">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7873942F" w14:textId="77777777" w:rsidR="001C4FEC" w:rsidRPr="00752420" w:rsidRDefault="001C4FEC" w:rsidP="00763E57"/>
    <w:p w14:paraId="0508D81F" w14:textId="77777777" w:rsidR="00763E57" w:rsidRPr="00752420" w:rsidRDefault="00763E57" w:rsidP="00763E57">
      <w:r w:rsidRPr="00752420">
        <w:t xml:space="preserve">Please retain these instructions for future reference. These instructions are also available in other formats. </w:t>
      </w:r>
    </w:p>
    <w:p w14:paraId="3F57D948" w14:textId="77777777" w:rsidR="00763E57" w:rsidRPr="00752420" w:rsidRDefault="00763E57" w:rsidP="00763E57"/>
    <w:p w14:paraId="28376597" w14:textId="77777777" w:rsidR="00A26150" w:rsidRPr="00752420" w:rsidRDefault="00A26150" w:rsidP="001C4FEC">
      <w:pPr>
        <w:pStyle w:val="Heading2"/>
      </w:pPr>
      <w:bookmarkStart w:id="2" w:name="_Toc243448109"/>
      <w:bookmarkStart w:id="3" w:name="_Toc378689204"/>
      <w:bookmarkEnd w:id="1"/>
      <w:r w:rsidRPr="00752420">
        <w:t>General description</w:t>
      </w:r>
      <w:bookmarkEnd w:id="2"/>
      <w:bookmarkEnd w:id="3"/>
    </w:p>
    <w:p w14:paraId="10DBD93C" w14:textId="2BA2DBAB" w:rsidR="003430C2" w:rsidRPr="00752420" w:rsidRDefault="003430C2" w:rsidP="003430C2">
      <w:r w:rsidRPr="00752420">
        <w:t xml:space="preserve">This universal remote has </w:t>
      </w:r>
      <w:r w:rsidR="0001151C" w:rsidRPr="00752420">
        <w:t>20</w:t>
      </w:r>
      <w:r w:rsidRPr="00752420">
        <w:t xml:space="preserve"> buttons, all with large markings, that </w:t>
      </w:r>
      <w:r w:rsidR="00055730" w:rsidRPr="00752420">
        <w:t>offer</w:t>
      </w:r>
      <w:r w:rsidRPr="00752420">
        <w:t xml:space="preserve"> good colour contrast with the black casing</w:t>
      </w:r>
      <w:r w:rsidR="00055730" w:rsidRPr="00752420">
        <w:t>.</w:t>
      </w:r>
      <w:r w:rsidRPr="00752420">
        <w:t xml:space="preserve"> </w:t>
      </w:r>
      <w:r w:rsidR="00055730" w:rsidRPr="00752420">
        <w:t>T</w:t>
      </w:r>
      <w:r w:rsidRPr="00752420">
        <w:t xml:space="preserve">he remote can be programmed for two TVs – just switch between profiles to watch the one you want. You can programme each individual button except </w:t>
      </w:r>
      <w:r w:rsidR="00FC3C8E" w:rsidRPr="00752420">
        <w:t xml:space="preserve">for the 1-2 button for the </w:t>
      </w:r>
      <w:r w:rsidRPr="00752420">
        <w:t>profile selection</w:t>
      </w:r>
      <w:r w:rsidR="00FC3C8E" w:rsidRPr="00752420">
        <w:t xml:space="preserve"> that allows you to switch between the two devices that have been paired.</w:t>
      </w:r>
    </w:p>
    <w:p w14:paraId="0DBAAE69" w14:textId="77777777" w:rsidR="00A26150" w:rsidRPr="00752420" w:rsidRDefault="00A26150" w:rsidP="00A26150"/>
    <w:p w14:paraId="4DC1AC37" w14:textId="77777777" w:rsidR="00A26150" w:rsidRPr="00752420" w:rsidRDefault="00A26150" w:rsidP="00A26150">
      <w:pPr>
        <w:pStyle w:val="Heading2"/>
      </w:pPr>
      <w:bookmarkStart w:id="4" w:name="_Toc293495618"/>
      <w:bookmarkStart w:id="5" w:name="_Toc378689206"/>
      <w:bookmarkStart w:id="6" w:name="_Toc237831394"/>
      <w:bookmarkStart w:id="7" w:name="_Toc240353899"/>
      <w:r w:rsidRPr="00752420">
        <w:t>Orientation</w:t>
      </w:r>
      <w:bookmarkEnd w:id="4"/>
      <w:bookmarkEnd w:id="5"/>
    </w:p>
    <w:p w14:paraId="04EAF3DF" w14:textId="2D44B252" w:rsidR="00267A9D" w:rsidRPr="00752420" w:rsidRDefault="006B74D2" w:rsidP="006B74D2">
      <w:r w:rsidRPr="00752420">
        <w:t>With the front of the rem</w:t>
      </w:r>
      <w:r w:rsidR="00B25CE1" w:rsidRPr="00752420">
        <w:t xml:space="preserve">ote control facing towards you </w:t>
      </w:r>
      <w:r w:rsidRPr="00752420">
        <w:t xml:space="preserve">there are </w:t>
      </w:r>
      <w:r w:rsidR="0001151C" w:rsidRPr="00752420">
        <w:t>20</w:t>
      </w:r>
      <w:r w:rsidRPr="00752420">
        <w:t xml:space="preserve"> buttons</w:t>
      </w:r>
      <w:r w:rsidR="00267A9D" w:rsidRPr="00752420">
        <w:t xml:space="preserve"> arranged in </w:t>
      </w:r>
      <w:r w:rsidR="0001151C" w:rsidRPr="00752420">
        <w:t>eight</w:t>
      </w:r>
      <w:r w:rsidR="00267A9D" w:rsidRPr="00752420">
        <w:t xml:space="preserve"> rows</w:t>
      </w:r>
      <w:r w:rsidRPr="00752420">
        <w:t>.</w:t>
      </w:r>
      <w:r w:rsidR="00267A9D" w:rsidRPr="00752420">
        <w:t xml:space="preserve"> From top to bottom and left to right:</w:t>
      </w:r>
    </w:p>
    <w:p w14:paraId="56D774ED" w14:textId="77777777" w:rsidR="00B63743" w:rsidRPr="00752420" w:rsidRDefault="00B63743" w:rsidP="006B74D2"/>
    <w:p w14:paraId="14A2F89E" w14:textId="496DC154" w:rsidR="00267A9D" w:rsidRPr="00752420" w:rsidRDefault="00267A9D" w:rsidP="006B74D2">
      <w:r w:rsidRPr="00752420">
        <w:t>First row</w:t>
      </w:r>
      <w:r w:rsidR="008E4789" w:rsidRPr="00752420">
        <w:t>:</w:t>
      </w:r>
    </w:p>
    <w:p w14:paraId="35B74574" w14:textId="17E44B8E" w:rsidR="00267A9D" w:rsidRPr="00752420" w:rsidRDefault="00267A9D" w:rsidP="00267A9D">
      <w:r w:rsidRPr="00752420">
        <w:rPr>
          <w:b/>
        </w:rPr>
        <w:t>1-2 button</w:t>
      </w:r>
      <w:r w:rsidRPr="00752420">
        <w:t xml:space="preserve">: </w:t>
      </w:r>
      <w:r w:rsidR="00055730" w:rsidRPr="00752420">
        <w:t>this the button to access the learning mode</w:t>
      </w:r>
      <w:r w:rsidR="00247365" w:rsidRPr="00752420">
        <w:t xml:space="preserve"> and also, once the TV remote has been programmed, this button will allow you to switch between the two devices</w:t>
      </w:r>
      <w:r w:rsidR="00055730" w:rsidRPr="00752420">
        <w:t xml:space="preserve"> </w:t>
      </w:r>
      <w:r w:rsidR="00247365" w:rsidRPr="00752420">
        <w:t>that have been paired. I</w:t>
      </w:r>
      <w:r w:rsidR="00055730" w:rsidRPr="00752420">
        <w:t>t has the numbers “1-2” printed on it</w:t>
      </w:r>
      <w:r w:rsidR="00247365" w:rsidRPr="00752420">
        <w:t>, which refer to the two profiles available.</w:t>
      </w:r>
    </w:p>
    <w:p w14:paraId="475A75F4" w14:textId="435F24F0" w:rsidR="00267A9D" w:rsidRPr="00752420" w:rsidRDefault="00267A9D" w:rsidP="006B74D2">
      <w:r w:rsidRPr="00752420">
        <w:rPr>
          <w:b/>
          <w:bCs/>
        </w:rPr>
        <w:t>On/Off button</w:t>
      </w:r>
      <w:r w:rsidRPr="00752420">
        <w:t xml:space="preserve">: </w:t>
      </w:r>
      <w:r w:rsidR="00055730" w:rsidRPr="00752420">
        <w:t>t</w:t>
      </w:r>
      <w:r w:rsidRPr="00752420">
        <w:t xml:space="preserve">his button </w:t>
      </w:r>
      <w:r w:rsidR="006B74D2" w:rsidRPr="00752420">
        <w:t>is</w:t>
      </w:r>
      <w:r w:rsidR="000E0B04" w:rsidRPr="00752420">
        <w:t xml:space="preserve"> </w:t>
      </w:r>
      <w:r w:rsidR="000B22F1" w:rsidRPr="00752420">
        <w:t>red</w:t>
      </w:r>
      <w:r w:rsidRPr="00752420">
        <w:t xml:space="preserve"> colour with</w:t>
      </w:r>
      <w:r w:rsidR="000E0B04" w:rsidRPr="00752420">
        <w:t xml:space="preserve"> a</w:t>
      </w:r>
      <w:r w:rsidRPr="00752420">
        <w:t>n</w:t>
      </w:r>
      <w:r w:rsidR="000E0B04" w:rsidRPr="00752420">
        <w:t xml:space="preserve"> </w:t>
      </w:r>
      <w:r w:rsidR="000B22F1" w:rsidRPr="00752420">
        <w:t>on/off symbol printed on it</w:t>
      </w:r>
      <w:r w:rsidR="00055730" w:rsidRPr="00752420">
        <w:t>.</w:t>
      </w:r>
      <w:r w:rsidR="000E0B04" w:rsidRPr="00752420">
        <w:t xml:space="preserve"> </w:t>
      </w:r>
    </w:p>
    <w:p w14:paraId="6EFB6017" w14:textId="2C334A53" w:rsidR="000E0B04" w:rsidRPr="00752420" w:rsidRDefault="000E0B04" w:rsidP="006B74D2"/>
    <w:p w14:paraId="1A8460CD" w14:textId="666B3BB2" w:rsidR="00267A9D" w:rsidRPr="00752420" w:rsidRDefault="00267A9D" w:rsidP="006B74D2">
      <w:r w:rsidRPr="00752420">
        <w:lastRenderedPageBreak/>
        <w:t>Second row</w:t>
      </w:r>
      <w:r w:rsidR="008E4789" w:rsidRPr="00752420">
        <w:t>:</w:t>
      </w:r>
    </w:p>
    <w:p w14:paraId="150B4FB3" w14:textId="677576AC" w:rsidR="00267A9D" w:rsidRPr="00752420" w:rsidRDefault="00267A9D" w:rsidP="006B74D2">
      <w:pPr>
        <w:rPr>
          <w:b/>
          <w:bCs/>
        </w:rPr>
      </w:pPr>
      <w:r w:rsidRPr="00752420">
        <w:rPr>
          <w:b/>
          <w:bCs/>
        </w:rPr>
        <w:t>Mute button</w:t>
      </w:r>
    </w:p>
    <w:p w14:paraId="205697BA" w14:textId="3ADE0C22" w:rsidR="00267A9D" w:rsidRPr="00752420" w:rsidRDefault="00267A9D" w:rsidP="006B74D2">
      <w:r w:rsidRPr="00752420">
        <w:rPr>
          <w:b/>
          <w:bCs/>
        </w:rPr>
        <w:t>AV button</w:t>
      </w:r>
      <w:r w:rsidR="00247365" w:rsidRPr="00752420">
        <w:rPr>
          <w:b/>
          <w:bCs/>
        </w:rPr>
        <w:t xml:space="preserve">: </w:t>
      </w:r>
      <w:r w:rsidR="00247365" w:rsidRPr="00752420">
        <w:t>to change the input source of the TV</w:t>
      </w:r>
      <w:r w:rsidR="008E4789" w:rsidRPr="00752420">
        <w:t>.</w:t>
      </w:r>
    </w:p>
    <w:p w14:paraId="35F76323" w14:textId="77777777" w:rsidR="00055730" w:rsidRPr="00752420" w:rsidRDefault="00055730" w:rsidP="006B74D2">
      <w:pPr>
        <w:rPr>
          <w:b/>
          <w:bCs/>
        </w:rPr>
      </w:pPr>
    </w:p>
    <w:p w14:paraId="37B986FB" w14:textId="2DA96C6E" w:rsidR="006B74D2" w:rsidRPr="00752420" w:rsidRDefault="00267A9D" w:rsidP="006B74D2">
      <w:r w:rsidRPr="00752420">
        <w:t>Third row</w:t>
      </w:r>
      <w:r w:rsidR="008E4789" w:rsidRPr="00752420">
        <w:t>:</w:t>
      </w:r>
    </w:p>
    <w:p w14:paraId="4ADE680F" w14:textId="7384407A" w:rsidR="00267A9D" w:rsidRPr="00752420" w:rsidRDefault="00267A9D" w:rsidP="00267A9D">
      <w:r w:rsidRPr="00752420">
        <w:rPr>
          <w:b/>
          <w:bCs/>
        </w:rPr>
        <w:t>Volume up</w:t>
      </w:r>
      <w:r w:rsidRPr="00752420">
        <w:t>, with a plus symbol printed on it</w:t>
      </w:r>
      <w:r w:rsidR="008E4789" w:rsidRPr="00752420">
        <w:t>.</w:t>
      </w:r>
    </w:p>
    <w:p w14:paraId="48185AE9" w14:textId="33AA7724" w:rsidR="00267A9D" w:rsidRPr="00752420" w:rsidRDefault="00267A9D" w:rsidP="00267A9D">
      <w:r w:rsidRPr="00752420">
        <w:rPr>
          <w:b/>
          <w:bCs/>
        </w:rPr>
        <w:t>Channel up</w:t>
      </w:r>
      <w:r w:rsidRPr="00752420">
        <w:t>, with a</w:t>
      </w:r>
      <w:r w:rsidR="007301F1" w:rsidRPr="00752420">
        <w:t>n arrow symbol pointing up</w:t>
      </w:r>
      <w:r w:rsidR="00055730" w:rsidRPr="00752420">
        <w:t>wards</w:t>
      </w:r>
      <w:r w:rsidRPr="00752420">
        <w:t xml:space="preserve"> printed on it</w:t>
      </w:r>
      <w:r w:rsidR="008E4789" w:rsidRPr="00752420">
        <w:t>.</w:t>
      </w:r>
    </w:p>
    <w:p w14:paraId="472FAFC4" w14:textId="0B76C42E" w:rsidR="00267A9D" w:rsidRPr="00752420" w:rsidRDefault="00267A9D" w:rsidP="006B74D2"/>
    <w:p w14:paraId="6650C13F" w14:textId="57B19552" w:rsidR="00267A9D" w:rsidRPr="00752420" w:rsidRDefault="00267A9D" w:rsidP="006B74D2">
      <w:r w:rsidRPr="00752420">
        <w:t>Fourth row</w:t>
      </w:r>
      <w:r w:rsidR="008E4789" w:rsidRPr="00752420">
        <w:t>:</w:t>
      </w:r>
    </w:p>
    <w:p w14:paraId="42E34D86" w14:textId="52BA5111" w:rsidR="00267A9D" w:rsidRPr="00752420" w:rsidRDefault="00267A9D" w:rsidP="006B74D2">
      <w:pPr>
        <w:rPr>
          <w:b/>
          <w:bCs/>
        </w:rPr>
      </w:pPr>
      <w:r w:rsidRPr="00752420">
        <w:rPr>
          <w:b/>
          <w:bCs/>
        </w:rPr>
        <w:t>Volume down</w:t>
      </w:r>
      <w:r w:rsidR="007301F1" w:rsidRPr="00752420">
        <w:rPr>
          <w:b/>
          <w:bCs/>
        </w:rPr>
        <w:t xml:space="preserve">, </w:t>
      </w:r>
      <w:r w:rsidR="007301F1" w:rsidRPr="00752420">
        <w:t>with a minus symbol printed on it</w:t>
      </w:r>
      <w:r w:rsidR="008E4789" w:rsidRPr="00752420">
        <w:t>.</w:t>
      </w:r>
    </w:p>
    <w:p w14:paraId="4441743A" w14:textId="50C4D0B1" w:rsidR="00267A9D" w:rsidRPr="00752420" w:rsidRDefault="00267A9D" w:rsidP="006B74D2">
      <w:pPr>
        <w:rPr>
          <w:b/>
          <w:bCs/>
        </w:rPr>
      </w:pPr>
      <w:r w:rsidRPr="00752420">
        <w:rPr>
          <w:b/>
          <w:bCs/>
        </w:rPr>
        <w:t>Channel down</w:t>
      </w:r>
      <w:r w:rsidR="007301F1" w:rsidRPr="00752420">
        <w:rPr>
          <w:b/>
          <w:bCs/>
        </w:rPr>
        <w:t>,</w:t>
      </w:r>
      <w:r w:rsidR="007301F1" w:rsidRPr="00752420">
        <w:t xml:space="preserve"> with an arrow symbol pointing </w:t>
      </w:r>
      <w:r w:rsidR="00055730" w:rsidRPr="00752420">
        <w:t>downwards</w:t>
      </w:r>
      <w:r w:rsidR="007301F1" w:rsidRPr="00752420">
        <w:t xml:space="preserve"> printed on it</w:t>
      </w:r>
      <w:r w:rsidR="008E4789" w:rsidRPr="00752420">
        <w:t>.</w:t>
      </w:r>
    </w:p>
    <w:p w14:paraId="08931CC0" w14:textId="2394573D" w:rsidR="00267A9D" w:rsidRPr="00752420" w:rsidRDefault="00267A9D" w:rsidP="006B74D2"/>
    <w:p w14:paraId="4A185F2F" w14:textId="3B1CE2AC" w:rsidR="0001151C" w:rsidRPr="00752420" w:rsidRDefault="0001151C" w:rsidP="0001151C">
      <w:r w:rsidRPr="00752420">
        <w:t xml:space="preserve">The next four rows are the </w:t>
      </w:r>
      <w:r w:rsidRPr="00752420">
        <w:rPr>
          <w:b/>
          <w:bCs/>
        </w:rPr>
        <w:t>numeric keypad</w:t>
      </w:r>
      <w:r w:rsidRPr="00752420">
        <w:t xml:space="preserve"> with white numbers and symbols. The first row of three buttons from left to right is 1, 2 and 3. The second row is 4, 5 and 6</w:t>
      </w:r>
      <w:r w:rsidR="00FC3C8E" w:rsidRPr="00752420">
        <w:t>.</w:t>
      </w:r>
      <w:r w:rsidRPr="00752420">
        <w:t xml:space="preserve"> </w:t>
      </w:r>
      <w:r w:rsidR="00FC3C8E" w:rsidRPr="00752420">
        <w:t>T</w:t>
      </w:r>
      <w:r w:rsidRPr="00752420">
        <w:t>he third row is 7, 8 and 9</w:t>
      </w:r>
      <w:r w:rsidR="00FC3C8E" w:rsidRPr="00752420">
        <w:t>.</w:t>
      </w:r>
      <w:r w:rsidRPr="00752420">
        <w:t xml:space="preserve"> </w:t>
      </w:r>
      <w:r w:rsidR="00FC3C8E" w:rsidRPr="00752420">
        <w:t>T</w:t>
      </w:r>
      <w:r w:rsidRPr="00752420">
        <w:t>he fourth and last row is</w:t>
      </w:r>
      <w:r w:rsidR="00FC3C8E" w:rsidRPr="00752420">
        <w:t xml:space="preserve"> a button with</w:t>
      </w:r>
      <w:r w:rsidRPr="00752420">
        <w:t xml:space="preserve"> </w:t>
      </w:r>
      <w:r w:rsidR="00CF79A6" w:rsidRPr="00752420">
        <w:t>-/--</w:t>
      </w:r>
      <w:r w:rsidR="00FC3C8E" w:rsidRPr="00752420">
        <w:t xml:space="preserve"> printed on it that can be used to go to channels that have two digits,</w:t>
      </w:r>
      <w:r w:rsidRPr="00752420">
        <w:t xml:space="preserve"> 0 and </w:t>
      </w:r>
      <w:r w:rsidR="00FC3C8E" w:rsidRPr="00752420">
        <w:t xml:space="preserve">a </w:t>
      </w:r>
      <w:bookmarkStart w:id="8" w:name="_Hlk82180676"/>
      <w:r w:rsidR="00FC3C8E" w:rsidRPr="00752420">
        <w:t xml:space="preserve">two rotating arrows symbol </w:t>
      </w:r>
      <w:bookmarkEnd w:id="8"/>
      <w:r w:rsidR="00FC3C8E" w:rsidRPr="00752420">
        <w:t>that will allow you to go back to the channel previously selected.</w:t>
      </w:r>
    </w:p>
    <w:p w14:paraId="6FAA2325" w14:textId="77777777" w:rsidR="0001151C" w:rsidRPr="00752420" w:rsidRDefault="0001151C" w:rsidP="006B74D2"/>
    <w:p w14:paraId="763D0ECD" w14:textId="417929A1" w:rsidR="00B63743" w:rsidRPr="00752420" w:rsidRDefault="00267A9D" w:rsidP="006B74D2">
      <w:r w:rsidRPr="00752420">
        <w:t>Between the first two rows,</w:t>
      </w:r>
      <w:r w:rsidR="00055730" w:rsidRPr="00752420">
        <w:t xml:space="preserve"> in the centre,</w:t>
      </w:r>
      <w:r w:rsidRPr="00752420">
        <w:t xml:space="preserve"> there are two small red LED lights with the numbers one and two printed </w:t>
      </w:r>
      <w:r w:rsidR="00055730" w:rsidRPr="00752420">
        <w:t>above</w:t>
      </w:r>
      <w:r w:rsidRPr="00752420">
        <w:t xml:space="preserve"> them. These </w:t>
      </w:r>
      <w:r w:rsidR="00B63743" w:rsidRPr="00752420">
        <w:t xml:space="preserve">indicate which profile is in use. </w:t>
      </w:r>
    </w:p>
    <w:p w14:paraId="538D29EF" w14:textId="77777777" w:rsidR="00B63743" w:rsidRPr="00752420" w:rsidRDefault="00B63743" w:rsidP="006B74D2"/>
    <w:p w14:paraId="518D9893" w14:textId="77777777" w:rsidR="006B74D2" w:rsidRPr="00752420" w:rsidRDefault="006B74D2" w:rsidP="006B74D2">
      <w:r w:rsidRPr="00752420">
        <w:t xml:space="preserve">On the </w:t>
      </w:r>
      <w:r w:rsidR="00FE0246" w:rsidRPr="00752420">
        <w:t>back</w:t>
      </w:r>
      <w:r w:rsidRPr="00752420">
        <w:t xml:space="preserve"> of the remote, just below </w:t>
      </w:r>
      <w:proofErr w:type="gramStart"/>
      <w:r w:rsidRPr="00752420">
        <w:t>half way</w:t>
      </w:r>
      <w:proofErr w:type="gramEnd"/>
      <w:r w:rsidRPr="00752420">
        <w:t xml:space="preserve">, is a small aperture. This is the </w:t>
      </w:r>
      <w:r w:rsidR="00FE0246" w:rsidRPr="00752420">
        <w:t xml:space="preserve">opening to the </w:t>
      </w:r>
      <w:r w:rsidRPr="00752420">
        <w:t>battery compartment.</w:t>
      </w:r>
    </w:p>
    <w:p w14:paraId="4023229C" w14:textId="77777777" w:rsidR="00A26150" w:rsidRPr="00752420" w:rsidRDefault="00A26150" w:rsidP="00A26150"/>
    <w:p w14:paraId="1EF38108" w14:textId="77777777" w:rsidR="00A26150" w:rsidRPr="00752420" w:rsidRDefault="00A26150" w:rsidP="001C4FEC">
      <w:pPr>
        <w:pStyle w:val="Heading2"/>
      </w:pPr>
      <w:bookmarkStart w:id="9" w:name="_Toc293495625"/>
      <w:bookmarkStart w:id="10" w:name="_Toc378689213"/>
      <w:r w:rsidRPr="00752420">
        <w:t>Getting started</w:t>
      </w:r>
      <w:bookmarkEnd w:id="6"/>
      <w:bookmarkEnd w:id="7"/>
      <w:bookmarkEnd w:id="9"/>
      <w:bookmarkEnd w:id="10"/>
    </w:p>
    <w:p w14:paraId="7EA9D8E2" w14:textId="080018F9" w:rsidR="006B74D2" w:rsidRPr="00752420" w:rsidRDefault="006B74D2" w:rsidP="001C4FEC">
      <w:pPr>
        <w:pStyle w:val="Heading3"/>
      </w:pPr>
      <w:r w:rsidRPr="00752420">
        <w:t>Installing the batteries</w:t>
      </w:r>
    </w:p>
    <w:p w14:paraId="29E099C6" w14:textId="31030635" w:rsidR="00B63743" w:rsidRPr="00752420" w:rsidRDefault="00B63743" w:rsidP="00B63743">
      <w:r w:rsidRPr="00752420">
        <w:t xml:space="preserve">Requires </w:t>
      </w:r>
      <w:r w:rsidR="008E4789" w:rsidRPr="00752420">
        <w:t xml:space="preserve">two </w:t>
      </w:r>
      <w:r w:rsidRPr="00752420">
        <w:t>AAA batteries (not included).</w:t>
      </w:r>
    </w:p>
    <w:p w14:paraId="06CAB724" w14:textId="77777777" w:rsidR="00B63743" w:rsidRPr="00752420" w:rsidRDefault="00B63743" w:rsidP="00B63743"/>
    <w:p w14:paraId="54F25328" w14:textId="5C11FAE4" w:rsidR="006B74D2" w:rsidRPr="00752420" w:rsidRDefault="006B74D2" w:rsidP="006B74D2">
      <w:r w:rsidRPr="00752420">
        <w:t xml:space="preserve">To insert the batteries, </w:t>
      </w:r>
      <w:r w:rsidR="00B55FBA" w:rsidRPr="00752420">
        <w:t xml:space="preserve">remove the battery cover on the back of the remote by </w:t>
      </w:r>
      <w:r w:rsidR="00A3513A" w:rsidRPr="00752420">
        <w:t>p</w:t>
      </w:r>
      <w:r w:rsidR="00B55FBA" w:rsidRPr="00752420">
        <w:t>lacing</w:t>
      </w:r>
      <w:r w:rsidRPr="00752420">
        <w:t xml:space="preserve"> your finger in the aperture and pull the </w:t>
      </w:r>
      <w:r w:rsidR="00A3513A" w:rsidRPr="00752420">
        <w:t xml:space="preserve">cover </w:t>
      </w:r>
      <w:r w:rsidR="00B55FBA" w:rsidRPr="00752420">
        <w:t>away</w:t>
      </w:r>
      <w:r w:rsidRPr="00752420">
        <w:t xml:space="preserve"> until it is completely removed. </w:t>
      </w:r>
      <w:r w:rsidR="00B55FBA" w:rsidRPr="00752420">
        <w:t>Position each of the batteries into the compartment with the negative (flat) end positioned against the spring.</w:t>
      </w:r>
    </w:p>
    <w:p w14:paraId="6F6D0583" w14:textId="77777777" w:rsidR="006B74D2" w:rsidRPr="00752420" w:rsidRDefault="006B74D2" w:rsidP="006B74D2"/>
    <w:p w14:paraId="44796694" w14:textId="77777777" w:rsidR="006B74D2" w:rsidRPr="00752420" w:rsidRDefault="00B55FBA" w:rsidP="006B74D2">
      <w:r w:rsidRPr="00752420">
        <w:t>R</w:t>
      </w:r>
      <w:r w:rsidR="006B74D2" w:rsidRPr="00752420">
        <w:t xml:space="preserve">eplace the </w:t>
      </w:r>
      <w:r w:rsidRPr="00752420">
        <w:t>cover</w:t>
      </w:r>
      <w:r w:rsidR="006B74D2" w:rsidRPr="00752420">
        <w:t xml:space="preserve"> by locating the two small lugs at the bottom of the </w:t>
      </w:r>
      <w:r w:rsidRPr="00752420">
        <w:t>cover</w:t>
      </w:r>
      <w:r w:rsidR="006B74D2" w:rsidRPr="00752420">
        <w:t xml:space="preserve"> and clip them into the two small holes at the bottom of the battery compartment, and then push the lid into place until you hear a click.</w:t>
      </w:r>
    </w:p>
    <w:p w14:paraId="00611C81" w14:textId="77777777" w:rsidR="006B74D2" w:rsidRPr="00752420" w:rsidRDefault="006B74D2" w:rsidP="006B74D2"/>
    <w:p w14:paraId="288F2116" w14:textId="77777777" w:rsidR="00B55FBA" w:rsidRPr="00752420" w:rsidRDefault="006B74D2" w:rsidP="00A26150">
      <w:r w:rsidRPr="00752420">
        <w:t>Replacement batteries are available from RNIB</w:t>
      </w:r>
      <w:r w:rsidR="00DC336B" w:rsidRPr="00752420">
        <w:t>.</w:t>
      </w:r>
      <w:r w:rsidRPr="00752420">
        <w:t xml:space="preserve"> </w:t>
      </w:r>
    </w:p>
    <w:p w14:paraId="7321A0AA" w14:textId="77777777" w:rsidR="00A26150" w:rsidRPr="00752420" w:rsidRDefault="00B55FBA" w:rsidP="00A26150">
      <w:r w:rsidRPr="00752420">
        <w:rPr>
          <w:b/>
        </w:rPr>
        <w:lastRenderedPageBreak/>
        <w:t>Please note</w:t>
      </w:r>
      <w:r w:rsidR="006B74D2" w:rsidRPr="00752420">
        <w:rPr>
          <w:b/>
        </w:rPr>
        <w:t>:</w:t>
      </w:r>
      <w:r w:rsidR="006B74D2" w:rsidRPr="00752420">
        <w:t xml:space="preserve"> RNIB does not guarantee batteries.</w:t>
      </w:r>
    </w:p>
    <w:p w14:paraId="6C1D9C5B" w14:textId="77777777" w:rsidR="006B74D2" w:rsidRPr="00752420" w:rsidRDefault="006B74D2" w:rsidP="00A26150"/>
    <w:p w14:paraId="47043FFA" w14:textId="77777777" w:rsidR="00A26150" w:rsidRPr="00752420" w:rsidRDefault="00A26150" w:rsidP="001C4FEC">
      <w:pPr>
        <w:pStyle w:val="Heading2"/>
      </w:pPr>
      <w:bookmarkStart w:id="11" w:name="_Toc293495628"/>
      <w:bookmarkStart w:id="12" w:name="_Toc378689215"/>
      <w:r w:rsidRPr="00752420">
        <w:t>Using the product</w:t>
      </w:r>
      <w:bookmarkEnd w:id="11"/>
      <w:bookmarkEnd w:id="12"/>
    </w:p>
    <w:p w14:paraId="09172979" w14:textId="77777777" w:rsidR="006B74D2" w:rsidRPr="00752420" w:rsidRDefault="006B74D2" w:rsidP="001C4FEC">
      <w:pPr>
        <w:pStyle w:val="Heading3"/>
      </w:pPr>
      <w:r w:rsidRPr="00752420">
        <w:t>Setting the remote</w:t>
      </w:r>
    </w:p>
    <w:p w14:paraId="589EBDA7" w14:textId="77777777" w:rsidR="006B74D2" w:rsidRPr="00752420" w:rsidRDefault="006B74D2" w:rsidP="001C4FEC">
      <w:pPr>
        <w:pStyle w:val="Heading4"/>
      </w:pPr>
      <w:bookmarkStart w:id="13" w:name="_toc70"/>
      <w:bookmarkEnd w:id="13"/>
      <w:r w:rsidRPr="00752420">
        <w:t>Programming buttons</w:t>
      </w:r>
    </w:p>
    <w:p w14:paraId="5CDEA06F" w14:textId="0C661BC4" w:rsidR="006B74D2" w:rsidRPr="00752420" w:rsidRDefault="006B74D2" w:rsidP="006B74D2">
      <w:r w:rsidRPr="00752420">
        <w:t>In order for this remote control to work together with your equipment, it must be “taught” what signals are sent from the remote control of the equipment.</w:t>
      </w:r>
    </w:p>
    <w:p w14:paraId="4443EFC4" w14:textId="4150FF91" w:rsidR="00247365" w:rsidRPr="00752420" w:rsidRDefault="00247365" w:rsidP="006B74D2">
      <w:r w:rsidRPr="00752420">
        <w:t>The TV</w:t>
      </w:r>
      <w:r w:rsidR="0001151C" w:rsidRPr="00752420">
        <w:t>10</w:t>
      </w:r>
      <w:r w:rsidRPr="00752420">
        <w:t xml:space="preserve"> remote control is able to control any two devices (e.g. TV, receiver, VCR, etc.). For this purpose, two profiles, identified by the digits “1” and “2” are stored in the remote control. For successful programming, you need the original remote control of the device, which is then to be programmed in.</w:t>
      </w:r>
    </w:p>
    <w:p w14:paraId="3C916581" w14:textId="30EFDF67" w:rsidR="00247365" w:rsidRPr="00752420" w:rsidRDefault="00247365" w:rsidP="006B74D2"/>
    <w:p w14:paraId="7D5A4E94" w14:textId="0C59C619" w:rsidR="00247365" w:rsidRPr="00752420" w:rsidRDefault="00247365" w:rsidP="006B74D2">
      <w:pPr>
        <w:rPr>
          <w:b/>
          <w:bCs/>
        </w:rPr>
      </w:pPr>
      <w:r w:rsidRPr="00752420">
        <w:rPr>
          <w:b/>
          <w:bCs/>
        </w:rPr>
        <w:t>To program the first device</w:t>
      </w:r>
      <w:r w:rsidR="008E4789" w:rsidRPr="00752420">
        <w:rPr>
          <w:b/>
          <w:bCs/>
        </w:rPr>
        <w:t>:</w:t>
      </w:r>
    </w:p>
    <w:p w14:paraId="7F037B20" w14:textId="77777777" w:rsidR="00247365" w:rsidRPr="00752420" w:rsidRDefault="00B63743" w:rsidP="00247365">
      <w:pPr>
        <w:pStyle w:val="ListNumber"/>
        <w:numPr>
          <w:ilvl w:val="0"/>
          <w:numId w:val="0"/>
        </w:numPr>
        <w:ind w:left="567" w:hanging="567"/>
      </w:pPr>
      <w:r w:rsidRPr="00752420">
        <w:t xml:space="preserve">To access </w:t>
      </w:r>
      <w:r w:rsidR="00055730" w:rsidRPr="00752420">
        <w:t xml:space="preserve">the </w:t>
      </w:r>
      <w:r w:rsidRPr="00752420">
        <w:t>learning mode, hold the “1-2” button and the Volume up</w:t>
      </w:r>
    </w:p>
    <w:p w14:paraId="07884544" w14:textId="6EA0FF1D" w:rsidR="00247365" w:rsidRPr="00752420" w:rsidRDefault="00B63743" w:rsidP="00247365">
      <w:pPr>
        <w:pStyle w:val="ListNumber"/>
        <w:numPr>
          <w:ilvl w:val="0"/>
          <w:numId w:val="0"/>
        </w:numPr>
        <w:ind w:left="567" w:hanging="567"/>
      </w:pPr>
      <w:r w:rsidRPr="00752420">
        <w:t>button on the TV</w:t>
      </w:r>
      <w:r w:rsidR="0001151C" w:rsidRPr="00752420">
        <w:t>10</w:t>
      </w:r>
      <w:r w:rsidRPr="00752420">
        <w:t xml:space="preserve"> simultaneously for five seconds. The red LED under the</w:t>
      </w:r>
    </w:p>
    <w:p w14:paraId="33E69B46" w14:textId="77777777" w:rsidR="00247365" w:rsidRPr="00752420" w:rsidRDefault="00B63743" w:rsidP="00247365">
      <w:pPr>
        <w:pStyle w:val="ListNumber"/>
        <w:numPr>
          <w:ilvl w:val="0"/>
          <w:numId w:val="0"/>
        </w:numPr>
        <w:ind w:left="567" w:hanging="567"/>
      </w:pPr>
      <w:r w:rsidRPr="00752420">
        <w:t xml:space="preserve">number </w:t>
      </w:r>
      <w:r w:rsidR="006E6FD9" w:rsidRPr="00752420">
        <w:t>one</w:t>
      </w:r>
      <w:r w:rsidRPr="00752420">
        <w:t xml:space="preserve"> digit</w:t>
      </w:r>
      <w:r w:rsidR="006E6FD9" w:rsidRPr="00752420">
        <w:t xml:space="preserve"> will</w:t>
      </w:r>
      <w:r w:rsidRPr="00752420">
        <w:t xml:space="preserve"> light up permanently. The remote control is now in</w:t>
      </w:r>
    </w:p>
    <w:p w14:paraId="6FEAF959" w14:textId="57D57B43" w:rsidR="006E6FD9" w:rsidRPr="00752420" w:rsidRDefault="00B63743" w:rsidP="00247365">
      <w:pPr>
        <w:pStyle w:val="ListNumber"/>
        <w:numPr>
          <w:ilvl w:val="0"/>
          <w:numId w:val="0"/>
        </w:numPr>
        <w:ind w:left="567" w:hanging="567"/>
      </w:pPr>
      <w:r w:rsidRPr="00752420">
        <w:t>learning mode.</w:t>
      </w:r>
      <w:r w:rsidR="006E6FD9" w:rsidRPr="00752420">
        <w:t xml:space="preserve"> </w:t>
      </w:r>
    </w:p>
    <w:p w14:paraId="7A4DD52B" w14:textId="77777777" w:rsidR="006E6FD9" w:rsidRPr="00752420" w:rsidRDefault="006E6FD9" w:rsidP="006E6FD9">
      <w:pPr>
        <w:pStyle w:val="ListNumber"/>
        <w:numPr>
          <w:ilvl w:val="0"/>
          <w:numId w:val="0"/>
        </w:numPr>
        <w:ind w:left="1080"/>
      </w:pPr>
    </w:p>
    <w:p w14:paraId="46FA7378" w14:textId="2C69C46E" w:rsidR="006B74D2" w:rsidRPr="00752420" w:rsidRDefault="006E6FD9" w:rsidP="00247365">
      <w:pPr>
        <w:pStyle w:val="ListParagraph"/>
        <w:numPr>
          <w:ilvl w:val="0"/>
          <w:numId w:val="33"/>
        </w:numPr>
      </w:pPr>
      <w:r w:rsidRPr="00752420">
        <w:t>Place the TV</w:t>
      </w:r>
      <w:r w:rsidR="0001151C" w:rsidRPr="00752420">
        <w:t>10</w:t>
      </w:r>
      <w:r w:rsidRPr="00752420">
        <w:t xml:space="preserve"> remote control and your existing remote control with the respective </w:t>
      </w:r>
      <w:r w:rsidR="00FC3C8E" w:rsidRPr="00752420">
        <w:t>infrar</w:t>
      </w:r>
      <w:r w:rsidRPr="00752420">
        <w:t>ed sensor (usually on the top of the remote) at a</w:t>
      </w:r>
      <w:r w:rsidR="00055730" w:rsidRPr="00752420">
        <w:t xml:space="preserve"> </w:t>
      </w:r>
      <w:r w:rsidRPr="00752420">
        <w:t>distance of approximately 2.5cm apart.</w:t>
      </w:r>
    </w:p>
    <w:p w14:paraId="544A2713" w14:textId="77777777" w:rsidR="006E6FD9" w:rsidRPr="00752420" w:rsidRDefault="006E6FD9" w:rsidP="006E6FD9">
      <w:pPr>
        <w:pStyle w:val="ListParagraph"/>
      </w:pPr>
    </w:p>
    <w:p w14:paraId="57CFA718" w14:textId="7E8F59A9" w:rsidR="006E6FD9" w:rsidRPr="00752420" w:rsidRDefault="006E6FD9" w:rsidP="00247365">
      <w:pPr>
        <w:pStyle w:val="ListParagraph"/>
        <w:numPr>
          <w:ilvl w:val="0"/>
          <w:numId w:val="33"/>
        </w:numPr>
      </w:pPr>
      <w:r w:rsidRPr="00752420">
        <w:t>Now you can press the button on the TV</w:t>
      </w:r>
      <w:r w:rsidR="008B41F6" w:rsidRPr="00752420">
        <w:t>10</w:t>
      </w:r>
      <w:r w:rsidRPr="00752420">
        <w:t xml:space="preserve"> which you want to program. The red LED under the digit one or two will turn itself off.</w:t>
      </w:r>
    </w:p>
    <w:p w14:paraId="367AF0FD" w14:textId="77777777" w:rsidR="006E6FD9" w:rsidRPr="00752420" w:rsidRDefault="006E6FD9" w:rsidP="006E6FD9">
      <w:pPr>
        <w:pStyle w:val="ListParagraph"/>
      </w:pPr>
    </w:p>
    <w:p w14:paraId="65778D77" w14:textId="12561100" w:rsidR="006E6FD9" w:rsidRPr="00752420" w:rsidRDefault="006E6FD9" w:rsidP="00247365">
      <w:pPr>
        <w:pStyle w:val="ListParagraph"/>
        <w:numPr>
          <w:ilvl w:val="0"/>
          <w:numId w:val="33"/>
        </w:numPr>
      </w:pPr>
      <w:r w:rsidRPr="00752420">
        <w:t>After you have selected and pressed the key to be programmed by the TV</w:t>
      </w:r>
      <w:r w:rsidR="008B41F6" w:rsidRPr="00752420">
        <w:t>10</w:t>
      </w:r>
      <w:r w:rsidRPr="00752420">
        <w:t>, you can press the corresponding key on the original remote control. If this signal is received correctly, the LED</w:t>
      </w:r>
      <w:r w:rsidR="00247365" w:rsidRPr="00752420">
        <w:t xml:space="preserve"> of the profile you are programming</w:t>
      </w:r>
      <w:r w:rsidRPr="00752420">
        <w:t xml:space="preserve"> will light up for a second and thereafter for three short flashes.</w:t>
      </w:r>
    </w:p>
    <w:p w14:paraId="6E42327E" w14:textId="77777777" w:rsidR="00055730" w:rsidRPr="00752420" w:rsidRDefault="00055730" w:rsidP="00055730">
      <w:pPr>
        <w:pStyle w:val="ListParagraph"/>
      </w:pPr>
    </w:p>
    <w:p w14:paraId="5285B373" w14:textId="0AD1D6BA" w:rsidR="00055730" w:rsidRPr="00752420" w:rsidRDefault="00055730" w:rsidP="00247365">
      <w:pPr>
        <w:pStyle w:val="ListParagraph"/>
        <w:numPr>
          <w:ilvl w:val="0"/>
          <w:numId w:val="33"/>
        </w:numPr>
      </w:pPr>
      <w:r w:rsidRPr="00752420">
        <w:t>To program other keys</w:t>
      </w:r>
      <w:r w:rsidR="002F4120" w:rsidRPr="00752420">
        <w:t>,</w:t>
      </w:r>
      <w:r w:rsidRPr="00752420">
        <w:t xml:space="preserve"> repeat steps three and four.</w:t>
      </w:r>
    </w:p>
    <w:p w14:paraId="2BA91C40" w14:textId="77777777" w:rsidR="00055730" w:rsidRPr="00752420" w:rsidRDefault="00055730" w:rsidP="00055730">
      <w:pPr>
        <w:pStyle w:val="ListParagraph"/>
      </w:pPr>
    </w:p>
    <w:p w14:paraId="31447E2C" w14:textId="73E725F5" w:rsidR="00055730" w:rsidRPr="00752420" w:rsidRDefault="00055730" w:rsidP="00247365">
      <w:pPr>
        <w:pStyle w:val="ListParagraph"/>
        <w:numPr>
          <w:ilvl w:val="0"/>
          <w:numId w:val="33"/>
        </w:numPr>
      </w:pPr>
      <w:r w:rsidRPr="00752420">
        <w:t xml:space="preserve">To exit learning mode after programming of the keys, press the “1-2” </w:t>
      </w:r>
      <w:r w:rsidR="002F4120" w:rsidRPr="00752420">
        <w:t>button</w:t>
      </w:r>
      <w:r w:rsidRPr="00752420">
        <w:t>.</w:t>
      </w:r>
    </w:p>
    <w:p w14:paraId="32DC7C34" w14:textId="21D1E7B2" w:rsidR="006E6FD9" w:rsidRPr="00752420" w:rsidRDefault="006E6FD9" w:rsidP="006E6FD9">
      <w:pPr>
        <w:pStyle w:val="ListParagraph"/>
      </w:pPr>
    </w:p>
    <w:p w14:paraId="0CB25077" w14:textId="77777777" w:rsidR="00FC3C8E" w:rsidRPr="00752420" w:rsidRDefault="00FC3C8E" w:rsidP="006E6FD9">
      <w:pPr>
        <w:pStyle w:val="ListParagraph"/>
      </w:pPr>
    </w:p>
    <w:p w14:paraId="5A1C6942" w14:textId="144D8427" w:rsidR="005526D2" w:rsidRPr="00752420" w:rsidRDefault="005526D2" w:rsidP="005526D2">
      <w:pPr>
        <w:pStyle w:val="ListNumber"/>
        <w:numPr>
          <w:ilvl w:val="0"/>
          <w:numId w:val="0"/>
        </w:numPr>
        <w:ind w:left="567" w:hanging="567"/>
        <w:rPr>
          <w:b/>
          <w:bCs/>
        </w:rPr>
      </w:pPr>
      <w:bookmarkStart w:id="14" w:name="_toc81"/>
      <w:bookmarkEnd w:id="14"/>
      <w:r w:rsidRPr="00752420">
        <w:rPr>
          <w:b/>
          <w:bCs/>
        </w:rPr>
        <w:t>To program a second device</w:t>
      </w:r>
      <w:r w:rsidR="008E4789" w:rsidRPr="00752420">
        <w:rPr>
          <w:b/>
          <w:bCs/>
        </w:rPr>
        <w:t>:</w:t>
      </w:r>
    </w:p>
    <w:p w14:paraId="0EFEE178" w14:textId="77777777" w:rsidR="005526D2" w:rsidRPr="00752420" w:rsidRDefault="005526D2" w:rsidP="005526D2">
      <w:pPr>
        <w:pStyle w:val="ListNumber"/>
        <w:numPr>
          <w:ilvl w:val="0"/>
          <w:numId w:val="0"/>
        </w:numPr>
        <w:ind w:left="567" w:hanging="567"/>
      </w:pPr>
      <w:r w:rsidRPr="00752420">
        <w:t xml:space="preserve">To access the learning mode, hold the “1-2” button and the Channel up </w:t>
      </w:r>
    </w:p>
    <w:p w14:paraId="631C7FEC" w14:textId="318022EA" w:rsidR="005526D2" w:rsidRPr="00752420" w:rsidRDefault="005526D2" w:rsidP="005526D2">
      <w:pPr>
        <w:pStyle w:val="ListNumber"/>
        <w:numPr>
          <w:ilvl w:val="0"/>
          <w:numId w:val="0"/>
        </w:numPr>
        <w:ind w:left="567" w:hanging="567"/>
      </w:pPr>
      <w:r w:rsidRPr="00752420">
        <w:lastRenderedPageBreak/>
        <w:t>button on the TV</w:t>
      </w:r>
      <w:r w:rsidR="008B41F6" w:rsidRPr="00752420">
        <w:t>10</w:t>
      </w:r>
      <w:r w:rsidRPr="00752420">
        <w:t xml:space="preserve"> simultaneously for five seconds. The red LED under the </w:t>
      </w:r>
    </w:p>
    <w:p w14:paraId="57647DF0" w14:textId="5EA83253" w:rsidR="005526D2" w:rsidRPr="00752420" w:rsidRDefault="005526D2" w:rsidP="005526D2">
      <w:pPr>
        <w:pStyle w:val="ListNumber"/>
        <w:numPr>
          <w:ilvl w:val="0"/>
          <w:numId w:val="0"/>
        </w:numPr>
        <w:ind w:left="567" w:hanging="567"/>
      </w:pPr>
      <w:r w:rsidRPr="00752420">
        <w:t xml:space="preserve">number </w:t>
      </w:r>
      <w:r w:rsidR="004E3DB7" w:rsidRPr="00752420">
        <w:t>two</w:t>
      </w:r>
      <w:r w:rsidRPr="00752420">
        <w:t xml:space="preserve"> digit will light up permanently. The remote control is now in </w:t>
      </w:r>
    </w:p>
    <w:p w14:paraId="45404E08" w14:textId="77777777" w:rsidR="005526D2" w:rsidRPr="00752420" w:rsidRDefault="005526D2" w:rsidP="005526D2">
      <w:pPr>
        <w:pStyle w:val="ListNumber"/>
        <w:numPr>
          <w:ilvl w:val="0"/>
          <w:numId w:val="0"/>
        </w:numPr>
        <w:ind w:left="567" w:hanging="567"/>
      </w:pPr>
      <w:r w:rsidRPr="00752420">
        <w:t xml:space="preserve">learning mode. </w:t>
      </w:r>
    </w:p>
    <w:p w14:paraId="1F7ACA2D" w14:textId="0BEAF132" w:rsidR="00A26150" w:rsidRPr="00752420" w:rsidRDefault="005526D2" w:rsidP="00A26150">
      <w:r w:rsidRPr="00752420">
        <w:t>Follow steps two to five to complete the process.</w:t>
      </w:r>
    </w:p>
    <w:p w14:paraId="76207BDF" w14:textId="77777777" w:rsidR="005526D2" w:rsidRPr="00752420" w:rsidRDefault="005526D2" w:rsidP="00A26150"/>
    <w:p w14:paraId="44AAF684" w14:textId="77777777" w:rsidR="00A26150" w:rsidRPr="00752420" w:rsidRDefault="00996AA7" w:rsidP="001C4FEC">
      <w:pPr>
        <w:pStyle w:val="Heading2"/>
      </w:pPr>
      <w:bookmarkStart w:id="15" w:name="_Toc378689217"/>
      <w:bookmarkStart w:id="16" w:name="_Toc293495631"/>
      <w:r w:rsidRPr="00752420">
        <w:t>Hints and Tips</w:t>
      </w:r>
      <w:bookmarkEnd w:id="15"/>
      <w:r w:rsidR="00A26150" w:rsidRPr="00752420">
        <w:t xml:space="preserve"> </w:t>
      </w:r>
      <w:bookmarkEnd w:id="16"/>
    </w:p>
    <w:p w14:paraId="6DC006F2" w14:textId="676AD54D" w:rsidR="006B74D2" w:rsidRPr="00752420" w:rsidRDefault="006B74D2" w:rsidP="006B74D2">
      <w:r w:rsidRPr="00752420">
        <w:t xml:space="preserve">Should learning fail even after repeated attempts, try replacing the batteries in </w:t>
      </w:r>
      <w:r w:rsidR="00055730" w:rsidRPr="00752420">
        <w:t>your existing</w:t>
      </w:r>
      <w:r w:rsidRPr="00752420">
        <w:t xml:space="preserve"> remote control.</w:t>
      </w:r>
    </w:p>
    <w:p w14:paraId="7AD7641A" w14:textId="77777777" w:rsidR="006B74D2" w:rsidRPr="00752420" w:rsidRDefault="006B74D2" w:rsidP="006B74D2"/>
    <w:p w14:paraId="42841F15" w14:textId="77777777" w:rsidR="003C14F4" w:rsidRPr="00752420" w:rsidRDefault="003C14F4" w:rsidP="003C14F4">
      <w:pPr>
        <w:pStyle w:val="paragraph"/>
        <w:spacing w:before="0" w:beforeAutospacing="0" w:after="0" w:afterAutospacing="0"/>
        <w:textAlignment w:val="baseline"/>
        <w:rPr>
          <w:rFonts w:ascii="Segoe UI" w:hAnsi="Segoe UI" w:cs="Segoe UI"/>
          <w:b/>
          <w:bCs/>
          <w:sz w:val="18"/>
          <w:szCs w:val="18"/>
        </w:rPr>
      </w:pPr>
      <w:bookmarkStart w:id="17" w:name="_toc106"/>
      <w:bookmarkEnd w:id="17"/>
      <w:r w:rsidRPr="00752420">
        <w:rPr>
          <w:rStyle w:val="normaltextrun"/>
          <w:rFonts w:ascii="Arial" w:hAnsi="Arial" w:cs="Arial"/>
          <w:b/>
          <w:bCs/>
          <w:sz w:val="36"/>
          <w:szCs w:val="36"/>
        </w:rPr>
        <w:t>How to contact RNIB </w:t>
      </w:r>
    </w:p>
    <w:p w14:paraId="61A93DE5"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Phone: 0303 123 9999</w:t>
      </w:r>
      <w:r w:rsidRPr="00752420">
        <w:rPr>
          <w:rStyle w:val="eop"/>
          <w:rFonts w:ascii="Arial" w:hAnsi="Arial" w:cs="Arial"/>
          <w:sz w:val="32"/>
          <w:szCs w:val="32"/>
        </w:rPr>
        <w:t> </w:t>
      </w:r>
    </w:p>
    <w:p w14:paraId="34B86F28"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Email: shop@rnib.org.uk</w:t>
      </w:r>
      <w:r w:rsidRPr="00752420">
        <w:rPr>
          <w:rStyle w:val="eop"/>
          <w:rFonts w:ascii="Arial" w:hAnsi="Arial" w:cs="Arial"/>
          <w:sz w:val="32"/>
          <w:szCs w:val="32"/>
        </w:rPr>
        <w:t> </w:t>
      </w:r>
    </w:p>
    <w:p w14:paraId="228D19C4"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Address: RNIB, </w:t>
      </w:r>
      <w:proofErr w:type="spellStart"/>
      <w:r w:rsidRPr="00752420">
        <w:rPr>
          <w:rStyle w:val="normaltextrun"/>
          <w:rFonts w:ascii="Arial" w:hAnsi="Arial" w:cs="Arial"/>
          <w:sz w:val="32"/>
          <w:szCs w:val="32"/>
        </w:rPr>
        <w:t>Northminster</w:t>
      </w:r>
      <w:proofErr w:type="spellEnd"/>
      <w:r w:rsidRPr="00752420">
        <w:rPr>
          <w:rStyle w:val="normaltextrun"/>
          <w:rFonts w:ascii="Arial" w:hAnsi="Arial" w:cs="Arial"/>
          <w:sz w:val="32"/>
          <w:szCs w:val="32"/>
        </w:rPr>
        <w:t> House, </w:t>
      </w:r>
      <w:proofErr w:type="spellStart"/>
      <w:r w:rsidRPr="00752420">
        <w:rPr>
          <w:rStyle w:val="normaltextrun"/>
          <w:rFonts w:ascii="Arial" w:hAnsi="Arial" w:cs="Arial"/>
          <w:sz w:val="32"/>
          <w:szCs w:val="32"/>
        </w:rPr>
        <w:t>Northminster</w:t>
      </w:r>
      <w:proofErr w:type="spellEnd"/>
      <w:r w:rsidRPr="00752420">
        <w:rPr>
          <w:rStyle w:val="normaltextrun"/>
          <w:rFonts w:ascii="Arial" w:hAnsi="Arial" w:cs="Arial"/>
          <w:sz w:val="32"/>
          <w:szCs w:val="32"/>
        </w:rPr>
        <w:t>, Peterborough PE1 1YN</w:t>
      </w:r>
      <w:r w:rsidRPr="00752420">
        <w:rPr>
          <w:rStyle w:val="eop"/>
          <w:rFonts w:ascii="Arial" w:hAnsi="Arial" w:cs="Arial"/>
          <w:sz w:val="32"/>
          <w:szCs w:val="32"/>
        </w:rPr>
        <w:t> </w:t>
      </w:r>
    </w:p>
    <w:p w14:paraId="1A222B94"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Online Shop: shop.rnib.org.uk</w:t>
      </w:r>
      <w:r w:rsidRPr="00752420">
        <w:rPr>
          <w:rStyle w:val="eop"/>
          <w:rFonts w:ascii="Arial" w:hAnsi="Arial" w:cs="Arial"/>
          <w:sz w:val="32"/>
          <w:szCs w:val="32"/>
        </w:rPr>
        <w:t> </w:t>
      </w:r>
    </w:p>
    <w:p w14:paraId="2BEE8929"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Email for international customers: exports@rnib.org.uk </w:t>
      </w:r>
      <w:r w:rsidRPr="00752420">
        <w:rPr>
          <w:rStyle w:val="eop"/>
          <w:rFonts w:ascii="Arial" w:hAnsi="Arial" w:cs="Arial"/>
          <w:sz w:val="32"/>
          <w:szCs w:val="32"/>
        </w:rPr>
        <w:t> </w:t>
      </w:r>
    </w:p>
    <w:p w14:paraId="7910ACCD"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0FC23C8C"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p>
    <w:p w14:paraId="299974F1" w14:textId="77777777" w:rsidR="003C14F4" w:rsidRPr="00752420" w:rsidRDefault="003C14F4" w:rsidP="003C14F4">
      <w:pPr>
        <w:pStyle w:val="paragraph"/>
        <w:spacing w:before="0" w:beforeAutospacing="0" w:after="0" w:afterAutospacing="0"/>
        <w:textAlignment w:val="baseline"/>
        <w:rPr>
          <w:rFonts w:ascii="Segoe UI" w:hAnsi="Segoe UI" w:cs="Segoe UI"/>
          <w:b/>
          <w:bCs/>
          <w:sz w:val="18"/>
          <w:szCs w:val="18"/>
        </w:rPr>
      </w:pPr>
      <w:r w:rsidRPr="00752420">
        <w:rPr>
          <w:rStyle w:val="normaltextrun"/>
          <w:rFonts w:ascii="Arial" w:hAnsi="Arial" w:cs="Arial"/>
          <w:b/>
          <w:bCs/>
          <w:sz w:val="36"/>
          <w:szCs w:val="36"/>
        </w:rPr>
        <w:t>Terms and conditions of sale</w:t>
      </w:r>
    </w:p>
    <w:p w14:paraId="7F281039"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This product is guaranteed from manufacturing faults for 24 months from the date of purchase.  If you have any issues with the product and you did not purchase directly from RNIB then please contact your retailer in the first instance. </w:t>
      </w:r>
      <w:r w:rsidRPr="00752420">
        <w:rPr>
          <w:rStyle w:val="eop"/>
          <w:rFonts w:ascii="Arial" w:hAnsi="Arial" w:cs="Arial"/>
          <w:sz w:val="32"/>
          <w:szCs w:val="32"/>
        </w:rPr>
        <w:t> </w:t>
      </w:r>
    </w:p>
    <w:p w14:paraId="3F035045"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7D2B40C1"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For all returns and repairs contact RNIB first to get a returns authorisation number to help us deal efficiently with your product return. </w:t>
      </w:r>
      <w:r w:rsidRPr="00752420">
        <w:rPr>
          <w:rStyle w:val="eop"/>
          <w:rFonts w:ascii="Arial" w:hAnsi="Arial" w:cs="Arial"/>
          <w:sz w:val="32"/>
          <w:szCs w:val="32"/>
        </w:rPr>
        <w:t> </w:t>
      </w:r>
    </w:p>
    <w:p w14:paraId="7F601635"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2440F740"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You can request full terms and conditions from RNIB or view them online. </w:t>
      </w:r>
      <w:r w:rsidRPr="00752420">
        <w:rPr>
          <w:rStyle w:val="eop"/>
          <w:rFonts w:ascii="Arial" w:hAnsi="Arial" w:cs="Arial"/>
          <w:sz w:val="32"/>
          <w:szCs w:val="32"/>
        </w:rPr>
        <w:t> </w:t>
      </w:r>
    </w:p>
    <w:p w14:paraId="6B5A1FCC"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7B82D53C"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RNIB Enterprises Limited (with registered number 0887094) is a wholly owned trading subsidiary of the Royal National Institute of Blind People ("RNIB"), a charity registered in England and Wales (226227), Scotland (SC039316) and Isle of Man (1226). RNIB Enterprises Limited covenants all of its taxable profits to RNIB.</w:t>
      </w:r>
      <w:r w:rsidRPr="00752420">
        <w:rPr>
          <w:rStyle w:val="eop"/>
          <w:rFonts w:ascii="Arial" w:hAnsi="Arial" w:cs="Arial"/>
          <w:sz w:val="32"/>
          <w:szCs w:val="32"/>
        </w:rPr>
        <w:t> </w:t>
      </w:r>
    </w:p>
    <w:p w14:paraId="653B5003"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2F796E9D" w14:textId="77777777" w:rsidR="003C14F4" w:rsidRPr="00752420" w:rsidRDefault="003C14F4" w:rsidP="003C14F4">
      <w:pPr>
        <w:pStyle w:val="paragraph"/>
        <w:spacing w:before="0" w:beforeAutospacing="0" w:after="0" w:afterAutospacing="0"/>
        <w:textAlignment w:val="baseline"/>
        <w:rPr>
          <w:rStyle w:val="normaltextrun"/>
          <w:rFonts w:ascii="Arial" w:hAnsi="Arial" w:cs="Arial"/>
          <w:sz w:val="32"/>
          <w:szCs w:val="32"/>
        </w:rPr>
      </w:pPr>
      <w:r w:rsidRPr="00752420">
        <w:rPr>
          <w:rFonts w:ascii="Arial" w:hAnsi="Arial"/>
          <w:b/>
          <w:noProof/>
          <w:sz w:val="36"/>
          <w:szCs w:val="20"/>
        </w:rPr>
        <w:drawing>
          <wp:inline distT="0" distB="0" distL="0" distR="0" wp14:anchorId="22CF6147" wp14:editId="08D3AFB2">
            <wp:extent cx="480060" cy="37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 cy="371475"/>
                    </a:xfrm>
                    <a:prstGeom prst="rect">
                      <a:avLst/>
                    </a:prstGeom>
                    <a:noFill/>
                    <a:ln>
                      <a:noFill/>
                    </a:ln>
                  </pic:spPr>
                </pic:pic>
              </a:graphicData>
            </a:graphic>
          </wp:inline>
        </w:drawing>
      </w:r>
      <w:r w:rsidRPr="00752420">
        <w:rPr>
          <w:rStyle w:val="normaltextrun"/>
          <w:rFonts w:ascii="Arial" w:hAnsi="Arial" w:cs="Arial"/>
          <w:sz w:val="32"/>
          <w:szCs w:val="32"/>
        </w:rPr>
        <w:t>           </w:t>
      </w:r>
    </w:p>
    <w:p w14:paraId="6095499C"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p>
    <w:p w14:paraId="5A35D7F0"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 </w:t>
      </w:r>
      <w:r w:rsidRPr="00752420">
        <w:rPr>
          <w:rStyle w:val="eop"/>
          <w:rFonts w:ascii="Arial" w:hAnsi="Arial" w:cs="Arial"/>
          <w:sz w:val="32"/>
          <w:szCs w:val="32"/>
        </w:rPr>
        <w:t> </w:t>
      </w:r>
    </w:p>
    <w:p w14:paraId="5EA9EC1A"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This product is CE marked and fully complies with all applicable EU legislation. </w:t>
      </w:r>
      <w:r w:rsidRPr="00752420">
        <w:rPr>
          <w:rStyle w:val="eop"/>
          <w:rFonts w:ascii="Arial" w:hAnsi="Arial" w:cs="Arial"/>
          <w:sz w:val="32"/>
          <w:szCs w:val="32"/>
        </w:rPr>
        <w:t> </w:t>
      </w:r>
    </w:p>
    <w:p w14:paraId="37D37A16"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46FF7343"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Fonts w:ascii="Arial" w:hAnsi="Arial"/>
          <w:b/>
          <w:noProof/>
          <w:sz w:val="36"/>
          <w:szCs w:val="20"/>
        </w:rPr>
        <w:lastRenderedPageBreak/>
        <w:drawing>
          <wp:inline distT="0" distB="0" distL="0" distR="0" wp14:anchorId="3C07FD68" wp14:editId="19914C09">
            <wp:extent cx="1765300" cy="16656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1665605"/>
                    </a:xfrm>
                    <a:prstGeom prst="rect">
                      <a:avLst/>
                    </a:prstGeom>
                    <a:noFill/>
                    <a:ln>
                      <a:noFill/>
                    </a:ln>
                  </pic:spPr>
                </pic:pic>
              </a:graphicData>
            </a:graphic>
          </wp:inline>
        </w:drawing>
      </w:r>
      <w:r w:rsidRPr="00752420">
        <w:rPr>
          <w:rStyle w:val="eop"/>
          <w:rFonts w:ascii="Arial" w:hAnsi="Arial" w:cs="Arial"/>
          <w:sz w:val="32"/>
          <w:szCs w:val="32"/>
        </w:rPr>
        <w:t> </w:t>
      </w:r>
    </w:p>
    <w:p w14:paraId="50F59FF0"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7A05A8C7"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This product is UKCA marked and fully complies with the relevant UK legislation. </w:t>
      </w:r>
      <w:r w:rsidRPr="00752420">
        <w:rPr>
          <w:rStyle w:val="eop"/>
          <w:rFonts w:ascii="Arial" w:hAnsi="Arial" w:cs="Arial"/>
          <w:sz w:val="32"/>
          <w:szCs w:val="32"/>
        </w:rPr>
        <w:t> </w:t>
      </w:r>
    </w:p>
    <w:p w14:paraId="4628DE64"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28E88529"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Fonts w:ascii="Arial" w:hAnsi="Arial"/>
          <w:b/>
          <w:noProof/>
          <w:sz w:val="36"/>
          <w:szCs w:val="20"/>
        </w:rPr>
        <w:drawing>
          <wp:inline distT="0" distB="0" distL="0" distR="0" wp14:anchorId="761EB328" wp14:editId="12CC0716">
            <wp:extent cx="2118360" cy="2870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8360" cy="2870200"/>
                    </a:xfrm>
                    <a:prstGeom prst="rect">
                      <a:avLst/>
                    </a:prstGeom>
                    <a:noFill/>
                    <a:ln>
                      <a:noFill/>
                    </a:ln>
                  </pic:spPr>
                </pic:pic>
              </a:graphicData>
            </a:graphic>
          </wp:inline>
        </w:drawing>
      </w:r>
      <w:r w:rsidRPr="00752420">
        <w:rPr>
          <w:rStyle w:val="normaltextrun"/>
          <w:rFonts w:ascii="Arial" w:hAnsi="Arial" w:cs="Arial"/>
          <w:sz w:val="32"/>
          <w:szCs w:val="32"/>
        </w:rPr>
        <w:t>        </w:t>
      </w:r>
    </w:p>
    <w:p w14:paraId="7B493FC5"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44206C84"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Please do not throw items marked with this symbol in your bin.  Recycle your electricals and electronic devices </w:t>
      </w:r>
      <w:r w:rsidRPr="00752420">
        <w:rPr>
          <w:rStyle w:val="normaltextrun"/>
          <w:rFonts w:ascii="Arial" w:hAnsi="Arial" w:cs="Arial"/>
          <w:b/>
          <w:bCs/>
          <w:sz w:val="32"/>
          <w:szCs w:val="32"/>
        </w:rPr>
        <w:t>free </w:t>
      </w:r>
      <w:r w:rsidRPr="00752420">
        <w:rPr>
          <w:rStyle w:val="normaltextrun"/>
          <w:rFonts w:ascii="Arial" w:hAnsi="Arial" w:cs="Arial"/>
          <w:sz w:val="32"/>
          <w:szCs w:val="32"/>
        </w:rPr>
        <w:t>at your local recycling centre. Search for your nearest recycling centre by visiting </w:t>
      </w:r>
      <w:hyperlink r:id="rId15" w:tgtFrame="_blank" w:history="1">
        <w:r w:rsidRPr="00752420">
          <w:rPr>
            <w:rStyle w:val="normaltextrun"/>
            <w:rFonts w:ascii="Arial" w:hAnsi="Arial" w:cs="Arial"/>
            <w:sz w:val="32"/>
            <w:szCs w:val="32"/>
          </w:rPr>
          <w:t>www.recyclenow.com</w:t>
        </w:r>
      </w:hyperlink>
      <w:r w:rsidRPr="00752420">
        <w:rPr>
          <w:rStyle w:val="normaltextrun"/>
          <w:rFonts w:ascii="Arial" w:hAnsi="Arial" w:cs="Arial"/>
          <w:sz w:val="32"/>
          <w:szCs w:val="32"/>
        </w:rPr>
        <w:t>.</w:t>
      </w:r>
      <w:r w:rsidRPr="00752420">
        <w:rPr>
          <w:rStyle w:val="eop"/>
          <w:rFonts w:ascii="Arial" w:hAnsi="Arial" w:cs="Arial"/>
          <w:sz w:val="32"/>
          <w:szCs w:val="32"/>
        </w:rPr>
        <w:t> </w:t>
      </w:r>
    </w:p>
    <w:p w14:paraId="2AEFD8D9"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4E5ECEF4" w14:textId="77777777" w:rsidR="003C14F4" w:rsidRPr="00752420" w:rsidRDefault="003C14F4" w:rsidP="003C14F4">
      <w:pPr>
        <w:pStyle w:val="paragraph"/>
        <w:spacing w:before="0" w:beforeAutospacing="0" w:after="0" w:afterAutospacing="0"/>
        <w:textAlignment w:val="baseline"/>
        <w:rPr>
          <w:rFonts w:ascii="Segoe UI" w:hAnsi="Segoe UI" w:cs="Segoe UI"/>
          <w:b/>
          <w:bCs/>
          <w:sz w:val="18"/>
          <w:szCs w:val="18"/>
        </w:rPr>
      </w:pPr>
      <w:r w:rsidRPr="00752420">
        <w:rPr>
          <w:rStyle w:val="normaltextrun"/>
          <w:rFonts w:ascii="Arial" w:hAnsi="Arial" w:cs="Arial"/>
          <w:b/>
          <w:bCs/>
          <w:sz w:val="32"/>
          <w:szCs w:val="32"/>
        </w:rPr>
        <w:t>Why recycle?</w:t>
      </w:r>
      <w:r w:rsidRPr="00752420">
        <w:rPr>
          <w:rStyle w:val="eop"/>
          <w:rFonts w:ascii="Arial" w:hAnsi="Arial" w:cs="Arial"/>
          <w:b/>
          <w:bCs/>
          <w:sz w:val="32"/>
          <w:szCs w:val="32"/>
        </w:rPr>
        <w:t> </w:t>
      </w:r>
    </w:p>
    <w:p w14:paraId="2636437B"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Unwanted electrical equipment is the UK’s fastest growing type of waste.</w:t>
      </w:r>
      <w:r w:rsidRPr="00752420">
        <w:rPr>
          <w:rStyle w:val="eop"/>
          <w:rFonts w:ascii="Arial" w:hAnsi="Arial" w:cs="Arial"/>
          <w:sz w:val="32"/>
          <w:szCs w:val="32"/>
        </w:rPr>
        <w:t> </w:t>
      </w:r>
    </w:p>
    <w:p w14:paraId="0AC77B30"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21CD8814"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r w:rsidRPr="00752420">
        <w:rPr>
          <w:rStyle w:val="eop"/>
          <w:rFonts w:ascii="Arial" w:hAnsi="Arial" w:cs="Arial"/>
          <w:sz w:val="32"/>
          <w:szCs w:val="32"/>
        </w:rPr>
        <w:t> </w:t>
      </w:r>
    </w:p>
    <w:p w14:paraId="64EA1E1C"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049216E1"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RNIB are proud to support your local authority in providing local recycling facilities for electrical equipment.</w:t>
      </w:r>
      <w:r w:rsidRPr="00752420">
        <w:rPr>
          <w:rStyle w:val="eop"/>
          <w:rFonts w:ascii="Arial" w:hAnsi="Arial" w:cs="Arial"/>
          <w:sz w:val="32"/>
          <w:szCs w:val="32"/>
        </w:rPr>
        <w:t> </w:t>
      </w:r>
    </w:p>
    <w:p w14:paraId="73846F21" w14:textId="77777777" w:rsidR="003C14F4" w:rsidRPr="00752420" w:rsidRDefault="003C14F4" w:rsidP="003C14F4">
      <w:pPr>
        <w:pStyle w:val="paragraph"/>
        <w:spacing w:before="0" w:beforeAutospacing="0" w:after="0" w:afterAutospacing="0"/>
        <w:ind w:right="-60"/>
        <w:textAlignment w:val="baseline"/>
        <w:rPr>
          <w:rFonts w:ascii="Segoe UI" w:hAnsi="Segoe UI" w:cs="Segoe UI"/>
          <w:sz w:val="18"/>
          <w:szCs w:val="18"/>
        </w:rPr>
      </w:pPr>
      <w:r w:rsidRPr="00752420">
        <w:rPr>
          <w:rStyle w:val="eop"/>
          <w:rFonts w:ascii="Helvetica" w:hAnsi="Helvetica" w:cs="Helvetica"/>
          <w:sz w:val="28"/>
          <w:szCs w:val="28"/>
        </w:rPr>
        <w:t> </w:t>
      </w:r>
    </w:p>
    <w:p w14:paraId="3AA84A70"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lastRenderedPageBreak/>
        <w:t>To remind you that old electrical equipment can be recycled, it is now marked with the crossed-out wheeled bin symbol. Please do not throw any electrical equipment (including those marked with this symbol) in your bin.</w:t>
      </w:r>
      <w:r w:rsidRPr="00752420">
        <w:rPr>
          <w:rStyle w:val="eop"/>
          <w:rFonts w:ascii="Arial" w:hAnsi="Arial" w:cs="Arial"/>
          <w:sz w:val="32"/>
          <w:szCs w:val="32"/>
        </w:rPr>
        <w:t> </w:t>
      </w:r>
    </w:p>
    <w:p w14:paraId="653C717E"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Helvetica" w:hAnsi="Helvetica" w:cs="Helvetica"/>
          <w:sz w:val="32"/>
          <w:szCs w:val="32"/>
        </w:rPr>
        <w:t> </w:t>
      </w:r>
    </w:p>
    <w:p w14:paraId="5ADAE190" w14:textId="77777777" w:rsidR="003C14F4" w:rsidRPr="00752420" w:rsidRDefault="003C14F4" w:rsidP="003C14F4">
      <w:pPr>
        <w:pStyle w:val="paragraph"/>
        <w:spacing w:before="0" w:beforeAutospacing="0" w:after="0" w:afterAutospacing="0"/>
        <w:textAlignment w:val="baseline"/>
        <w:rPr>
          <w:rFonts w:ascii="Segoe UI" w:hAnsi="Segoe UI" w:cs="Segoe UI"/>
          <w:b/>
          <w:bCs/>
          <w:sz w:val="18"/>
          <w:szCs w:val="18"/>
        </w:rPr>
      </w:pPr>
      <w:r w:rsidRPr="00752420">
        <w:rPr>
          <w:rStyle w:val="normaltextrun"/>
          <w:rFonts w:ascii="Arial" w:hAnsi="Arial" w:cs="Arial"/>
          <w:b/>
          <w:bCs/>
          <w:sz w:val="32"/>
          <w:szCs w:val="32"/>
        </w:rPr>
        <w:t>What is WEEE?</w:t>
      </w:r>
      <w:r w:rsidRPr="00752420">
        <w:rPr>
          <w:rStyle w:val="eop"/>
          <w:rFonts w:ascii="Arial" w:hAnsi="Arial" w:cs="Arial"/>
          <w:b/>
          <w:bCs/>
          <w:sz w:val="32"/>
          <w:szCs w:val="32"/>
        </w:rPr>
        <w:t> </w:t>
      </w:r>
    </w:p>
    <w:p w14:paraId="1A0C35A5"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The Waste Electrical or Electronic Equipment (WEEE) Directive requires countries to maximise separate collection and environmentally friendly processing of these items.</w:t>
      </w:r>
      <w:r w:rsidRPr="00752420">
        <w:rPr>
          <w:rStyle w:val="eop"/>
          <w:rFonts w:ascii="Arial" w:hAnsi="Arial" w:cs="Arial"/>
          <w:sz w:val="32"/>
          <w:szCs w:val="32"/>
        </w:rPr>
        <w:t> </w:t>
      </w:r>
    </w:p>
    <w:p w14:paraId="6172B6BC"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Helvetica" w:hAnsi="Helvetica" w:cs="Helvetica"/>
          <w:sz w:val="32"/>
          <w:szCs w:val="32"/>
        </w:rPr>
        <w:t> </w:t>
      </w:r>
    </w:p>
    <w:p w14:paraId="08D92231" w14:textId="77777777" w:rsidR="003C14F4" w:rsidRPr="00752420" w:rsidRDefault="003C14F4" w:rsidP="003C14F4">
      <w:pPr>
        <w:pStyle w:val="paragraph"/>
        <w:spacing w:before="0" w:beforeAutospacing="0" w:after="0" w:afterAutospacing="0"/>
        <w:textAlignment w:val="baseline"/>
        <w:rPr>
          <w:rFonts w:ascii="Segoe UI" w:hAnsi="Segoe UI" w:cs="Segoe UI"/>
          <w:b/>
          <w:bCs/>
          <w:sz w:val="18"/>
          <w:szCs w:val="18"/>
        </w:rPr>
      </w:pPr>
      <w:r w:rsidRPr="00752420">
        <w:rPr>
          <w:rStyle w:val="normaltextrun"/>
          <w:rFonts w:ascii="Arial" w:hAnsi="Arial" w:cs="Arial"/>
          <w:b/>
          <w:bCs/>
          <w:sz w:val="32"/>
          <w:szCs w:val="32"/>
        </w:rPr>
        <w:t>How are we helping?</w:t>
      </w:r>
      <w:r w:rsidRPr="00752420">
        <w:rPr>
          <w:rStyle w:val="eop"/>
          <w:rFonts w:ascii="Arial" w:hAnsi="Arial" w:cs="Arial"/>
          <w:b/>
          <w:bCs/>
          <w:sz w:val="32"/>
          <w:szCs w:val="32"/>
        </w:rPr>
        <w:t> </w:t>
      </w:r>
    </w:p>
    <w:p w14:paraId="0D0167C1"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752420">
        <w:rPr>
          <w:rStyle w:val="normaltextrun"/>
          <w:rFonts w:ascii="Calibri" w:hAnsi="Calibri" w:cs="Calibri"/>
          <w:sz w:val="32"/>
          <w:szCs w:val="32"/>
        </w:rPr>
        <w:t> </w:t>
      </w:r>
      <w:r w:rsidRPr="00752420">
        <w:rPr>
          <w:rStyle w:val="normaltextrun"/>
          <w:rFonts w:ascii="Arial" w:hAnsi="Arial" w:cs="Arial"/>
          <w:sz w:val="32"/>
          <w:szCs w:val="32"/>
        </w:rPr>
        <w:t>This is achieved through membership of the national Distributor Take-back scheme (DTS)</w:t>
      </w:r>
      <w:r w:rsidRPr="00752420">
        <w:rPr>
          <w:rStyle w:val="normaltextrun"/>
          <w:rFonts w:ascii="Calibri" w:hAnsi="Calibri" w:cs="Calibri"/>
          <w:sz w:val="32"/>
          <w:szCs w:val="32"/>
        </w:rPr>
        <w:t>.</w:t>
      </w:r>
      <w:r w:rsidRPr="00752420">
        <w:rPr>
          <w:rStyle w:val="eop"/>
          <w:rFonts w:ascii="Calibri" w:hAnsi="Calibri" w:cs="Calibri"/>
          <w:sz w:val="32"/>
          <w:szCs w:val="32"/>
        </w:rPr>
        <w:t> </w:t>
      </w:r>
    </w:p>
    <w:p w14:paraId="09F60233"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3DBF2303"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normaltextrun"/>
          <w:rFonts w:ascii="Arial" w:hAnsi="Arial" w:cs="Arial"/>
          <w:sz w:val="32"/>
          <w:szCs w:val="32"/>
        </w:rPr>
        <w:t>Date: September 2021.</w:t>
      </w:r>
      <w:r w:rsidRPr="00752420">
        <w:rPr>
          <w:rStyle w:val="eop"/>
          <w:rFonts w:ascii="Arial" w:hAnsi="Arial" w:cs="Arial"/>
          <w:sz w:val="32"/>
          <w:szCs w:val="32"/>
        </w:rPr>
        <w:t> </w:t>
      </w:r>
    </w:p>
    <w:p w14:paraId="68AF04AD" w14:textId="77777777" w:rsidR="003C14F4" w:rsidRPr="00752420" w:rsidRDefault="003C14F4" w:rsidP="003C14F4">
      <w:pPr>
        <w:pStyle w:val="paragraph"/>
        <w:spacing w:before="0" w:beforeAutospacing="0" w:after="0" w:afterAutospacing="0"/>
        <w:textAlignment w:val="baseline"/>
        <w:rPr>
          <w:rFonts w:ascii="Segoe UI" w:hAnsi="Segoe UI" w:cs="Segoe UI"/>
          <w:sz w:val="18"/>
          <w:szCs w:val="18"/>
        </w:rPr>
      </w:pPr>
      <w:r w:rsidRPr="00752420">
        <w:rPr>
          <w:rStyle w:val="eop"/>
          <w:rFonts w:ascii="Arial" w:hAnsi="Arial" w:cs="Arial"/>
          <w:sz w:val="32"/>
          <w:szCs w:val="32"/>
        </w:rPr>
        <w:t> </w:t>
      </w:r>
    </w:p>
    <w:p w14:paraId="694B8FE7" w14:textId="478C2F1C" w:rsidR="008F142F" w:rsidRPr="00752420" w:rsidRDefault="003C14F4" w:rsidP="00CF593F">
      <w:pPr>
        <w:pStyle w:val="paragraph"/>
        <w:spacing w:before="0" w:beforeAutospacing="0" w:after="0" w:afterAutospacing="0"/>
        <w:textAlignment w:val="baseline"/>
      </w:pPr>
      <w:r w:rsidRPr="00752420">
        <w:rPr>
          <w:rStyle w:val="normaltextrun"/>
          <w:rFonts w:ascii="Calibri" w:hAnsi="Calibri" w:cs="Calibri"/>
          <w:sz w:val="32"/>
          <w:szCs w:val="32"/>
        </w:rPr>
        <w:t>© </w:t>
      </w:r>
      <w:r w:rsidRPr="00752420">
        <w:rPr>
          <w:rStyle w:val="normaltextrun"/>
          <w:rFonts w:ascii="Arial" w:hAnsi="Arial" w:cs="Arial"/>
          <w:sz w:val="32"/>
          <w:szCs w:val="32"/>
        </w:rPr>
        <w:t>RNIB</w:t>
      </w:r>
      <w:r w:rsidRPr="00752420">
        <w:rPr>
          <w:rStyle w:val="eop"/>
          <w:rFonts w:ascii="Arial" w:hAnsi="Arial" w:cs="Arial"/>
          <w:sz w:val="32"/>
          <w:szCs w:val="32"/>
        </w:rPr>
        <w:t> </w:t>
      </w:r>
    </w:p>
    <w:sectPr w:rsidR="008F142F" w:rsidRPr="00752420" w:rsidSect="003062EF">
      <w:footerReference w:type="even" r:id="rId16"/>
      <w:footerReference w:type="default" r:id="rId17"/>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8EC09" w14:textId="77777777" w:rsidR="005B1B1A" w:rsidRDefault="005B1B1A">
      <w:r>
        <w:separator/>
      </w:r>
    </w:p>
  </w:endnote>
  <w:endnote w:type="continuationSeparator" w:id="0">
    <w:p w14:paraId="533BF707" w14:textId="77777777" w:rsidR="005B1B1A" w:rsidRDefault="005B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83EAC" w14:textId="77777777" w:rsidR="000E0B04" w:rsidRDefault="009576A0" w:rsidP="00D63977">
    <w:pPr>
      <w:pStyle w:val="Footer"/>
      <w:framePr w:wrap="around" w:vAnchor="text" w:hAnchor="margin" w:xAlign="center" w:y="1"/>
      <w:rPr>
        <w:rStyle w:val="PageNumber"/>
      </w:rPr>
    </w:pPr>
    <w:r>
      <w:rPr>
        <w:rStyle w:val="PageNumber"/>
      </w:rPr>
      <w:fldChar w:fldCharType="begin"/>
    </w:r>
    <w:r w:rsidR="000E0B04">
      <w:rPr>
        <w:rStyle w:val="PageNumber"/>
      </w:rPr>
      <w:instrText xml:space="preserve">PAGE  </w:instrText>
    </w:r>
    <w:r>
      <w:rPr>
        <w:rStyle w:val="PageNumber"/>
      </w:rPr>
      <w:fldChar w:fldCharType="end"/>
    </w:r>
  </w:p>
  <w:p w14:paraId="724932C2" w14:textId="77777777" w:rsidR="000E0B04" w:rsidRDefault="000E0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74D6" w14:textId="395A4F37" w:rsidR="000E0B04" w:rsidRDefault="009576A0" w:rsidP="00D63977">
    <w:pPr>
      <w:pStyle w:val="Footer"/>
      <w:framePr w:wrap="around" w:vAnchor="text" w:hAnchor="margin" w:xAlign="center" w:y="1"/>
      <w:rPr>
        <w:rStyle w:val="PageNumber"/>
      </w:rPr>
    </w:pPr>
    <w:r>
      <w:rPr>
        <w:rStyle w:val="PageNumber"/>
      </w:rPr>
      <w:fldChar w:fldCharType="begin"/>
    </w:r>
    <w:r w:rsidR="000E0B04">
      <w:rPr>
        <w:rStyle w:val="PageNumber"/>
      </w:rPr>
      <w:instrText xml:space="preserve">PAGE  </w:instrText>
    </w:r>
    <w:r>
      <w:rPr>
        <w:rStyle w:val="PageNumber"/>
      </w:rPr>
      <w:fldChar w:fldCharType="separate"/>
    </w:r>
    <w:r w:rsidR="00505A86">
      <w:rPr>
        <w:rStyle w:val="PageNumber"/>
        <w:noProof/>
      </w:rPr>
      <w:t>3</w:t>
    </w:r>
    <w:r>
      <w:rPr>
        <w:rStyle w:val="PageNumber"/>
      </w:rPr>
      <w:fldChar w:fldCharType="end"/>
    </w:r>
  </w:p>
  <w:p w14:paraId="43BA1EB8" w14:textId="77777777" w:rsidR="000E0B04" w:rsidRDefault="000E0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9E4E" w14:textId="77777777" w:rsidR="005B1B1A" w:rsidRDefault="005B1B1A">
      <w:r>
        <w:separator/>
      </w:r>
    </w:p>
  </w:footnote>
  <w:footnote w:type="continuationSeparator" w:id="0">
    <w:p w14:paraId="51055C95" w14:textId="77777777" w:rsidR="005B1B1A" w:rsidRDefault="005B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6C6EAD"/>
    <w:multiLevelType w:val="hybridMultilevel"/>
    <w:tmpl w:val="4ACAB81C"/>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3B2345"/>
    <w:multiLevelType w:val="hybridMultilevel"/>
    <w:tmpl w:val="B1A0C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C82291"/>
    <w:multiLevelType w:val="hybridMultilevel"/>
    <w:tmpl w:val="8402A22C"/>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B2CFD"/>
    <w:multiLevelType w:val="hybridMultilevel"/>
    <w:tmpl w:val="D77C7048"/>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49763F"/>
    <w:multiLevelType w:val="hybridMultilevel"/>
    <w:tmpl w:val="4ACAB81C"/>
    <w:lvl w:ilvl="0" w:tplc="4EBC1B8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6"/>
  </w:num>
  <w:num w:numId="18">
    <w:abstractNumId w:val="18"/>
  </w:num>
  <w:num w:numId="19">
    <w:abstractNumId w:val="23"/>
  </w:num>
  <w:num w:numId="20">
    <w:abstractNumId w:val="22"/>
  </w:num>
  <w:num w:numId="21">
    <w:abstractNumId w:val="13"/>
  </w:num>
  <w:num w:numId="22">
    <w:abstractNumId w:val="21"/>
  </w:num>
  <w:num w:numId="23">
    <w:abstractNumId w:val="25"/>
  </w:num>
  <w:num w:numId="24">
    <w:abstractNumId w:val="20"/>
  </w:num>
  <w:num w:numId="25">
    <w:abstractNumId w:val="24"/>
  </w:num>
  <w:num w:numId="26">
    <w:abstractNumId w:val="11"/>
  </w:num>
  <w:num w:numId="27">
    <w:abstractNumId w:val="19"/>
  </w:num>
  <w:num w:numId="28">
    <w:abstractNumId w:val="17"/>
  </w:num>
  <w:num w:numId="29">
    <w:abstractNumId w:val="12"/>
  </w:num>
  <w:num w:numId="30">
    <w:abstractNumId w:val="15"/>
  </w:num>
  <w:num w:numId="31">
    <w:abstractNumId w:val="16"/>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017"/>
    <w:rsid w:val="00005C1E"/>
    <w:rsid w:val="0001151C"/>
    <w:rsid w:val="0001165B"/>
    <w:rsid w:val="00011C71"/>
    <w:rsid w:val="000139C6"/>
    <w:rsid w:val="0001560B"/>
    <w:rsid w:val="00015653"/>
    <w:rsid w:val="00015B85"/>
    <w:rsid w:val="00015BEC"/>
    <w:rsid w:val="0001738C"/>
    <w:rsid w:val="00017E40"/>
    <w:rsid w:val="000243CB"/>
    <w:rsid w:val="0002556E"/>
    <w:rsid w:val="00027314"/>
    <w:rsid w:val="00031AF2"/>
    <w:rsid w:val="00033D62"/>
    <w:rsid w:val="00035F51"/>
    <w:rsid w:val="000373F4"/>
    <w:rsid w:val="00037D73"/>
    <w:rsid w:val="00040A26"/>
    <w:rsid w:val="00042AD6"/>
    <w:rsid w:val="00044C09"/>
    <w:rsid w:val="00045002"/>
    <w:rsid w:val="000475BC"/>
    <w:rsid w:val="000501A7"/>
    <w:rsid w:val="00054A0F"/>
    <w:rsid w:val="000551E8"/>
    <w:rsid w:val="00055730"/>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2F1"/>
    <w:rsid w:val="000B280C"/>
    <w:rsid w:val="000B4928"/>
    <w:rsid w:val="000B527D"/>
    <w:rsid w:val="000C2FE9"/>
    <w:rsid w:val="000C38B9"/>
    <w:rsid w:val="000C53F2"/>
    <w:rsid w:val="000C678A"/>
    <w:rsid w:val="000C7891"/>
    <w:rsid w:val="000D20F8"/>
    <w:rsid w:val="000D2840"/>
    <w:rsid w:val="000D48C3"/>
    <w:rsid w:val="000D4F72"/>
    <w:rsid w:val="000D79A3"/>
    <w:rsid w:val="000D7E31"/>
    <w:rsid w:val="000E0B04"/>
    <w:rsid w:val="000E1B0F"/>
    <w:rsid w:val="000E3C97"/>
    <w:rsid w:val="000E7F20"/>
    <w:rsid w:val="000F01FF"/>
    <w:rsid w:val="000F580C"/>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096F"/>
    <w:rsid w:val="001519A7"/>
    <w:rsid w:val="001533B5"/>
    <w:rsid w:val="00153860"/>
    <w:rsid w:val="00153DDC"/>
    <w:rsid w:val="00156738"/>
    <w:rsid w:val="0015787E"/>
    <w:rsid w:val="001601E4"/>
    <w:rsid w:val="001604E0"/>
    <w:rsid w:val="00160C79"/>
    <w:rsid w:val="00162FAC"/>
    <w:rsid w:val="00164050"/>
    <w:rsid w:val="0016503F"/>
    <w:rsid w:val="00166AED"/>
    <w:rsid w:val="00167276"/>
    <w:rsid w:val="0017218C"/>
    <w:rsid w:val="00172ADC"/>
    <w:rsid w:val="0017663C"/>
    <w:rsid w:val="00177733"/>
    <w:rsid w:val="001800EC"/>
    <w:rsid w:val="00180CF1"/>
    <w:rsid w:val="001815C7"/>
    <w:rsid w:val="001816E4"/>
    <w:rsid w:val="00184A21"/>
    <w:rsid w:val="00186B84"/>
    <w:rsid w:val="00191425"/>
    <w:rsid w:val="001927E8"/>
    <w:rsid w:val="00193A9B"/>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2C42"/>
    <w:rsid w:val="001C3D4F"/>
    <w:rsid w:val="001C4FEC"/>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0C6"/>
    <w:rsid w:val="002271B7"/>
    <w:rsid w:val="002326A5"/>
    <w:rsid w:val="00232847"/>
    <w:rsid w:val="00233304"/>
    <w:rsid w:val="00235750"/>
    <w:rsid w:val="0023582D"/>
    <w:rsid w:val="00236FC4"/>
    <w:rsid w:val="00245604"/>
    <w:rsid w:val="00247365"/>
    <w:rsid w:val="00255AC2"/>
    <w:rsid w:val="00255E49"/>
    <w:rsid w:val="002575A6"/>
    <w:rsid w:val="0026029D"/>
    <w:rsid w:val="0026153A"/>
    <w:rsid w:val="00261A67"/>
    <w:rsid w:val="00267210"/>
    <w:rsid w:val="00267691"/>
    <w:rsid w:val="00267A9D"/>
    <w:rsid w:val="00273169"/>
    <w:rsid w:val="00274060"/>
    <w:rsid w:val="00274CA1"/>
    <w:rsid w:val="00276B46"/>
    <w:rsid w:val="002773F8"/>
    <w:rsid w:val="00281AC2"/>
    <w:rsid w:val="00282D18"/>
    <w:rsid w:val="0028773E"/>
    <w:rsid w:val="00287B10"/>
    <w:rsid w:val="00296297"/>
    <w:rsid w:val="002A0ECC"/>
    <w:rsid w:val="002A38DF"/>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4120"/>
    <w:rsid w:val="002F5020"/>
    <w:rsid w:val="002F6C68"/>
    <w:rsid w:val="00301B0E"/>
    <w:rsid w:val="0030302B"/>
    <w:rsid w:val="0030360D"/>
    <w:rsid w:val="003043BB"/>
    <w:rsid w:val="0030508D"/>
    <w:rsid w:val="003061A6"/>
    <w:rsid w:val="003062EF"/>
    <w:rsid w:val="00306FFB"/>
    <w:rsid w:val="00307892"/>
    <w:rsid w:val="00307A1B"/>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30C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98C"/>
    <w:rsid w:val="003B3A88"/>
    <w:rsid w:val="003B3BE4"/>
    <w:rsid w:val="003B5A8E"/>
    <w:rsid w:val="003B68BE"/>
    <w:rsid w:val="003C14F4"/>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67F70"/>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C3435"/>
    <w:rsid w:val="004D0F7D"/>
    <w:rsid w:val="004D23DC"/>
    <w:rsid w:val="004D753B"/>
    <w:rsid w:val="004D7BD7"/>
    <w:rsid w:val="004E14FC"/>
    <w:rsid w:val="004E1673"/>
    <w:rsid w:val="004E212E"/>
    <w:rsid w:val="004E2C83"/>
    <w:rsid w:val="004E3DB7"/>
    <w:rsid w:val="004E44D5"/>
    <w:rsid w:val="004E47F1"/>
    <w:rsid w:val="004E559F"/>
    <w:rsid w:val="004F0773"/>
    <w:rsid w:val="004F3FD5"/>
    <w:rsid w:val="004F5962"/>
    <w:rsid w:val="004F6244"/>
    <w:rsid w:val="004F649D"/>
    <w:rsid w:val="00505A86"/>
    <w:rsid w:val="00512D77"/>
    <w:rsid w:val="00513A04"/>
    <w:rsid w:val="00513DEB"/>
    <w:rsid w:val="005153FD"/>
    <w:rsid w:val="00517ADC"/>
    <w:rsid w:val="0052043B"/>
    <w:rsid w:val="00521304"/>
    <w:rsid w:val="00522001"/>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6D2"/>
    <w:rsid w:val="0055292E"/>
    <w:rsid w:val="0055534B"/>
    <w:rsid w:val="00555BB2"/>
    <w:rsid w:val="00557271"/>
    <w:rsid w:val="0055736F"/>
    <w:rsid w:val="00561C69"/>
    <w:rsid w:val="005623DA"/>
    <w:rsid w:val="00564736"/>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1C6D"/>
    <w:rsid w:val="005A4DBC"/>
    <w:rsid w:val="005A5450"/>
    <w:rsid w:val="005A5D4A"/>
    <w:rsid w:val="005A5FE5"/>
    <w:rsid w:val="005A6FA6"/>
    <w:rsid w:val="005B1B1A"/>
    <w:rsid w:val="005B23AC"/>
    <w:rsid w:val="005B37E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34"/>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B74D2"/>
    <w:rsid w:val="006C091A"/>
    <w:rsid w:val="006C51C0"/>
    <w:rsid w:val="006C54C0"/>
    <w:rsid w:val="006C7148"/>
    <w:rsid w:val="006D1A1D"/>
    <w:rsid w:val="006D36DE"/>
    <w:rsid w:val="006D5EE9"/>
    <w:rsid w:val="006D63B8"/>
    <w:rsid w:val="006D68F7"/>
    <w:rsid w:val="006D7CE2"/>
    <w:rsid w:val="006E2039"/>
    <w:rsid w:val="006E46BE"/>
    <w:rsid w:val="006E5104"/>
    <w:rsid w:val="006E51BC"/>
    <w:rsid w:val="006E5A33"/>
    <w:rsid w:val="006E6D1B"/>
    <w:rsid w:val="006E6FD9"/>
    <w:rsid w:val="006F00F5"/>
    <w:rsid w:val="006F22C2"/>
    <w:rsid w:val="006F4D08"/>
    <w:rsid w:val="006F78C3"/>
    <w:rsid w:val="00704EAA"/>
    <w:rsid w:val="007059CF"/>
    <w:rsid w:val="007073F0"/>
    <w:rsid w:val="007103E1"/>
    <w:rsid w:val="00714642"/>
    <w:rsid w:val="00720F30"/>
    <w:rsid w:val="007211B0"/>
    <w:rsid w:val="007213FE"/>
    <w:rsid w:val="00725F5B"/>
    <w:rsid w:val="007301F1"/>
    <w:rsid w:val="0073203D"/>
    <w:rsid w:val="007334A3"/>
    <w:rsid w:val="00734555"/>
    <w:rsid w:val="00736B5D"/>
    <w:rsid w:val="007436F5"/>
    <w:rsid w:val="00743E3A"/>
    <w:rsid w:val="00744AE4"/>
    <w:rsid w:val="00747C02"/>
    <w:rsid w:val="0075002A"/>
    <w:rsid w:val="00752420"/>
    <w:rsid w:val="00754A42"/>
    <w:rsid w:val="00756E6C"/>
    <w:rsid w:val="00757592"/>
    <w:rsid w:val="0076218E"/>
    <w:rsid w:val="00763299"/>
    <w:rsid w:val="00763E57"/>
    <w:rsid w:val="00765DDE"/>
    <w:rsid w:val="00766017"/>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4689"/>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6948"/>
    <w:rsid w:val="00861079"/>
    <w:rsid w:val="00863580"/>
    <w:rsid w:val="00864D43"/>
    <w:rsid w:val="00867D1E"/>
    <w:rsid w:val="00870F05"/>
    <w:rsid w:val="008742B1"/>
    <w:rsid w:val="008752A9"/>
    <w:rsid w:val="0087530A"/>
    <w:rsid w:val="00877368"/>
    <w:rsid w:val="00877647"/>
    <w:rsid w:val="008777D5"/>
    <w:rsid w:val="0087795B"/>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B41F6"/>
    <w:rsid w:val="008C04E9"/>
    <w:rsid w:val="008C2574"/>
    <w:rsid w:val="008C5167"/>
    <w:rsid w:val="008C5D67"/>
    <w:rsid w:val="008D0D41"/>
    <w:rsid w:val="008D1E6F"/>
    <w:rsid w:val="008D242B"/>
    <w:rsid w:val="008D4CCA"/>
    <w:rsid w:val="008D6C58"/>
    <w:rsid w:val="008D6CA3"/>
    <w:rsid w:val="008E0365"/>
    <w:rsid w:val="008E1082"/>
    <w:rsid w:val="008E354D"/>
    <w:rsid w:val="008E4789"/>
    <w:rsid w:val="008E4FB0"/>
    <w:rsid w:val="008E5298"/>
    <w:rsid w:val="008F0B98"/>
    <w:rsid w:val="008F142F"/>
    <w:rsid w:val="008F2D5C"/>
    <w:rsid w:val="008F34C2"/>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576A0"/>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762"/>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545A"/>
    <w:rsid w:val="00A17D8A"/>
    <w:rsid w:val="00A21998"/>
    <w:rsid w:val="00A2414C"/>
    <w:rsid w:val="00A26150"/>
    <w:rsid w:val="00A27A38"/>
    <w:rsid w:val="00A300FA"/>
    <w:rsid w:val="00A33968"/>
    <w:rsid w:val="00A34D5B"/>
    <w:rsid w:val="00A3513A"/>
    <w:rsid w:val="00A36CB0"/>
    <w:rsid w:val="00A42C6F"/>
    <w:rsid w:val="00A447D5"/>
    <w:rsid w:val="00A44E00"/>
    <w:rsid w:val="00A45723"/>
    <w:rsid w:val="00A505F7"/>
    <w:rsid w:val="00A52BAD"/>
    <w:rsid w:val="00A5309F"/>
    <w:rsid w:val="00A57F27"/>
    <w:rsid w:val="00A61FA8"/>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3699"/>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5CE1"/>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5FBA"/>
    <w:rsid w:val="00B56E54"/>
    <w:rsid w:val="00B63743"/>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347"/>
    <w:rsid w:val="00BA6598"/>
    <w:rsid w:val="00BB0335"/>
    <w:rsid w:val="00BB0969"/>
    <w:rsid w:val="00BB2C4D"/>
    <w:rsid w:val="00BB71B6"/>
    <w:rsid w:val="00BC684A"/>
    <w:rsid w:val="00BC69FC"/>
    <w:rsid w:val="00BC7777"/>
    <w:rsid w:val="00BC7874"/>
    <w:rsid w:val="00BD2E35"/>
    <w:rsid w:val="00BD480B"/>
    <w:rsid w:val="00BD4997"/>
    <w:rsid w:val="00BD6689"/>
    <w:rsid w:val="00BD6AD2"/>
    <w:rsid w:val="00BE074F"/>
    <w:rsid w:val="00BE0BE5"/>
    <w:rsid w:val="00BE1896"/>
    <w:rsid w:val="00BE197E"/>
    <w:rsid w:val="00BE2BC7"/>
    <w:rsid w:val="00BE74B9"/>
    <w:rsid w:val="00BF1F17"/>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C95"/>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5A9"/>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93F"/>
    <w:rsid w:val="00CF6D01"/>
    <w:rsid w:val="00CF79A6"/>
    <w:rsid w:val="00CF7FE2"/>
    <w:rsid w:val="00D00E8B"/>
    <w:rsid w:val="00D02EDE"/>
    <w:rsid w:val="00D0376A"/>
    <w:rsid w:val="00D03CB5"/>
    <w:rsid w:val="00D0443B"/>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23D"/>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1603"/>
    <w:rsid w:val="00DA261E"/>
    <w:rsid w:val="00DA5084"/>
    <w:rsid w:val="00DA60A1"/>
    <w:rsid w:val="00DA64DA"/>
    <w:rsid w:val="00DA688B"/>
    <w:rsid w:val="00DB119F"/>
    <w:rsid w:val="00DB373C"/>
    <w:rsid w:val="00DB3A40"/>
    <w:rsid w:val="00DB4880"/>
    <w:rsid w:val="00DB5D13"/>
    <w:rsid w:val="00DB644D"/>
    <w:rsid w:val="00DC14A1"/>
    <w:rsid w:val="00DC27A1"/>
    <w:rsid w:val="00DC336B"/>
    <w:rsid w:val="00DC3593"/>
    <w:rsid w:val="00DC575F"/>
    <w:rsid w:val="00DC6FA5"/>
    <w:rsid w:val="00DC7004"/>
    <w:rsid w:val="00DD05F9"/>
    <w:rsid w:val="00DD151F"/>
    <w:rsid w:val="00DD1E23"/>
    <w:rsid w:val="00DD574F"/>
    <w:rsid w:val="00DD7186"/>
    <w:rsid w:val="00DE3694"/>
    <w:rsid w:val="00DF39F1"/>
    <w:rsid w:val="00DF3B58"/>
    <w:rsid w:val="00DF4145"/>
    <w:rsid w:val="00DF41C1"/>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103"/>
    <w:rsid w:val="00EA11BB"/>
    <w:rsid w:val="00EA2A30"/>
    <w:rsid w:val="00EA3517"/>
    <w:rsid w:val="00EA4834"/>
    <w:rsid w:val="00EA4D40"/>
    <w:rsid w:val="00EA7FC6"/>
    <w:rsid w:val="00EC08B1"/>
    <w:rsid w:val="00EC1804"/>
    <w:rsid w:val="00EC569A"/>
    <w:rsid w:val="00EC5766"/>
    <w:rsid w:val="00EC596C"/>
    <w:rsid w:val="00ED0A69"/>
    <w:rsid w:val="00ED2329"/>
    <w:rsid w:val="00ED4468"/>
    <w:rsid w:val="00ED48D0"/>
    <w:rsid w:val="00ED6611"/>
    <w:rsid w:val="00EE040D"/>
    <w:rsid w:val="00EE0764"/>
    <w:rsid w:val="00EE0B6F"/>
    <w:rsid w:val="00EE1B40"/>
    <w:rsid w:val="00EE2A3F"/>
    <w:rsid w:val="00EE3234"/>
    <w:rsid w:val="00EE4427"/>
    <w:rsid w:val="00EE6E29"/>
    <w:rsid w:val="00EF193A"/>
    <w:rsid w:val="00EF1D4D"/>
    <w:rsid w:val="00EF2240"/>
    <w:rsid w:val="00EF477D"/>
    <w:rsid w:val="00EF5D34"/>
    <w:rsid w:val="00EF6173"/>
    <w:rsid w:val="00EF62F3"/>
    <w:rsid w:val="00F00691"/>
    <w:rsid w:val="00F008F8"/>
    <w:rsid w:val="00F01057"/>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283A"/>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3C8E"/>
    <w:rsid w:val="00FC5011"/>
    <w:rsid w:val="00FC5356"/>
    <w:rsid w:val="00FC7775"/>
    <w:rsid w:val="00FD3304"/>
    <w:rsid w:val="00FD3A49"/>
    <w:rsid w:val="00FD4B13"/>
    <w:rsid w:val="00FD5294"/>
    <w:rsid w:val="00FD7165"/>
    <w:rsid w:val="00FD786A"/>
    <w:rsid w:val="00FE0246"/>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9EB08"/>
  <w15:docId w15:val="{469580AB-BCA7-45D8-93AF-A7F999D0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4FEC"/>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3A9B"/>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ListParagraph">
    <w:name w:val="List Paragraph"/>
    <w:basedOn w:val="Normal"/>
    <w:uiPriority w:val="34"/>
    <w:qFormat/>
    <w:rsid w:val="006E6FD9"/>
    <w:pPr>
      <w:ind w:left="720"/>
      <w:contextualSpacing/>
    </w:pPr>
  </w:style>
  <w:style w:type="character" w:customStyle="1" w:styleId="Heading2Char">
    <w:name w:val="Heading 2 Char"/>
    <w:link w:val="Heading2"/>
    <w:rsid w:val="003C14F4"/>
    <w:rPr>
      <w:rFonts w:ascii="Arial" w:hAnsi="Arial"/>
      <w:b/>
      <w:sz w:val="36"/>
    </w:rPr>
  </w:style>
  <w:style w:type="paragraph" w:customStyle="1" w:styleId="paragraph">
    <w:name w:val="paragraph"/>
    <w:basedOn w:val="Normal"/>
    <w:rsid w:val="003C14F4"/>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3C14F4"/>
  </w:style>
  <w:style w:type="character" w:customStyle="1" w:styleId="eop">
    <w:name w:val="eop"/>
    <w:basedOn w:val="DefaultParagraphFont"/>
    <w:rsid w:val="003C1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cyclenow.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6ACA7-0397-4B43-9D28-9F39B98CB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3EDD7C-EACC-4C7A-B0C9-D513842302F4}">
  <ds:schemaRefs>
    <ds:schemaRef ds:uri="http://schemas.openxmlformats.org/officeDocument/2006/bibliography"/>
  </ds:schemaRefs>
</ds:datastoreItem>
</file>

<file path=customXml/itemProps3.xml><?xml version="1.0" encoding="utf-8"?>
<ds:datastoreItem xmlns:ds="http://schemas.openxmlformats.org/officeDocument/2006/customXml" ds:itemID="{1AEA38C9-7978-4313-A5E7-905B61E9F89B}">
  <ds:schemaRefs>
    <ds:schemaRef ds:uri="http://schemas.microsoft.com/sharepoint/v3/contenttype/forms"/>
  </ds:schemaRefs>
</ds:datastoreItem>
</file>

<file path=customXml/itemProps4.xml><?xml version="1.0" encoding="utf-8"?>
<ds:datastoreItem xmlns:ds="http://schemas.openxmlformats.org/officeDocument/2006/customXml" ds:itemID="{67921E63-4944-4435-B405-1618D32DD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6828</Characters>
  <Application>Microsoft Office Word</Application>
  <DocSecurity>4</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8147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2021-09-16T14:09:00Z</dcterms:created>
  <dcterms:modified xsi:type="dcterms:W3CDTF">2021-09-16T14:09:00Z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