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2130" w14:textId="77777777"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1CF2E48A" w14:textId="77777777" w:rsidR="00006DCD" w:rsidRDefault="00006DCD" w:rsidP="007A063F"/>
    <w:p w14:paraId="2D363B28" w14:textId="77777777" w:rsidR="009563A8" w:rsidRPr="00C90AF8" w:rsidRDefault="00C90AF8" w:rsidP="00C601DD">
      <w:pPr>
        <w:pStyle w:val="Heading1"/>
      </w:pPr>
      <w:bookmarkStart w:id="0" w:name="_Toc316465615"/>
      <w:r>
        <w:t xml:space="preserve">Broad and </w:t>
      </w:r>
      <w:r w:rsidR="00B144BB">
        <w:t>F</w:t>
      </w:r>
      <w:r>
        <w:t>ineliner Spectrum Pens (DW52, DW53)</w:t>
      </w:r>
    </w:p>
    <w:p w14:paraId="148829C7" w14:textId="77777777" w:rsidR="000970CC" w:rsidRPr="000970CC" w:rsidRDefault="000970CC" w:rsidP="000970CC">
      <w:pPr>
        <w:autoSpaceDE w:val="0"/>
        <w:autoSpaceDN w:val="0"/>
        <w:adjustRightInd w:val="0"/>
        <w:rPr>
          <w:rFonts w:cs="Arial"/>
          <w:szCs w:val="32"/>
        </w:rPr>
      </w:pPr>
      <w:bookmarkStart w:id="1" w:name="_Toc293495616"/>
      <w:bookmarkEnd w:id="0"/>
      <w:r w:rsidRPr="000970CC">
        <w:rPr>
          <w:rFonts w:cs="Arial"/>
          <w:szCs w:val="32"/>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6B76C44" w14:textId="77777777" w:rsidR="000970CC" w:rsidRDefault="000970CC" w:rsidP="00763E57"/>
    <w:p w14:paraId="05C156A8" w14:textId="77777777" w:rsidR="000970CC" w:rsidRDefault="000970CC" w:rsidP="000970CC">
      <w:r>
        <w:t xml:space="preserve">Please retain these instructions for future reference. </w:t>
      </w:r>
      <w:r w:rsidRPr="00CD712F">
        <w:t xml:space="preserve">These instructions are also available in other formats. </w:t>
      </w:r>
    </w:p>
    <w:p w14:paraId="6526185C" w14:textId="77777777" w:rsidR="000970CC" w:rsidRDefault="000970CC" w:rsidP="00763E57"/>
    <w:p w14:paraId="01817D82" w14:textId="77777777"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14:paraId="5FB88FE8" w14:textId="77777777" w:rsidR="00C90AF8" w:rsidRPr="00C90AF8" w:rsidRDefault="00C90AF8" w:rsidP="001714DE">
      <w:pPr>
        <w:rPr>
          <w:b/>
        </w:rPr>
      </w:pPr>
      <w:bookmarkStart w:id="4" w:name="_Toc293495628"/>
      <w:bookmarkStart w:id="5" w:name="_Toc378949763"/>
      <w:r w:rsidRPr="00C90AF8">
        <w:t>The broad black pens (DW52) have a thick line width of 1.7mm and a round-ended fibre tip that is hardwearing. Please note: These pens may not be suitable in situations where limited space is available, for example, signing cheques.</w:t>
      </w:r>
    </w:p>
    <w:p w14:paraId="4675B383" w14:textId="77777777" w:rsidR="00C90AF8" w:rsidRDefault="00C90AF8" w:rsidP="001714DE">
      <w:r w:rsidRPr="00C90AF8">
        <w:t>The fineliners (DW53) have a line width of 0.4mm and contain non-toxic and xylene-free water-based black ink. They are quick-drying and the extra-fine 0.4mm fibre tip is encased in metal for protection</w:t>
      </w:r>
      <w:r>
        <w:t>.</w:t>
      </w:r>
    </w:p>
    <w:p w14:paraId="2C74940A" w14:textId="77777777" w:rsidR="001714DE" w:rsidRDefault="001714DE" w:rsidP="001714DE">
      <w:pPr>
        <w:rPr>
          <w:b/>
        </w:rPr>
      </w:pPr>
    </w:p>
    <w:p w14:paraId="0F60093F" w14:textId="77777777" w:rsidR="00C90AF8" w:rsidRDefault="00C90AF8" w:rsidP="001714DE">
      <w:r w:rsidRPr="00C90AF8">
        <w:t>Pens are supplied in packs of 12.</w:t>
      </w:r>
    </w:p>
    <w:p w14:paraId="724F5F8B" w14:textId="77777777" w:rsidR="001714DE" w:rsidRPr="00C90AF8" w:rsidRDefault="001714DE" w:rsidP="001714DE">
      <w:pPr>
        <w:rPr>
          <w:b/>
        </w:rPr>
      </w:pPr>
    </w:p>
    <w:p w14:paraId="6A115765" w14:textId="77777777" w:rsidR="00A26150" w:rsidRPr="00A21C2E" w:rsidRDefault="00A26150" w:rsidP="009B5870">
      <w:pPr>
        <w:pStyle w:val="Heading2"/>
      </w:pPr>
      <w:r w:rsidRPr="00A21C2E">
        <w:t>Using the product</w:t>
      </w:r>
      <w:bookmarkEnd w:id="4"/>
      <w:bookmarkEnd w:id="5"/>
    </w:p>
    <w:p w14:paraId="3652C04B" w14:textId="77777777" w:rsidR="00C90AF8" w:rsidRDefault="00C90AF8" w:rsidP="001714DE">
      <w:r w:rsidRPr="00C90AF8">
        <w:t>Pen marks from both the broad and fine pens will wash out. If ink gets on clothing, cover the stain in washing up liquid and leave it to soak in. With the washing up liquid still on the stain, wash clothing in the normal manner.</w:t>
      </w:r>
    </w:p>
    <w:p w14:paraId="1FA7C7BA" w14:textId="77777777" w:rsidR="004C1F2C" w:rsidRDefault="004C1F2C" w:rsidP="004C1F2C"/>
    <w:p w14:paraId="02A5F32E" w14:textId="77777777" w:rsidR="00B369EF" w:rsidRDefault="00B369EF" w:rsidP="00BA6C57">
      <w:pPr>
        <w:pStyle w:val="Heading2"/>
      </w:pPr>
      <w:bookmarkStart w:id="6" w:name="_Toc378689218"/>
      <w:r>
        <w:t>How to contact RNIB</w:t>
      </w:r>
      <w:bookmarkEnd w:id="6"/>
      <w:r w:rsidR="00006DCD">
        <w:t xml:space="preserve"> </w:t>
      </w:r>
    </w:p>
    <w:p w14:paraId="336EDF90" w14:textId="77777777" w:rsidR="00B369EF" w:rsidRDefault="00B369EF" w:rsidP="00B369EF">
      <w:pPr>
        <w:rPr>
          <w:rFonts w:cs="Arial"/>
        </w:rPr>
      </w:pPr>
      <w:r w:rsidRPr="00566367">
        <w:rPr>
          <w:rFonts w:cs="Arial"/>
        </w:rPr>
        <w:t>Phone: 0303 123 9999</w:t>
      </w:r>
    </w:p>
    <w:p w14:paraId="3F836577" w14:textId="77777777"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14:paraId="2ED86205" w14:textId="77777777"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3E3520D9" w14:textId="77777777"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173A062B" w14:textId="77777777" w:rsidR="00B369EF" w:rsidRPr="00566367" w:rsidRDefault="00B369EF" w:rsidP="00B369EF">
      <w:pPr>
        <w:rPr>
          <w:rFonts w:cs="Arial"/>
        </w:rPr>
      </w:pPr>
    </w:p>
    <w:p w14:paraId="280B513A" w14:textId="77777777"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14:paraId="5537DAFC" w14:textId="77777777" w:rsidR="000970CC" w:rsidRDefault="000970CC" w:rsidP="00B369EF">
      <w:pPr>
        <w:rPr>
          <w:rFonts w:cs="Arial"/>
        </w:rPr>
      </w:pPr>
    </w:p>
    <w:p w14:paraId="5AD8E93C" w14:textId="77777777" w:rsidR="00B369EF" w:rsidRDefault="00B369EF" w:rsidP="00B369EF">
      <w:pPr>
        <w:pStyle w:val="Heading2"/>
      </w:pPr>
      <w:bookmarkStart w:id="7" w:name="_Toc378689219"/>
      <w:r w:rsidRPr="00B40769">
        <w:t>Terms and conditions of sale</w:t>
      </w:r>
      <w:bookmarkEnd w:id="7"/>
      <w:r w:rsidR="00006DCD">
        <w:t xml:space="preserve"> </w:t>
      </w:r>
    </w:p>
    <w:p w14:paraId="4E788E05" w14:textId="77777777"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14:paraId="01ED2CE3" w14:textId="77777777" w:rsidR="00B369EF" w:rsidRDefault="00B369EF" w:rsidP="00B369EF"/>
    <w:p w14:paraId="02DFB67E" w14:textId="77777777" w:rsidR="00B369EF" w:rsidRDefault="00B369EF" w:rsidP="00B369EF">
      <w:r>
        <w:t xml:space="preserve">For all returns and repairs contact RNIB first to get a returns authorisation number to help us deal efficiently with your product return. </w:t>
      </w:r>
    </w:p>
    <w:p w14:paraId="5B68B1D4" w14:textId="77777777" w:rsidR="00B369EF" w:rsidRDefault="00B369EF" w:rsidP="00B369EF"/>
    <w:p w14:paraId="5A7AE960" w14:textId="77777777" w:rsidR="00B369EF" w:rsidRDefault="00B369EF" w:rsidP="00B369EF">
      <w:r>
        <w:t xml:space="preserve">You can request full terms and conditions from RNIB or view them online. </w:t>
      </w:r>
    </w:p>
    <w:p w14:paraId="3857F87E" w14:textId="77777777" w:rsidR="00EA4880" w:rsidRPr="00EA4880" w:rsidRDefault="00EA4880" w:rsidP="00EA4880">
      <w:pPr>
        <w:autoSpaceDE w:val="0"/>
        <w:autoSpaceDN w:val="0"/>
        <w:adjustRightInd w:val="0"/>
        <w:rPr>
          <w:rFonts w:cs="Arial"/>
          <w:szCs w:val="32"/>
        </w:rPr>
      </w:pPr>
    </w:p>
    <w:p w14:paraId="21E4D3D7" w14:textId="77777777" w:rsidR="00753300" w:rsidRPr="00753300" w:rsidRDefault="00753300" w:rsidP="00753300">
      <w:pPr>
        <w:rPr>
          <w:rFonts w:eastAsia="Calibri"/>
        </w:rPr>
      </w:pPr>
      <w:r w:rsidRPr="00753300">
        <w:rPr>
          <w:rFonts w:eastAsia="Calibri"/>
        </w:rPr>
        <w:t>RNIB Enterprises Limited (with registered number 0887094) is a wholly owned trading subsidiary of the Royal National Institute of Blind People ("RNIB"), a charity registered in England and Wales (226227), Scotland (SC</w:t>
      </w:r>
      <w:r w:rsidR="001714DE">
        <w:rPr>
          <w:rFonts w:eastAsia="Calibri"/>
        </w:rPr>
        <w:t>0</w:t>
      </w:r>
      <w:r w:rsidRPr="00753300">
        <w:rPr>
          <w:rFonts w:eastAsia="Calibri"/>
        </w:rPr>
        <w:t>39316) and Isle of Man (1109). RNIB Enterprises Limited covenants all of its taxable profits to RNIB.</w:t>
      </w:r>
    </w:p>
    <w:p w14:paraId="629F9F51" w14:textId="77777777" w:rsidR="00753300" w:rsidRPr="00753300" w:rsidRDefault="00753300" w:rsidP="00753300">
      <w:pPr>
        <w:rPr>
          <w:rFonts w:eastAsia="Calibri"/>
        </w:rPr>
      </w:pPr>
    </w:p>
    <w:p w14:paraId="20AFD9D1" w14:textId="77777777" w:rsidR="00B369EF" w:rsidRPr="00753300" w:rsidRDefault="00B369EF" w:rsidP="00B369EF">
      <w:r w:rsidRPr="00753300">
        <w:t xml:space="preserve">Date: </w:t>
      </w:r>
      <w:r w:rsidR="00C90AF8">
        <w:t>December</w:t>
      </w:r>
      <w:r w:rsidR="00457155" w:rsidRPr="00753300">
        <w:t xml:space="preserve"> 2019.</w:t>
      </w:r>
    </w:p>
    <w:p w14:paraId="1543F647" w14:textId="77777777" w:rsidR="00B369EF" w:rsidRPr="00753300" w:rsidRDefault="00B369EF" w:rsidP="00B369EF"/>
    <w:p w14:paraId="6B4BC2FA" w14:textId="77777777" w:rsidR="00265989" w:rsidRDefault="00265989" w:rsidP="00265989">
      <w:pPr>
        <w:rPr>
          <w:rFonts w:eastAsia="Calibri"/>
        </w:rPr>
      </w:pPr>
      <w:r w:rsidRPr="00753300">
        <w:rPr>
          <w:rFonts w:eastAsia="Calibri"/>
        </w:rPr>
        <w:t>© 2019 Royal National Institute of Blind People.</w:t>
      </w:r>
    </w:p>
    <w:p w14:paraId="5483F212" w14:textId="77777777" w:rsidR="00B144BB" w:rsidRDefault="00B144BB" w:rsidP="00265989">
      <w:pPr>
        <w:rPr>
          <w:rFonts w:eastAsia="Calibri"/>
        </w:rPr>
      </w:pPr>
    </w:p>
    <w:p w14:paraId="64EA831D" w14:textId="77777777" w:rsidR="00B144BB" w:rsidRDefault="00B144BB" w:rsidP="00265989">
      <w:pPr>
        <w:rPr>
          <w:rFonts w:eastAsia="Calibri"/>
        </w:rPr>
      </w:pPr>
    </w:p>
    <w:p w14:paraId="64D9BC04" w14:textId="144BF4A9" w:rsidR="00AA165A" w:rsidRDefault="00AA165A" w:rsidP="00265989">
      <w:pPr>
        <w:rPr>
          <w:rFonts w:eastAsia="Calibri"/>
        </w:rPr>
      </w:pPr>
      <w:bookmarkStart w:id="8" w:name="_GoBack"/>
      <w:bookmarkEnd w:id="8"/>
    </w:p>
    <w:p w14:paraId="100EC7C3" w14:textId="77777777" w:rsidR="00AA165A" w:rsidRDefault="00AA165A" w:rsidP="00265989">
      <w:pPr>
        <w:rPr>
          <w:rFonts w:eastAsia="Calibri"/>
        </w:rPr>
      </w:pPr>
    </w:p>
    <w:sectPr w:rsidR="00AA165A"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9188" w14:textId="77777777" w:rsidR="00793D41" w:rsidRDefault="00793D41">
      <w:r>
        <w:separator/>
      </w:r>
    </w:p>
  </w:endnote>
  <w:endnote w:type="continuationSeparator" w:id="0">
    <w:p w14:paraId="2D5EC5A5" w14:textId="77777777" w:rsidR="00793D41" w:rsidRDefault="0079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E2E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1D726D73"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FF9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AA165A">
      <w:rPr>
        <w:rStyle w:val="PageNumber"/>
        <w:noProof/>
      </w:rPr>
      <w:t>2</w:t>
    </w:r>
    <w:r>
      <w:rPr>
        <w:rStyle w:val="PageNumber"/>
      </w:rPr>
      <w:fldChar w:fldCharType="end"/>
    </w:r>
  </w:p>
  <w:p w14:paraId="243136E7"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21A2" w14:textId="77777777" w:rsidR="00793D41" w:rsidRDefault="00793D41">
      <w:r>
        <w:separator/>
      </w:r>
    </w:p>
  </w:footnote>
  <w:footnote w:type="continuationSeparator" w:id="0">
    <w:p w14:paraId="363EB98C" w14:textId="77777777" w:rsidR="00793D41" w:rsidRDefault="0079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860"/>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14DE"/>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5989"/>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171D"/>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393A"/>
    <w:rsid w:val="004B4731"/>
    <w:rsid w:val="004B48A4"/>
    <w:rsid w:val="004C1BFB"/>
    <w:rsid w:val="004C1F2C"/>
    <w:rsid w:val="004D0F7D"/>
    <w:rsid w:val="004D23DC"/>
    <w:rsid w:val="004D6F0E"/>
    <w:rsid w:val="004D753B"/>
    <w:rsid w:val="004D7BD7"/>
    <w:rsid w:val="004E01C2"/>
    <w:rsid w:val="004E14FC"/>
    <w:rsid w:val="004E1673"/>
    <w:rsid w:val="004E212E"/>
    <w:rsid w:val="004E2C83"/>
    <w:rsid w:val="004E44D5"/>
    <w:rsid w:val="004E47F1"/>
    <w:rsid w:val="004F0773"/>
    <w:rsid w:val="004F3FD5"/>
    <w:rsid w:val="004F5962"/>
    <w:rsid w:val="004F6244"/>
    <w:rsid w:val="004F649D"/>
    <w:rsid w:val="004F76C8"/>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158"/>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611"/>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3300"/>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58FE"/>
    <w:rsid w:val="00787EF6"/>
    <w:rsid w:val="00790119"/>
    <w:rsid w:val="00790D7A"/>
    <w:rsid w:val="00793D41"/>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165A"/>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4BB"/>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6266"/>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6C3"/>
    <w:rsid w:val="00C07E78"/>
    <w:rsid w:val="00C121F0"/>
    <w:rsid w:val="00C21523"/>
    <w:rsid w:val="00C23B6C"/>
    <w:rsid w:val="00C24DF0"/>
    <w:rsid w:val="00C256E1"/>
    <w:rsid w:val="00C27BC1"/>
    <w:rsid w:val="00C30BF5"/>
    <w:rsid w:val="00C30C24"/>
    <w:rsid w:val="00C32072"/>
    <w:rsid w:val="00C32908"/>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0AF8"/>
    <w:rsid w:val="00C92424"/>
    <w:rsid w:val="00C9456F"/>
    <w:rsid w:val="00C95272"/>
    <w:rsid w:val="00C9538C"/>
    <w:rsid w:val="00C96134"/>
    <w:rsid w:val="00C96E0A"/>
    <w:rsid w:val="00CA0721"/>
    <w:rsid w:val="00CA5914"/>
    <w:rsid w:val="00CA63C7"/>
    <w:rsid w:val="00CA71EF"/>
    <w:rsid w:val="00CB0194"/>
    <w:rsid w:val="00CB0B99"/>
    <w:rsid w:val="00CB2B1C"/>
    <w:rsid w:val="00CB64DA"/>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4324"/>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6E6"/>
  <w15:docId w15:val="{C5454E0D-2FA4-47D3-B9BC-521B3D9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customStyle="1" w:styleId="Default">
    <w:name w:val="Default"/>
    <w:rsid w:val="004C1F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8072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339D-4EA4-464B-902B-F524F1B6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2512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2019-12-05T11:16:00Z</cp:lastPrinted>
  <dcterms:created xsi:type="dcterms:W3CDTF">2019-12-09T11:51:00Z</dcterms:created>
  <dcterms:modified xsi:type="dcterms:W3CDTF">2019-12-09T11:51:00Z</dcterms:modified>
</cp:coreProperties>
</file>