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BDBE" w14:textId="1B261E85" w:rsidR="00943083" w:rsidRPr="00FC4FFB" w:rsidRDefault="00536625" w:rsidP="00943083">
      <w:pPr>
        <w:rPr>
          <w:color w:val="FF0000"/>
        </w:rPr>
      </w:pPr>
      <w:r w:rsidRPr="00FC4FFB">
        <w:rPr>
          <w:noProof/>
          <w:color w:val="FF0000"/>
          <w:lang w:eastAsia="en-GB"/>
        </w:rPr>
        <w:drawing>
          <wp:inline distT="0" distB="0" distL="0" distR="0" wp14:anchorId="422DA4B4" wp14:editId="6C146B20">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30BCA43" w14:textId="77777777" w:rsidR="00B00F02" w:rsidRPr="00FC4FFB" w:rsidRDefault="00B00F02" w:rsidP="00B00F02">
      <w:pPr>
        <w:rPr>
          <w:color w:val="FF0000"/>
        </w:rPr>
      </w:pPr>
    </w:p>
    <w:p w14:paraId="665B3492" w14:textId="373F0A16" w:rsidR="00943083" w:rsidRDefault="00C93C5F" w:rsidP="00536625">
      <w:pPr>
        <w:pStyle w:val="Heading1"/>
        <w:rPr>
          <w:sz w:val="40"/>
        </w:rPr>
      </w:pPr>
      <w:proofErr w:type="spellStart"/>
      <w:r>
        <w:t>Parchis</w:t>
      </w:r>
      <w:proofErr w:type="spellEnd"/>
      <w:r>
        <w:t xml:space="preserve"> </w:t>
      </w:r>
      <w:r w:rsidR="00EB6DE1" w:rsidRPr="00EB6DE1">
        <w:t xml:space="preserve">tactile board game </w:t>
      </w:r>
      <w:r w:rsidR="00536625" w:rsidRPr="00FC4FFB">
        <w:t>(</w:t>
      </w:r>
      <w:r w:rsidR="0022656B" w:rsidRPr="00FC4FFB">
        <w:t>GB1</w:t>
      </w:r>
      <w:r w:rsidR="005C5C89" w:rsidRPr="00FC4FFB">
        <w:t>1</w:t>
      </w:r>
      <w:r w:rsidR="00FC4FFB" w:rsidRPr="00FC4FFB">
        <w:t>7</w:t>
      </w:r>
      <w:r w:rsidR="00536625" w:rsidRPr="00FC4FFB">
        <w:rPr>
          <w:sz w:val="40"/>
        </w:rPr>
        <w:t>)</w:t>
      </w:r>
    </w:p>
    <w:p w14:paraId="53FCA2C6" w14:textId="77777777" w:rsidR="00536625" w:rsidRPr="00FC4FFB" w:rsidRDefault="00536625" w:rsidP="00536625">
      <w:pPr>
        <w:autoSpaceDE w:val="0"/>
        <w:autoSpaceDN w:val="0"/>
        <w:adjustRightInd w:val="0"/>
        <w:rPr>
          <w:lang w:eastAsia="en-GB"/>
        </w:rPr>
      </w:pPr>
      <w:r w:rsidRPr="00FC4FFB">
        <w:rPr>
          <w:lang w:eastAsia="en-GB"/>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unopened, undamaged packaging. For further details and guidance on returning faulty items, please see the Terms and conditions of sale and </w:t>
      </w:r>
      <w:proofErr w:type="gramStart"/>
      <w:r w:rsidRPr="00FC4FFB">
        <w:rPr>
          <w:lang w:eastAsia="en-GB"/>
        </w:rPr>
        <w:t>How</w:t>
      </w:r>
      <w:proofErr w:type="gramEnd"/>
      <w:r w:rsidRPr="00FC4FFB">
        <w:rPr>
          <w:lang w:eastAsia="en-GB"/>
        </w:rPr>
        <w:t xml:space="preserve"> to contact RNIB sections of this instruction manual.</w:t>
      </w:r>
    </w:p>
    <w:p w14:paraId="1DFD68B0" w14:textId="77777777" w:rsidR="00536625" w:rsidRPr="00FC4FFB" w:rsidRDefault="00536625" w:rsidP="00943083"/>
    <w:p w14:paraId="1DA5EADA" w14:textId="77777777" w:rsidR="00943083" w:rsidRPr="00FC4FFB" w:rsidRDefault="007A063F" w:rsidP="00943083">
      <w:r w:rsidRPr="00FC4FFB">
        <w:t>Please</w:t>
      </w:r>
      <w:r w:rsidR="00943083" w:rsidRPr="00FC4FFB">
        <w:t xml:space="preserve"> </w:t>
      </w:r>
      <w:r w:rsidRPr="00FC4FFB">
        <w:t>retain</w:t>
      </w:r>
      <w:r w:rsidR="00943083" w:rsidRPr="00FC4FFB">
        <w:t xml:space="preserve"> </w:t>
      </w:r>
      <w:r w:rsidRPr="00FC4FFB">
        <w:t>these</w:t>
      </w:r>
      <w:r w:rsidR="00943083" w:rsidRPr="00FC4FFB">
        <w:t xml:space="preserve"> </w:t>
      </w:r>
      <w:r w:rsidRPr="00FC4FFB">
        <w:t>instructions</w:t>
      </w:r>
      <w:r w:rsidR="00943083" w:rsidRPr="00FC4FFB">
        <w:t xml:space="preserve"> </w:t>
      </w:r>
      <w:r w:rsidRPr="00FC4FFB">
        <w:t>for</w:t>
      </w:r>
      <w:r w:rsidR="00943083" w:rsidRPr="00FC4FFB">
        <w:t xml:space="preserve"> </w:t>
      </w:r>
      <w:r w:rsidRPr="00FC4FFB">
        <w:t>future</w:t>
      </w:r>
      <w:r w:rsidR="00943083" w:rsidRPr="00FC4FFB">
        <w:t xml:space="preserve"> </w:t>
      </w:r>
      <w:r w:rsidRPr="00FC4FFB">
        <w:t>reference.</w:t>
      </w:r>
      <w:r w:rsidR="00943083" w:rsidRPr="00FC4FFB">
        <w:t xml:space="preserve"> </w:t>
      </w:r>
      <w:r w:rsidR="00DD05F9" w:rsidRPr="00FC4FFB">
        <w:t>These</w:t>
      </w:r>
      <w:r w:rsidR="00943083" w:rsidRPr="00FC4FFB">
        <w:t xml:space="preserve"> </w:t>
      </w:r>
      <w:r w:rsidR="00DD05F9" w:rsidRPr="00FC4FFB">
        <w:t>instructions</w:t>
      </w:r>
      <w:r w:rsidR="00943083" w:rsidRPr="00FC4FFB">
        <w:t xml:space="preserve"> </w:t>
      </w:r>
      <w:r w:rsidR="00DD05F9" w:rsidRPr="00FC4FFB">
        <w:t>are</w:t>
      </w:r>
      <w:r w:rsidR="00943083" w:rsidRPr="00FC4FFB">
        <w:t xml:space="preserve"> </w:t>
      </w:r>
      <w:r w:rsidR="00DD05F9" w:rsidRPr="00FC4FFB">
        <w:t>also</w:t>
      </w:r>
      <w:r w:rsidR="00943083" w:rsidRPr="00FC4FFB">
        <w:t xml:space="preserve"> </w:t>
      </w:r>
      <w:r w:rsidR="00DD05F9" w:rsidRPr="00FC4FFB">
        <w:t>available</w:t>
      </w:r>
      <w:r w:rsidR="00943083" w:rsidRPr="00FC4FFB">
        <w:t xml:space="preserve"> </w:t>
      </w:r>
      <w:r w:rsidR="00DD05F9" w:rsidRPr="00FC4FFB">
        <w:t>in</w:t>
      </w:r>
      <w:r w:rsidR="00943083" w:rsidRPr="00FC4FFB">
        <w:t xml:space="preserve"> </w:t>
      </w:r>
      <w:r w:rsidR="00131AC5" w:rsidRPr="00FC4FFB">
        <w:t>other</w:t>
      </w:r>
      <w:r w:rsidR="00943083" w:rsidRPr="00FC4FFB">
        <w:t xml:space="preserve"> </w:t>
      </w:r>
      <w:r w:rsidR="00DD05F9" w:rsidRPr="00FC4FFB">
        <w:t>formats.</w:t>
      </w:r>
    </w:p>
    <w:p w14:paraId="052A28B4" w14:textId="77777777" w:rsidR="006B32A6" w:rsidRPr="00517918" w:rsidRDefault="006B32A6" w:rsidP="00943083"/>
    <w:p w14:paraId="549101E6" w14:textId="77777777" w:rsidR="00943083" w:rsidRDefault="00943083" w:rsidP="00536625">
      <w:pPr>
        <w:pStyle w:val="Heading2"/>
      </w:pPr>
      <w:bookmarkStart w:id="0" w:name="_Toc338314126"/>
      <w:bookmarkStart w:id="1" w:name="_Toc338416175"/>
      <w:bookmarkStart w:id="2" w:name="_Toc45888507"/>
      <w:r w:rsidRPr="00517918">
        <w:t>General description</w:t>
      </w:r>
      <w:bookmarkEnd w:id="0"/>
      <w:bookmarkEnd w:id="1"/>
      <w:bookmarkEnd w:id="2"/>
    </w:p>
    <w:p w14:paraId="43F4E728" w14:textId="0B98648E" w:rsidR="00301D8D" w:rsidRDefault="00F93514" w:rsidP="00301D8D">
      <w:pPr>
        <w:rPr>
          <w:color w:val="000000" w:themeColor="text1"/>
        </w:rPr>
      </w:pPr>
      <w:r>
        <w:t xml:space="preserve">This </w:t>
      </w:r>
      <w:proofErr w:type="spellStart"/>
      <w:r w:rsidR="0038077D">
        <w:t>Parchis</w:t>
      </w:r>
      <w:proofErr w:type="spellEnd"/>
      <w:r w:rsidR="0038077D">
        <w:t xml:space="preserve"> </w:t>
      </w:r>
      <w:r w:rsidR="00134DD7" w:rsidRPr="00103C9D">
        <w:t>set</w:t>
      </w:r>
      <w:r w:rsidR="00EE6B28">
        <w:t xml:space="preserve"> (also known as Spanish Ludo</w:t>
      </w:r>
      <w:r w:rsidR="00EE6B28" w:rsidRPr="00103C9D">
        <w:t>)</w:t>
      </w:r>
      <w:r w:rsidRPr="00103C9D">
        <w:t xml:space="preserve"> is </w:t>
      </w:r>
      <w:r>
        <w:t xml:space="preserve">a </w:t>
      </w:r>
      <w:r w:rsidR="0062345C">
        <w:t xml:space="preserve">tactile, </w:t>
      </w:r>
      <w:r>
        <w:t>f</w:t>
      </w:r>
      <w:r w:rsidR="002D0E59">
        <w:t>amily board</w:t>
      </w:r>
      <w:r w:rsidR="003976CA">
        <w:t xml:space="preserve"> game </w:t>
      </w:r>
      <w:r w:rsidR="00517918">
        <w:t xml:space="preserve">for </w:t>
      </w:r>
      <w:r w:rsidR="00C97A79">
        <w:t>two</w:t>
      </w:r>
      <w:r w:rsidR="00517918">
        <w:t xml:space="preserve"> to four</w:t>
      </w:r>
      <w:r w:rsidR="003976CA">
        <w:t xml:space="preserve"> players</w:t>
      </w:r>
      <w:r w:rsidR="00055F2C">
        <w:t xml:space="preserve"> aged six and over.</w:t>
      </w:r>
      <w:r w:rsidR="00C97A79">
        <w:t xml:space="preserve"> </w:t>
      </w:r>
      <w:r w:rsidR="00EE6B28">
        <w:t>The a</w:t>
      </w:r>
      <w:r w:rsidR="00301D8D" w:rsidRPr="47D0ADDA">
        <w:rPr>
          <w:color w:val="000000" w:themeColor="text1"/>
        </w:rPr>
        <w:t>verage game time</w:t>
      </w:r>
      <w:r w:rsidR="00C97A79" w:rsidRPr="47D0ADDA">
        <w:rPr>
          <w:color w:val="000000" w:themeColor="text1"/>
        </w:rPr>
        <w:t xml:space="preserve"> is</w:t>
      </w:r>
      <w:r w:rsidR="00301D8D" w:rsidRPr="47D0ADDA">
        <w:rPr>
          <w:color w:val="000000" w:themeColor="text1"/>
        </w:rPr>
        <w:t xml:space="preserve"> 30 minutes</w:t>
      </w:r>
      <w:r w:rsidR="00C97A79" w:rsidRPr="47D0ADDA">
        <w:rPr>
          <w:color w:val="000000" w:themeColor="text1"/>
        </w:rPr>
        <w:t>.</w:t>
      </w:r>
    </w:p>
    <w:p w14:paraId="79CF1BE6" w14:textId="77777777" w:rsidR="00DB56B6" w:rsidRDefault="00DB56B6" w:rsidP="00301D8D">
      <w:pPr>
        <w:rPr>
          <w:color w:val="000000" w:themeColor="text1"/>
        </w:rPr>
      </w:pPr>
    </w:p>
    <w:p w14:paraId="51E77E7A" w14:textId="77777777" w:rsidR="00FB5347" w:rsidRDefault="00DB56B6" w:rsidP="00301D8D">
      <w:pPr>
        <w:rPr>
          <w:color w:val="000000" w:themeColor="text1"/>
        </w:rPr>
      </w:pPr>
      <w:r w:rsidRPr="00DE54DE">
        <w:rPr>
          <w:b/>
          <w:bCs/>
          <w:color w:val="000000" w:themeColor="text1"/>
        </w:rPr>
        <w:t>WARNING</w:t>
      </w:r>
      <w:r w:rsidR="00FB5347">
        <w:rPr>
          <w:b/>
          <w:bCs/>
          <w:color w:val="000000" w:themeColor="text1"/>
        </w:rPr>
        <w:t>S</w:t>
      </w:r>
      <w:r>
        <w:rPr>
          <w:color w:val="000000" w:themeColor="text1"/>
        </w:rPr>
        <w:t xml:space="preserve">: </w:t>
      </w:r>
    </w:p>
    <w:p w14:paraId="3527A309" w14:textId="13A0D076" w:rsidR="00DB56B6" w:rsidRPr="00EE6B28" w:rsidRDefault="00FB5347" w:rsidP="00011A84">
      <w:pPr>
        <w:pStyle w:val="ListParagraph"/>
        <w:numPr>
          <w:ilvl w:val="0"/>
          <w:numId w:val="38"/>
        </w:numPr>
        <w:rPr>
          <w:b/>
          <w:bCs/>
          <w:color w:val="000000" w:themeColor="text1"/>
        </w:rPr>
      </w:pPr>
      <w:r w:rsidRPr="00EE6B28">
        <w:rPr>
          <w:b/>
          <w:bCs/>
          <w:color w:val="000000" w:themeColor="text1"/>
        </w:rPr>
        <w:t xml:space="preserve">Not suitable for children under 36 months due to small parts </w:t>
      </w:r>
      <w:r w:rsidR="00134DD7" w:rsidRPr="00EE6B28">
        <w:rPr>
          <w:b/>
          <w:bCs/>
          <w:color w:val="000000" w:themeColor="text1"/>
        </w:rPr>
        <w:t xml:space="preserve">– </w:t>
      </w:r>
      <w:r w:rsidRPr="00EE6B28">
        <w:rPr>
          <w:b/>
          <w:bCs/>
          <w:color w:val="000000" w:themeColor="text1"/>
        </w:rPr>
        <w:t>choking hazard.</w:t>
      </w:r>
      <w:r w:rsidR="00EE6B28" w:rsidRPr="00EE6B28">
        <w:rPr>
          <w:b/>
          <w:bCs/>
          <w:color w:val="000000" w:themeColor="text1"/>
        </w:rPr>
        <w:t xml:space="preserve"> </w:t>
      </w:r>
      <w:r w:rsidRPr="00EE6B28">
        <w:rPr>
          <w:b/>
          <w:bCs/>
          <w:color w:val="000000" w:themeColor="text1"/>
        </w:rPr>
        <w:t>To be used under the direct supervision of an adult.</w:t>
      </w:r>
    </w:p>
    <w:p w14:paraId="5E76DC53" w14:textId="2D2068C7" w:rsidR="00873F5A" w:rsidRPr="00FB5347" w:rsidRDefault="00873F5A" w:rsidP="00FB5347">
      <w:pPr>
        <w:pStyle w:val="ListParagraph"/>
        <w:numPr>
          <w:ilvl w:val="0"/>
          <w:numId w:val="38"/>
        </w:numPr>
        <w:rPr>
          <w:b/>
          <w:bCs/>
          <w:color w:val="000000" w:themeColor="text1"/>
        </w:rPr>
      </w:pPr>
      <w:r w:rsidRPr="00873F5A">
        <w:rPr>
          <w:b/>
          <w:bCs/>
          <w:color w:val="000000" w:themeColor="text1"/>
        </w:rPr>
        <w:t>This game contains magnets.</w:t>
      </w:r>
    </w:p>
    <w:p w14:paraId="40002360" w14:textId="77777777" w:rsidR="00301D8D" w:rsidRPr="00FC4FFB" w:rsidRDefault="00301D8D" w:rsidP="00343796">
      <w:pPr>
        <w:rPr>
          <w:color w:val="FF0000"/>
        </w:rPr>
      </w:pPr>
    </w:p>
    <w:p w14:paraId="0BCDB6B3" w14:textId="51CE82FA" w:rsidR="00943083" w:rsidRPr="00D62631" w:rsidRDefault="004B3B9F" w:rsidP="00634A35">
      <w:pPr>
        <w:pStyle w:val="Heading3"/>
      </w:pPr>
      <w:r w:rsidRPr="00D62631">
        <w:t>The box contains:</w:t>
      </w:r>
    </w:p>
    <w:p w14:paraId="0C9BB4FD" w14:textId="6D6600F2" w:rsidR="00C81B79" w:rsidRDefault="00223AE0" w:rsidP="00C81B79">
      <w:pPr>
        <w:pStyle w:val="ListParagraph"/>
        <w:numPr>
          <w:ilvl w:val="0"/>
          <w:numId w:val="35"/>
        </w:numPr>
      </w:pPr>
      <w:r>
        <w:t xml:space="preserve">Tactile, </w:t>
      </w:r>
      <w:r w:rsidRPr="00103C9D">
        <w:t>magnetised car</w:t>
      </w:r>
      <w:r w:rsidR="00134DD7" w:rsidRPr="00103C9D">
        <w:t>d</w:t>
      </w:r>
      <w:r w:rsidRPr="00103C9D">
        <w:t xml:space="preserve">board </w:t>
      </w:r>
      <w:r w:rsidR="00134DD7" w:rsidRPr="00103C9D">
        <w:t xml:space="preserve">playing </w:t>
      </w:r>
      <w:r w:rsidRPr="00103C9D">
        <w:t>b</w:t>
      </w:r>
      <w:r w:rsidR="00DE2573" w:rsidRPr="00103C9D">
        <w:t>oard</w:t>
      </w:r>
      <w:r w:rsidR="0003286B">
        <w:t>.</w:t>
      </w:r>
    </w:p>
    <w:p w14:paraId="0127AB22" w14:textId="12E35A01" w:rsidR="001B3806" w:rsidRDefault="001B3806" w:rsidP="00C81B79">
      <w:pPr>
        <w:pStyle w:val="ListParagraph"/>
        <w:numPr>
          <w:ilvl w:val="0"/>
          <w:numId w:val="35"/>
        </w:numPr>
      </w:pPr>
      <w:r>
        <w:t>One tactile dice</w:t>
      </w:r>
    </w:p>
    <w:p w14:paraId="042A58B2" w14:textId="77777777" w:rsidR="001B3806" w:rsidRDefault="00C81B79" w:rsidP="00C81B79">
      <w:pPr>
        <w:pStyle w:val="ListParagraph"/>
        <w:numPr>
          <w:ilvl w:val="0"/>
          <w:numId w:val="35"/>
        </w:numPr>
      </w:pPr>
      <w:r w:rsidRPr="00C81B79">
        <w:t>20 magnetic</w:t>
      </w:r>
      <w:r w:rsidR="001B3806">
        <w:t>,</w:t>
      </w:r>
      <w:r w:rsidRPr="00C81B79">
        <w:t xml:space="preserve"> tactile counters (includes a spare of each colour) on a magnetised card in a resealable plastic bag.</w:t>
      </w:r>
      <w:r w:rsidR="001B3806">
        <w:t xml:space="preserve"> </w:t>
      </w:r>
    </w:p>
    <w:p w14:paraId="20D8829A" w14:textId="0CC88887" w:rsidR="00AF438C" w:rsidRDefault="00AF438C" w:rsidP="001B3806">
      <w:pPr>
        <w:pStyle w:val="ListParagraph"/>
        <w:numPr>
          <w:ilvl w:val="1"/>
          <w:numId w:val="35"/>
        </w:numPr>
      </w:pPr>
      <w:r>
        <w:t>F</w:t>
      </w:r>
      <w:r w:rsidR="00DE2573">
        <w:t>ive</w:t>
      </w:r>
      <w:r>
        <w:t xml:space="preserve"> yellow </w:t>
      </w:r>
      <w:r w:rsidR="008A0450">
        <w:t>counters</w:t>
      </w:r>
      <w:r>
        <w:t xml:space="preserve"> with two raised bars</w:t>
      </w:r>
    </w:p>
    <w:p w14:paraId="3FD60436" w14:textId="019C8E95" w:rsidR="00AF438C" w:rsidRDefault="00AF438C" w:rsidP="00AF438C">
      <w:pPr>
        <w:pStyle w:val="ListParagraph"/>
        <w:numPr>
          <w:ilvl w:val="1"/>
          <w:numId w:val="35"/>
        </w:numPr>
      </w:pPr>
      <w:r>
        <w:t>F</w:t>
      </w:r>
      <w:r w:rsidR="00DE2573">
        <w:t>ive</w:t>
      </w:r>
      <w:r>
        <w:t xml:space="preserve"> green </w:t>
      </w:r>
      <w:r w:rsidR="008A0450">
        <w:t>counters</w:t>
      </w:r>
      <w:r>
        <w:t xml:space="preserve"> with a raised cross</w:t>
      </w:r>
    </w:p>
    <w:p w14:paraId="56DD37ED" w14:textId="74C2F3D1" w:rsidR="00AF438C" w:rsidRDefault="00AF438C" w:rsidP="00AF438C">
      <w:pPr>
        <w:pStyle w:val="ListParagraph"/>
        <w:numPr>
          <w:ilvl w:val="1"/>
          <w:numId w:val="35"/>
        </w:numPr>
      </w:pPr>
      <w:r>
        <w:t>F</w:t>
      </w:r>
      <w:r w:rsidR="00DE2573">
        <w:t>ive</w:t>
      </w:r>
      <w:r>
        <w:t xml:space="preserve"> red </w:t>
      </w:r>
      <w:r w:rsidR="008A0450">
        <w:t>counters</w:t>
      </w:r>
      <w:r>
        <w:t xml:space="preserve"> with a raised dot</w:t>
      </w:r>
    </w:p>
    <w:p w14:paraId="415EA234" w14:textId="71ECC57B" w:rsidR="00AF438C" w:rsidRDefault="00C55B8C" w:rsidP="00AF438C">
      <w:pPr>
        <w:pStyle w:val="ListParagraph"/>
        <w:numPr>
          <w:ilvl w:val="1"/>
          <w:numId w:val="35"/>
        </w:numPr>
      </w:pPr>
      <w:r>
        <w:t>F</w:t>
      </w:r>
      <w:r w:rsidR="00DE2573">
        <w:t>ive</w:t>
      </w:r>
      <w:r>
        <w:t xml:space="preserve"> blue </w:t>
      </w:r>
      <w:r w:rsidR="008A0450">
        <w:t>counters</w:t>
      </w:r>
      <w:r>
        <w:t xml:space="preserve"> with a raised bar</w:t>
      </w:r>
    </w:p>
    <w:p w14:paraId="697FBCB4" w14:textId="77777777" w:rsidR="00594872" w:rsidRDefault="00594872" w:rsidP="00594872"/>
    <w:p w14:paraId="1062F0BE" w14:textId="5E0398D2" w:rsidR="0065078A" w:rsidRPr="00B5491A" w:rsidRDefault="00CB744A" w:rsidP="00CB744A">
      <w:pPr>
        <w:pStyle w:val="Heading2"/>
        <w:rPr>
          <w:color w:val="000000" w:themeColor="text1"/>
        </w:rPr>
      </w:pPr>
      <w:bookmarkStart w:id="3" w:name="_Toc338314130"/>
      <w:bookmarkStart w:id="4" w:name="_Toc338416179"/>
      <w:bookmarkStart w:id="5" w:name="_Toc45888511"/>
      <w:r w:rsidRPr="00B5491A">
        <w:rPr>
          <w:color w:val="000000" w:themeColor="text1"/>
        </w:rPr>
        <w:lastRenderedPageBreak/>
        <w:t>Description</w:t>
      </w:r>
    </w:p>
    <w:p w14:paraId="46BDD4E1" w14:textId="46D28BCA" w:rsidR="0080323C" w:rsidRDefault="0080323C" w:rsidP="0080323C">
      <w:r>
        <w:t xml:space="preserve">The board and counters come in a card box with openings at each end. You will find the counters inside a </w:t>
      </w:r>
      <w:r w:rsidR="00763E63">
        <w:t>resealable</w:t>
      </w:r>
      <w:r>
        <w:t xml:space="preserve"> plastic bag</w:t>
      </w:r>
      <w:r w:rsidR="00763E63">
        <w:t>,</w:t>
      </w:r>
      <w:r>
        <w:t xml:space="preserve"> </w:t>
      </w:r>
      <w:r w:rsidR="00763E63">
        <w:t xml:space="preserve">magnetically </w:t>
      </w:r>
      <w:r>
        <w:t xml:space="preserve">attached to a </w:t>
      </w:r>
      <w:r w:rsidR="00763E63">
        <w:t>square</w:t>
      </w:r>
      <w:r>
        <w:t xml:space="preserve"> card. </w:t>
      </w:r>
      <w:r w:rsidR="5319A876">
        <w:t>The dice is loose in the box.</w:t>
      </w:r>
    </w:p>
    <w:p w14:paraId="11923EA0" w14:textId="77777777" w:rsidR="00763E63" w:rsidRDefault="00763E63" w:rsidP="0080323C"/>
    <w:p w14:paraId="0A8278E6" w14:textId="77777777" w:rsidR="00EF25E7" w:rsidRDefault="00EF25E7" w:rsidP="00EF25E7">
      <w:pPr>
        <w:rPr>
          <w:szCs w:val="32"/>
          <w:lang w:val="en"/>
        </w:rPr>
      </w:pPr>
      <w:r w:rsidRPr="000E279F">
        <w:rPr>
          <w:szCs w:val="32"/>
          <w:lang w:val="en"/>
        </w:rPr>
        <w:t xml:space="preserve">The board is square with a cross-shaped play space, with each arm of the cross consisting of three </w:t>
      </w:r>
      <w:r>
        <w:rPr>
          <w:szCs w:val="32"/>
          <w:lang w:val="en"/>
        </w:rPr>
        <w:t>adjacent columns of eight spaces each.</w:t>
      </w:r>
    </w:p>
    <w:p w14:paraId="4A64CD4C" w14:textId="77777777" w:rsidR="00EF25E7" w:rsidRDefault="00EF25E7" w:rsidP="00EF25E7">
      <w:pPr>
        <w:rPr>
          <w:szCs w:val="32"/>
          <w:lang w:val="en"/>
        </w:rPr>
      </w:pPr>
      <w:r w:rsidRPr="000E279F">
        <w:rPr>
          <w:szCs w:val="32"/>
          <w:lang w:val="en"/>
        </w:rPr>
        <w:t xml:space="preserve">The middle column </w:t>
      </w:r>
      <w:r>
        <w:rPr>
          <w:szCs w:val="32"/>
          <w:lang w:val="en"/>
        </w:rPr>
        <w:t>has the rectangles</w:t>
      </w:r>
      <w:r w:rsidRPr="000E279F">
        <w:rPr>
          <w:szCs w:val="32"/>
          <w:lang w:val="en"/>
        </w:rPr>
        <w:t xml:space="preserve"> </w:t>
      </w:r>
      <w:proofErr w:type="spellStart"/>
      <w:r w:rsidRPr="000E279F">
        <w:rPr>
          <w:szCs w:val="32"/>
          <w:lang w:val="en"/>
        </w:rPr>
        <w:t>coloured</w:t>
      </w:r>
      <w:proofErr w:type="spellEnd"/>
      <w:r>
        <w:rPr>
          <w:szCs w:val="32"/>
          <w:lang w:val="en"/>
        </w:rPr>
        <w:t xml:space="preserve"> in red, yellow, blue or green</w:t>
      </w:r>
      <w:r w:rsidRPr="000E279F">
        <w:rPr>
          <w:szCs w:val="32"/>
          <w:lang w:val="en"/>
        </w:rPr>
        <w:t xml:space="preserve">; these represent a player's </w:t>
      </w:r>
      <w:proofErr w:type="gramStart"/>
      <w:r>
        <w:rPr>
          <w:szCs w:val="32"/>
          <w:lang w:val="en"/>
        </w:rPr>
        <w:t>H</w:t>
      </w:r>
      <w:r w:rsidRPr="000E279F">
        <w:rPr>
          <w:szCs w:val="32"/>
          <w:lang w:val="en"/>
        </w:rPr>
        <w:t>ome</w:t>
      </w:r>
      <w:proofErr w:type="gramEnd"/>
      <w:r w:rsidRPr="000E279F">
        <w:rPr>
          <w:szCs w:val="32"/>
          <w:lang w:val="en"/>
        </w:rPr>
        <w:t xml:space="preserve"> </w:t>
      </w:r>
      <w:r>
        <w:rPr>
          <w:szCs w:val="32"/>
          <w:lang w:val="en"/>
        </w:rPr>
        <w:t>track</w:t>
      </w:r>
      <w:r w:rsidRPr="000E279F">
        <w:rPr>
          <w:szCs w:val="32"/>
          <w:lang w:val="en"/>
        </w:rPr>
        <w:t xml:space="preserve">. </w:t>
      </w:r>
    </w:p>
    <w:p w14:paraId="1824A9DD" w14:textId="5195412D" w:rsidR="00EF25E7" w:rsidRDefault="00EF25E7" w:rsidP="00EF25E7">
      <w:pPr>
        <w:rPr>
          <w:szCs w:val="32"/>
          <w:lang w:val="en"/>
        </w:rPr>
      </w:pPr>
      <w:r>
        <w:rPr>
          <w:szCs w:val="32"/>
          <w:lang w:val="en"/>
        </w:rPr>
        <w:t xml:space="preserve">There is also an extra </w:t>
      </w:r>
      <w:proofErr w:type="spellStart"/>
      <w:r w:rsidRPr="000E279F">
        <w:rPr>
          <w:szCs w:val="32"/>
          <w:lang w:val="en"/>
        </w:rPr>
        <w:t>coloured</w:t>
      </w:r>
      <w:proofErr w:type="spellEnd"/>
      <w:r w:rsidRPr="000E279F">
        <w:rPr>
          <w:szCs w:val="32"/>
          <w:lang w:val="en"/>
        </w:rPr>
        <w:t xml:space="preserve"> square not on the </w:t>
      </w:r>
      <w:proofErr w:type="gramStart"/>
      <w:r>
        <w:rPr>
          <w:szCs w:val="32"/>
          <w:lang w:val="en"/>
        </w:rPr>
        <w:t>Home</w:t>
      </w:r>
      <w:proofErr w:type="gramEnd"/>
      <w:r w:rsidRPr="000E279F">
        <w:rPr>
          <w:szCs w:val="32"/>
          <w:lang w:val="en"/>
        </w:rPr>
        <w:t xml:space="preserve"> </w:t>
      </w:r>
      <w:r>
        <w:rPr>
          <w:szCs w:val="32"/>
          <w:lang w:val="en"/>
        </w:rPr>
        <w:t>track which</w:t>
      </w:r>
      <w:r w:rsidRPr="000E279F">
        <w:rPr>
          <w:szCs w:val="32"/>
          <w:lang w:val="en"/>
        </w:rPr>
        <w:t xml:space="preserve"> is a player's starting square. </w:t>
      </w:r>
    </w:p>
    <w:p w14:paraId="65F23689" w14:textId="77777777" w:rsidR="00EF25E7" w:rsidRDefault="00EF25E7" w:rsidP="00EF25E7">
      <w:pPr>
        <w:rPr>
          <w:szCs w:val="32"/>
          <w:lang w:val="en"/>
        </w:rPr>
      </w:pPr>
    </w:p>
    <w:p w14:paraId="1305C6F5" w14:textId="5FAE5EC6" w:rsidR="00EF25E7" w:rsidRDefault="00EF25E7" w:rsidP="00EF25E7">
      <w:pPr>
        <w:rPr>
          <w:szCs w:val="32"/>
          <w:lang w:val="en"/>
        </w:rPr>
      </w:pPr>
      <w:r w:rsidRPr="000E279F">
        <w:rPr>
          <w:szCs w:val="32"/>
          <w:lang w:val="en"/>
        </w:rPr>
        <w:t xml:space="preserve">At the </w:t>
      </w:r>
      <w:proofErr w:type="spellStart"/>
      <w:r w:rsidRPr="000E279F">
        <w:rPr>
          <w:szCs w:val="32"/>
          <w:lang w:val="en"/>
        </w:rPr>
        <w:t>cent</w:t>
      </w:r>
      <w:r>
        <w:rPr>
          <w:szCs w:val="32"/>
          <w:lang w:val="en"/>
        </w:rPr>
        <w:t>r</w:t>
      </w:r>
      <w:r w:rsidRPr="000E279F">
        <w:rPr>
          <w:szCs w:val="32"/>
          <w:lang w:val="en"/>
        </w:rPr>
        <w:t>e</w:t>
      </w:r>
      <w:proofErr w:type="spellEnd"/>
      <w:r w:rsidRPr="000E279F">
        <w:rPr>
          <w:szCs w:val="32"/>
          <w:lang w:val="en"/>
        </w:rPr>
        <w:t xml:space="preserve"> of the board is a large finishing square, composed of </w:t>
      </w:r>
      <w:r>
        <w:rPr>
          <w:szCs w:val="32"/>
          <w:lang w:val="en"/>
        </w:rPr>
        <w:t xml:space="preserve">four </w:t>
      </w:r>
      <w:proofErr w:type="spellStart"/>
      <w:r w:rsidRPr="000E279F">
        <w:rPr>
          <w:szCs w:val="32"/>
          <w:lang w:val="en"/>
        </w:rPr>
        <w:t>coloured</w:t>
      </w:r>
      <w:proofErr w:type="spellEnd"/>
      <w:r w:rsidRPr="000E279F">
        <w:rPr>
          <w:szCs w:val="32"/>
          <w:lang w:val="en"/>
        </w:rPr>
        <w:t xml:space="preserve"> triangles atop the players' </w:t>
      </w:r>
      <w:proofErr w:type="gramStart"/>
      <w:r>
        <w:rPr>
          <w:szCs w:val="32"/>
          <w:lang w:val="en"/>
        </w:rPr>
        <w:t>Home</w:t>
      </w:r>
      <w:proofErr w:type="gramEnd"/>
      <w:r w:rsidRPr="000E279F">
        <w:rPr>
          <w:szCs w:val="32"/>
          <w:lang w:val="en"/>
        </w:rPr>
        <w:t xml:space="preserve"> </w:t>
      </w:r>
      <w:r>
        <w:rPr>
          <w:szCs w:val="32"/>
          <w:lang w:val="en"/>
        </w:rPr>
        <w:t xml:space="preserve">track. Each triangle is the </w:t>
      </w:r>
      <w:proofErr w:type="gramStart"/>
      <w:r>
        <w:rPr>
          <w:szCs w:val="32"/>
          <w:lang w:val="en"/>
        </w:rPr>
        <w:t>Home</w:t>
      </w:r>
      <w:proofErr w:type="gramEnd"/>
      <w:r>
        <w:rPr>
          <w:szCs w:val="32"/>
          <w:lang w:val="en"/>
        </w:rPr>
        <w:t xml:space="preserve"> area for each player.</w:t>
      </w:r>
    </w:p>
    <w:p w14:paraId="3F76AD7E" w14:textId="77777777" w:rsidR="00EF25E7" w:rsidRDefault="00EF25E7" w:rsidP="00EF25E7">
      <w:pPr>
        <w:rPr>
          <w:szCs w:val="32"/>
          <w:lang w:val="en"/>
        </w:rPr>
      </w:pPr>
    </w:p>
    <w:p w14:paraId="12083199" w14:textId="77777777" w:rsidR="00EF25E7" w:rsidRDefault="00F32F67" w:rsidP="00F32F67">
      <w:r>
        <w:t xml:space="preserve">The board has clear tactile markings for each starting circle, the track, </w:t>
      </w:r>
      <w:proofErr w:type="gramStart"/>
      <w:r w:rsidR="00E7244F">
        <w:t>H</w:t>
      </w:r>
      <w:r>
        <w:t>ome</w:t>
      </w:r>
      <w:proofErr w:type="gramEnd"/>
      <w:r>
        <w:t xml:space="preserve"> </w:t>
      </w:r>
      <w:r w:rsidR="00E7244F">
        <w:t>track</w:t>
      </w:r>
      <w:r>
        <w:t xml:space="preserve"> and </w:t>
      </w:r>
      <w:r w:rsidR="00E7244F">
        <w:t>H</w:t>
      </w:r>
      <w:r>
        <w:t xml:space="preserve">ome triangles. </w:t>
      </w:r>
    </w:p>
    <w:p w14:paraId="03C72F88" w14:textId="77777777" w:rsidR="00EF25E7" w:rsidRDefault="00EF25E7" w:rsidP="00F32F67"/>
    <w:p w14:paraId="15515521" w14:textId="3EABDFD5" w:rsidR="00F32F67" w:rsidRDefault="00F32F67" w:rsidP="00F32F67">
      <w:r>
        <w:t xml:space="preserve">The Start squares on the board are marked with a tactile symbol to match the coloured counters, for example, green has a tactile cross, while red </w:t>
      </w:r>
      <w:r w:rsidR="00134DD7">
        <w:t xml:space="preserve">has </w:t>
      </w:r>
      <w:r>
        <w:t xml:space="preserve">a tactile dot. </w:t>
      </w:r>
    </w:p>
    <w:p w14:paraId="6C3B8C28" w14:textId="77777777" w:rsidR="00F32F67" w:rsidRDefault="00F32F67" w:rsidP="00F32F67">
      <w:r>
        <w:t xml:space="preserve"> </w:t>
      </w:r>
    </w:p>
    <w:p w14:paraId="458E7583" w14:textId="4C0C715E" w:rsidR="00EF25E7" w:rsidRDefault="00EF25E7" w:rsidP="00F32F67">
      <w:pPr>
        <w:rPr>
          <w:szCs w:val="32"/>
          <w:lang w:val="en"/>
        </w:rPr>
      </w:pPr>
      <w:r w:rsidRPr="00C96F3C">
        <w:rPr>
          <w:szCs w:val="32"/>
          <w:lang w:val="en"/>
        </w:rPr>
        <w:t>At each corner, separate to the main circuit</w:t>
      </w:r>
      <w:r>
        <w:rPr>
          <w:szCs w:val="32"/>
          <w:lang w:val="en"/>
        </w:rPr>
        <w:t>,</w:t>
      </w:r>
      <w:r w:rsidRPr="00C96F3C">
        <w:rPr>
          <w:szCs w:val="32"/>
          <w:lang w:val="en"/>
        </w:rPr>
        <w:t xml:space="preserve"> are large </w:t>
      </w:r>
      <w:proofErr w:type="spellStart"/>
      <w:r w:rsidRPr="00C96F3C">
        <w:rPr>
          <w:szCs w:val="32"/>
          <w:lang w:val="en"/>
        </w:rPr>
        <w:t>coloured</w:t>
      </w:r>
      <w:proofErr w:type="spellEnd"/>
      <w:r w:rsidRPr="00C96F3C">
        <w:rPr>
          <w:szCs w:val="32"/>
          <w:lang w:val="en"/>
        </w:rPr>
        <w:t xml:space="preserve"> circles where the</w:t>
      </w:r>
      <w:r>
        <w:rPr>
          <w:szCs w:val="32"/>
          <w:lang w:val="en"/>
        </w:rPr>
        <w:t xml:space="preserve"> counters</w:t>
      </w:r>
      <w:r w:rsidRPr="00C96F3C">
        <w:rPr>
          <w:szCs w:val="32"/>
          <w:lang w:val="en"/>
        </w:rPr>
        <w:t xml:space="preserve"> are placed at the start of the game.</w:t>
      </w:r>
      <w:r>
        <w:rPr>
          <w:szCs w:val="32"/>
          <w:lang w:val="en"/>
        </w:rPr>
        <w:t xml:space="preserve"> Each circle has its </w:t>
      </w:r>
      <w:proofErr w:type="spellStart"/>
      <w:r>
        <w:rPr>
          <w:szCs w:val="32"/>
          <w:lang w:val="en"/>
        </w:rPr>
        <w:t>colour</w:t>
      </w:r>
      <w:proofErr w:type="spellEnd"/>
      <w:r>
        <w:rPr>
          <w:szCs w:val="32"/>
          <w:lang w:val="en"/>
        </w:rPr>
        <w:t xml:space="preserve"> written in braille and its symbol raised.</w:t>
      </w:r>
    </w:p>
    <w:p w14:paraId="712A609B" w14:textId="77777777" w:rsidR="00134DD7" w:rsidRDefault="00134DD7" w:rsidP="00F32F67">
      <w:pPr>
        <w:rPr>
          <w:szCs w:val="32"/>
          <w:lang w:val="en"/>
        </w:rPr>
      </w:pPr>
    </w:p>
    <w:p w14:paraId="4C1B2999" w14:textId="62B6C778" w:rsidR="00F32F67" w:rsidRDefault="00F32F67" w:rsidP="00F32F67">
      <w:r>
        <w:t xml:space="preserve">Each corner of the board has the colour of the starting circle in contracted braille, and each square of the track has a braille number, with numbers oriented in the direction of play. (Please note, there is no initial numeral </w:t>
      </w:r>
      <w:proofErr w:type="gramStart"/>
      <w:r>
        <w:t>sign</w:t>
      </w:r>
      <w:proofErr w:type="gramEnd"/>
      <w:r>
        <w:t xml:space="preserve"> and the numbers change </w:t>
      </w:r>
      <w:r w:rsidR="00134DD7">
        <w:t>orientation</w:t>
      </w:r>
      <w:r>
        <w:t>, as you move around the board.)</w:t>
      </w:r>
    </w:p>
    <w:p w14:paraId="330878B1" w14:textId="77777777" w:rsidR="00112052" w:rsidRDefault="00112052" w:rsidP="00892CA4">
      <w:pPr>
        <w:rPr>
          <w:szCs w:val="32"/>
          <w:lang w:val="en"/>
        </w:rPr>
      </w:pPr>
    </w:p>
    <w:p w14:paraId="652840FA" w14:textId="25CAAF8D" w:rsidR="00112052" w:rsidRDefault="00112052" w:rsidP="00892CA4">
      <w:pPr>
        <w:rPr>
          <w:szCs w:val="32"/>
          <w:lang w:val="en"/>
        </w:rPr>
      </w:pPr>
      <w:r>
        <w:rPr>
          <w:szCs w:val="32"/>
          <w:lang w:val="en"/>
        </w:rPr>
        <w:t>There are 68 spaces with their numbers written in braille</w:t>
      </w:r>
      <w:r w:rsidR="001356D9">
        <w:rPr>
          <w:szCs w:val="32"/>
          <w:lang w:val="en"/>
        </w:rPr>
        <w:t xml:space="preserve"> except for t</w:t>
      </w:r>
      <w:r w:rsidR="00B77B3B">
        <w:rPr>
          <w:szCs w:val="32"/>
          <w:lang w:val="en"/>
        </w:rPr>
        <w:t xml:space="preserve">he </w:t>
      </w:r>
      <w:proofErr w:type="spellStart"/>
      <w:r w:rsidR="00B77B3B">
        <w:rPr>
          <w:szCs w:val="32"/>
          <w:lang w:val="en"/>
        </w:rPr>
        <w:t>coloured</w:t>
      </w:r>
      <w:proofErr w:type="spellEnd"/>
      <w:r w:rsidR="00B77B3B">
        <w:rPr>
          <w:szCs w:val="32"/>
          <w:lang w:val="en"/>
        </w:rPr>
        <w:t xml:space="preserve"> spaces in the middle column </w:t>
      </w:r>
      <w:r w:rsidR="001356D9">
        <w:rPr>
          <w:szCs w:val="32"/>
          <w:lang w:val="en"/>
        </w:rPr>
        <w:t xml:space="preserve">which </w:t>
      </w:r>
      <w:r w:rsidR="00B77B3B">
        <w:rPr>
          <w:szCs w:val="32"/>
          <w:lang w:val="en"/>
        </w:rPr>
        <w:t xml:space="preserve">have their </w:t>
      </w:r>
      <w:proofErr w:type="spellStart"/>
      <w:r w:rsidR="00B77B3B">
        <w:rPr>
          <w:szCs w:val="32"/>
          <w:lang w:val="en"/>
        </w:rPr>
        <w:t>colour</w:t>
      </w:r>
      <w:proofErr w:type="spellEnd"/>
      <w:r w:rsidR="00B77B3B">
        <w:rPr>
          <w:szCs w:val="32"/>
          <w:lang w:val="en"/>
        </w:rPr>
        <w:t xml:space="preserve"> symbol</w:t>
      </w:r>
      <w:r w:rsidR="002275B9">
        <w:rPr>
          <w:szCs w:val="32"/>
          <w:lang w:val="en"/>
        </w:rPr>
        <w:t xml:space="preserve"> raised</w:t>
      </w:r>
      <w:r w:rsidR="001356D9">
        <w:rPr>
          <w:szCs w:val="32"/>
          <w:lang w:val="en"/>
        </w:rPr>
        <w:t xml:space="preserve"> and the </w:t>
      </w:r>
      <w:r w:rsidR="00014EC2">
        <w:rPr>
          <w:szCs w:val="32"/>
          <w:lang w:val="en"/>
        </w:rPr>
        <w:t>‘safe squares’ which have a raised circle.</w:t>
      </w:r>
    </w:p>
    <w:p w14:paraId="45B19314" w14:textId="77777777" w:rsidR="00E5261B" w:rsidRDefault="00E5261B" w:rsidP="00892CA4">
      <w:pPr>
        <w:rPr>
          <w:szCs w:val="32"/>
          <w:lang w:val="en"/>
        </w:rPr>
      </w:pPr>
    </w:p>
    <w:p w14:paraId="56077985" w14:textId="449B8EB2" w:rsidR="0015312A" w:rsidRDefault="00517066" w:rsidP="0015312A">
      <w:pPr>
        <w:rPr>
          <w:szCs w:val="32"/>
          <w:lang w:val="en"/>
        </w:rPr>
      </w:pPr>
      <w:r>
        <w:rPr>
          <w:szCs w:val="32"/>
          <w:lang w:val="en"/>
        </w:rPr>
        <w:t>There are c</w:t>
      </w:r>
      <w:r w:rsidRPr="00C96F3C">
        <w:rPr>
          <w:szCs w:val="32"/>
          <w:lang w:val="en"/>
        </w:rPr>
        <w:t xml:space="preserve">ertain spaces on the track </w:t>
      </w:r>
      <w:r w:rsidR="00B34A9F">
        <w:rPr>
          <w:szCs w:val="32"/>
          <w:lang w:val="en"/>
        </w:rPr>
        <w:t>d</w:t>
      </w:r>
      <w:r w:rsidRPr="00C96F3C">
        <w:rPr>
          <w:szCs w:val="32"/>
          <w:lang w:val="en"/>
        </w:rPr>
        <w:t xml:space="preserve">istinguished by a </w:t>
      </w:r>
      <w:r>
        <w:rPr>
          <w:szCs w:val="32"/>
          <w:lang w:val="en"/>
        </w:rPr>
        <w:t xml:space="preserve">light blue </w:t>
      </w:r>
      <w:proofErr w:type="spellStart"/>
      <w:r w:rsidRPr="00D3153A">
        <w:rPr>
          <w:szCs w:val="32"/>
          <w:lang w:val="en"/>
        </w:rPr>
        <w:t>colour</w:t>
      </w:r>
      <w:proofErr w:type="spellEnd"/>
      <w:r w:rsidR="00083698" w:rsidRPr="00D3153A">
        <w:rPr>
          <w:szCs w:val="32"/>
          <w:lang w:val="en"/>
        </w:rPr>
        <w:t xml:space="preserve"> </w:t>
      </w:r>
      <w:r w:rsidR="0015312A" w:rsidRPr="00D3153A">
        <w:rPr>
          <w:szCs w:val="32"/>
          <w:lang w:val="en"/>
        </w:rPr>
        <w:t>and a raised circle</w:t>
      </w:r>
      <w:r w:rsidRPr="00D3153A">
        <w:rPr>
          <w:szCs w:val="32"/>
          <w:lang w:val="en"/>
        </w:rPr>
        <w:t>.</w:t>
      </w:r>
      <w:r w:rsidRPr="00C96F3C">
        <w:rPr>
          <w:szCs w:val="32"/>
          <w:lang w:val="en"/>
        </w:rPr>
        <w:t xml:space="preserve"> </w:t>
      </w:r>
      <w:r w:rsidR="004143A1" w:rsidRPr="00C96F3C">
        <w:rPr>
          <w:szCs w:val="32"/>
          <w:lang w:val="en"/>
        </w:rPr>
        <w:t>These are 'safe spaces'.</w:t>
      </w:r>
      <w:r w:rsidR="004143A1">
        <w:rPr>
          <w:szCs w:val="32"/>
          <w:lang w:val="en"/>
        </w:rPr>
        <w:t xml:space="preserve"> </w:t>
      </w:r>
      <w:r w:rsidR="00083698">
        <w:rPr>
          <w:szCs w:val="32"/>
          <w:lang w:val="en"/>
        </w:rPr>
        <w:t>The</w:t>
      </w:r>
      <w:r w:rsidR="004143A1">
        <w:rPr>
          <w:szCs w:val="32"/>
          <w:lang w:val="en"/>
        </w:rPr>
        <w:t>ir numbers are:</w:t>
      </w:r>
      <w:r w:rsidR="00F07E6B">
        <w:rPr>
          <w:szCs w:val="32"/>
          <w:lang w:val="en"/>
        </w:rPr>
        <w:t xml:space="preserve"> </w:t>
      </w:r>
      <w:r w:rsidR="0015312A">
        <w:rPr>
          <w:szCs w:val="32"/>
          <w:lang w:val="en"/>
        </w:rPr>
        <w:t>five, 12, 17, 22, 29, 34, 39, 46, 51, 56, 63 and 68.</w:t>
      </w:r>
    </w:p>
    <w:p w14:paraId="780440ED" w14:textId="77CDCACA" w:rsidR="00517066" w:rsidRDefault="00517066" w:rsidP="00892CA4">
      <w:pPr>
        <w:rPr>
          <w:szCs w:val="32"/>
          <w:lang w:val="en"/>
        </w:rPr>
      </w:pPr>
    </w:p>
    <w:p w14:paraId="3A7EAED2" w14:textId="1465F160" w:rsidR="00CF6B12" w:rsidRPr="00CE1867" w:rsidRDefault="00CE1867" w:rsidP="00041F62">
      <w:pPr>
        <w:spacing w:line="259" w:lineRule="auto"/>
        <w:rPr>
          <w:lang w:val="en"/>
        </w:rPr>
      </w:pPr>
      <w:r w:rsidRPr="00CE1867">
        <w:rPr>
          <w:lang w:val="en"/>
        </w:rPr>
        <w:lastRenderedPageBreak/>
        <w:t xml:space="preserve">The round counters are magnetic to stick to the board when </w:t>
      </w:r>
      <w:r w:rsidR="00134DD7">
        <w:rPr>
          <w:lang w:val="en"/>
        </w:rPr>
        <w:t>flat</w:t>
      </w:r>
      <w:r w:rsidRPr="00CE1867">
        <w:rPr>
          <w:lang w:val="en"/>
        </w:rPr>
        <w:t xml:space="preserve">. Each </w:t>
      </w:r>
      <w:proofErr w:type="spellStart"/>
      <w:r w:rsidRPr="00CE1867">
        <w:rPr>
          <w:lang w:val="en"/>
        </w:rPr>
        <w:t>colour</w:t>
      </w:r>
      <w:proofErr w:type="spellEnd"/>
      <w:r w:rsidRPr="00CE1867">
        <w:rPr>
          <w:lang w:val="en"/>
        </w:rPr>
        <w:t xml:space="preserve"> counter is marked with a tactile symbol: dot, single line, double line and cross.</w:t>
      </w:r>
    </w:p>
    <w:p w14:paraId="7398ADBF" w14:textId="77777777" w:rsidR="00CE1867" w:rsidRPr="00892CA4" w:rsidRDefault="00CE1867" w:rsidP="00041F62">
      <w:pPr>
        <w:spacing w:line="259" w:lineRule="auto"/>
        <w:rPr>
          <w:color w:val="FF0000"/>
          <w:lang w:val="en"/>
        </w:rPr>
      </w:pPr>
    </w:p>
    <w:p w14:paraId="64DBC801" w14:textId="69639A7E" w:rsidR="00F757ED" w:rsidRPr="003B17F6" w:rsidRDefault="00733C20" w:rsidP="00733C20">
      <w:pPr>
        <w:pStyle w:val="Heading2"/>
        <w:rPr>
          <w:color w:val="000000" w:themeColor="text1"/>
        </w:rPr>
      </w:pPr>
      <w:r w:rsidRPr="003B17F6">
        <w:rPr>
          <w:color w:val="000000" w:themeColor="text1"/>
        </w:rPr>
        <w:t>Aim of the game</w:t>
      </w:r>
    </w:p>
    <w:p w14:paraId="40907067" w14:textId="59C1814F" w:rsidR="00AA483E" w:rsidRDefault="00AA483E" w:rsidP="00580708">
      <w:pPr>
        <w:rPr>
          <w:color w:val="000000" w:themeColor="text1"/>
        </w:rPr>
      </w:pPr>
      <w:r w:rsidRPr="00AA483E">
        <w:rPr>
          <w:color w:val="000000" w:themeColor="text1"/>
        </w:rPr>
        <w:t>The objective of the game, like Ludo, is to race all your pawns (in this case, magnetic, tactile coloured counters) around the board to the finishing</w:t>
      </w:r>
      <w:r w:rsidR="007826D6">
        <w:rPr>
          <w:color w:val="000000" w:themeColor="text1"/>
        </w:rPr>
        <w:t xml:space="preserve"> or ‘</w:t>
      </w:r>
      <w:r w:rsidR="00E7244F">
        <w:rPr>
          <w:color w:val="000000" w:themeColor="text1"/>
        </w:rPr>
        <w:t>Home</w:t>
      </w:r>
      <w:r w:rsidR="007826D6">
        <w:rPr>
          <w:color w:val="000000" w:themeColor="text1"/>
        </w:rPr>
        <w:t>’</w:t>
      </w:r>
      <w:r w:rsidRPr="00AA483E">
        <w:rPr>
          <w:color w:val="000000" w:themeColor="text1"/>
        </w:rPr>
        <w:t xml:space="preserve"> area. The first player to successfully move all four pawns around the board is the winner.</w:t>
      </w:r>
    </w:p>
    <w:p w14:paraId="60806F9E" w14:textId="77777777" w:rsidR="00580708" w:rsidRPr="00FC4FFB" w:rsidRDefault="00580708" w:rsidP="00580708">
      <w:pPr>
        <w:rPr>
          <w:color w:val="FF0000"/>
        </w:rPr>
      </w:pPr>
    </w:p>
    <w:p w14:paraId="1EA11D40" w14:textId="0CC3E842" w:rsidR="00733C20" w:rsidRDefault="00EB21F6" w:rsidP="00733C20">
      <w:pPr>
        <w:pStyle w:val="Heading2"/>
        <w:rPr>
          <w:color w:val="000000" w:themeColor="text1"/>
        </w:rPr>
      </w:pPr>
      <w:r>
        <w:rPr>
          <w:color w:val="000000" w:themeColor="text1"/>
        </w:rPr>
        <w:t>Set up of the game</w:t>
      </w:r>
    </w:p>
    <w:p w14:paraId="44F69D4B" w14:textId="772D62F0" w:rsidR="006E19F6" w:rsidRDefault="00EC3B87" w:rsidP="00EC3B87">
      <w:r>
        <w:t>Each player takes</w:t>
      </w:r>
      <w:r w:rsidR="00055C48">
        <w:t xml:space="preserve"> a place at any side of the board and takes</w:t>
      </w:r>
      <w:r>
        <w:t xml:space="preserve"> the four counters </w:t>
      </w:r>
      <w:r w:rsidR="001B3230">
        <w:t xml:space="preserve">of the same colour. Those counters need to be placed in the matching colour corner, </w:t>
      </w:r>
      <w:r w:rsidR="006E19F6">
        <w:t xml:space="preserve">inside the </w:t>
      </w:r>
      <w:r w:rsidR="00272780">
        <w:t>large, coloured</w:t>
      </w:r>
      <w:r w:rsidR="006E19F6">
        <w:t xml:space="preserve"> circle. </w:t>
      </w:r>
    </w:p>
    <w:p w14:paraId="7DF56880" w14:textId="50C231A0" w:rsidR="00487C76" w:rsidRDefault="00EC3B87" w:rsidP="00EC3B87">
      <w:r>
        <w:t xml:space="preserve"> </w:t>
      </w:r>
    </w:p>
    <w:p w14:paraId="4E4A26A3" w14:textId="3E121CA9" w:rsidR="00CF6B12" w:rsidRDefault="00EB6DE1" w:rsidP="00146F5A">
      <w:pPr>
        <w:pStyle w:val="Heading2"/>
        <w:rPr>
          <w:color w:val="000000" w:themeColor="text1"/>
        </w:rPr>
      </w:pPr>
      <w:r>
        <w:rPr>
          <w:color w:val="000000" w:themeColor="text1"/>
        </w:rPr>
        <w:t>How</w:t>
      </w:r>
      <w:r w:rsidR="00146F5A">
        <w:rPr>
          <w:color w:val="000000" w:themeColor="text1"/>
        </w:rPr>
        <w:t xml:space="preserve"> to play</w:t>
      </w:r>
      <w:r w:rsidR="00E7244F">
        <w:rPr>
          <w:color w:val="000000" w:themeColor="text1"/>
        </w:rPr>
        <w:t xml:space="preserve"> </w:t>
      </w:r>
    </w:p>
    <w:p w14:paraId="510A4DCD" w14:textId="3A3148F4" w:rsidR="003B619C" w:rsidRDefault="003B619C" w:rsidP="0067285E">
      <w:pPr>
        <w:rPr>
          <w:szCs w:val="32"/>
          <w:lang w:val="en"/>
        </w:rPr>
      </w:pPr>
      <w:r w:rsidRPr="00C96F3C">
        <w:rPr>
          <w:szCs w:val="32"/>
          <w:lang w:val="en"/>
        </w:rPr>
        <w:t>Players take turns in a clockwise order; highest throw of the di</w:t>
      </w:r>
      <w:r w:rsidR="0017148C">
        <w:rPr>
          <w:szCs w:val="32"/>
          <w:lang w:val="en"/>
        </w:rPr>
        <w:t>ce</w:t>
      </w:r>
      <w:r w:rsidRPr="00C96F3C">
        <w:rPr>
          <w:szCs w:val="32"/>
          <w:lang w:val="en"/>
        </w:rPr>
        <w:t xml:space="preserve"> starts. </w:t>
      </w:r>
      <w:r w:rsidRPr="002074FB">
        <w:rPr>
          <w:szCs w:val="32"/>
          <w:lang w:val="en"/>
        </w:rPr>
        <w:t>Each turn, a single di</w:t>
      </w:r>
      <w:r w:rsidR="002074FB" w:rsidRPr="002074FB">
        <w:rPr>
          <w:szCs w:val="32"/>
          <w:lang w:val="en"/>
        </w:rPr>
        <w:t>ce</w:t>
      </w:r>
      <w:r w:rsidRPr="002074FB">
        <w:rPr>
          <w:szCs w:val="32"/>
          <w:lang w:val="en"/>
        </w:rPr>
        <w:t xml:space="preserve"> is thrown to determine movement.</w:t>
      </w:r>
    </w:p>
    <w:p w14:paraId="222BFADB" w14:textId="77777777" w:rsidR="003B619C" w:rsidRDefault="003B619C" w:rsidP="0067285E">
      <w:pPr>
        <w:rPr>
          <w:szCs w:val="32"/>
          <w:lang w:val="en"/>
        </w:rPr>
      </w:pPr>
    </w:p>
    <w:p w14:paraId="7E2463D8" w14:textId="707528A1" w:rsidR="00AC23AD" w:rsidRDefault="00AC23AD" w:rsidP="0067285E">
      <w:r>
        <w:t xml:space="preserve">Each player has his own entering space next to their </w:t>
      </w:r>
      <w:r w:rsidR="00DA72C7">
        <w:t xml:space="preserve">starting </w:t>
      </w:r>
      <w:r w:rsidR="003C23B5">
        <w:t>circle.</w:t>
      </w:r>
    </w:p>
    <w:p w14:paraId="44418DED" w14:textId="2057E7A9" w:rsidR="00971207" w:rsidRDefault="00936E54" w:rsidP="00CE73E8">
      <w:r>
        <w:t xml:space="preserve">Before a player can move his </w:t>
      </w:r>
      <w:r w:rsidR="00E7244F">
        <w:t>counter</w:t>
      </w:r>
      <w:r>
        <w:t xml:space="preserve">s around the </w:t>
      </w:r>
      <w:r w:rsidR="00EC2192">
        <w:t>track,</w:t>
      </w:r>
      <w:r>
        <w:t xml:space="preserve"> he must enter them on the blue space marked with a raised circle symbol</w:t>
      </w:r>
      <w:r w:rsidR="00AC23AD">
        <w:t xml:space="preserve"> a</w:t>
      </w:r>
      <w:r w:rsidR="00EC2192">
        <w:t>t</w:t>
      </w:r>
      <w:r w:rsidR="00AC23AD">
        <w:t xml:space="preserve"> the left of his corner on a throw of five.</w:t>
      </w:r>
      <w:r w:rsidR="003C23B5">
        <w:t xml:space="preserve"> </w:t>
      </w:r>
    </w:p>
    <w:p w14:paraId="675EFDDB" w14:textId="77777777" w:rsidR="00CD7030" w:rsidRDefault="00CD7030" w:rsidP="00CE73E8"/>
    <w:p w14:paraId="1D0F42DB" w14:textId="25E9BBA1" w:rsidR="00D955E4" w:rsidRDefault="00CE73E8" w:rsidP="0073553E">
      <w:pPr>
        <w:rPr>
          <w:szCs w:val="32"/>
          <w:lang w:val="en"/>
        </w:rPr>
      </w:pPr>
      <w:r w:rsidRPr="00C96F3C">
        <w:rPr>
          <w:szCs w:val="32"/>
          <w:lang w:val="en"/>
        </w:rPr>
        <w:t xml:space="preserve">Counters begin their circuit on the appropriately </w:t>
      </w:r>
      <w:proofErr w:type="spellStart"/>
      <w:r w:rsidRPr="00C96F3C">
        <w:rPr>
          <w:szCs w:val="32"/>
          <w:lang w:val="en"/>
        </w:rPr>
        <w:t>coloured</w:t>
      </w:r>
      <w:proofErr w:type="spellEnd"/>
      <w:r w:rsidRPr="00C96F3C">
        <w:rPr>
          <w:szCs w:val="32"/>
          <w:lang w:val="en"/>
        </w:rPr>
        <w:t xml:space="preserve"> place on the circuit adjacent to their </w:t>
      </w:r>
      <w:r w:rsidR="00F0284B">
        <w:rPr>
          <w:szCs w:val="32"/>
          <w:lang w:val="en"/>
        </w:rPr>
        <w:t>start</w:t>
      </w:r>
      <w:r w:rsidR="00F0284B" w:rsidRPr="00C96F3C">
        <w:rPr>
          <w:szCs w:val="32"/>
          <w:lang w:val="en"/>
        </w:rPr>
        <w:t xml:space="preserve"> </w:t>
      </w:r>
      <w:r w:rsidRPr="00C96F3C">
        <w:rPr>
          <w:szCs w:val="32"/>
          <w:lang w:val="en"/>
        </w:rPr>
        <w:t>area.</w:t>
      </w:r>
      <w:r w:rsidR="00932075">
        <w:rPr>
          <w:szCs w:val="32"/>
          <w:lang w:val="en"/>
        </w:rPr>
        <w:t xml:space="preserve"> The counters move anti-clockwise.</w:t>
      </w:r>
    </w:p>
    <w:p w14:paraId="11BF0EC7" w14:textId="12CFDB78" w:rsidR="00D955E4" w:rsidRDefault="00CE73E8" w:rsidP="0073553E">
      <w:r w:rsidRPr="00C96F3C">
        <w:rPr>
          <w:szCs w:val="32"/>
          <w:lang w:val="en"/>
        </w:rPr>
        <w:br/>
      </w:r>
      <w:r w:rsidR="00D955E4">
        <w:t>The players need to throw a five to be able to enter their first counter</w:t>
      </w:r>
      <w:r w:rsidR="00642B0E">
        <w:t xml:space="preserve"> </w:t>
      </w:r>
      <w:r w:rsidR="008B2A33">
        <w:t xml:space="preserve">onto </w:t>
      </w:r>
      <w:r w:rsidR="00642B0E">
        <w:t>the track.</w:t>
      </w:r>
    </w:p>
    <w:p w14:paraId="699971BE" w14:textId="77777777" w:rsidR="008B2A33" w:rsidRDefault="008B2A33" w:rsidP="0073553E"/>
    <w:p w14:paraId="62E45183" w14:textId="231F3E0E" w:rsidR="00936E54" w:rsidRDefault="003C23B5" w:rsidP="0073553E">
      <w:r>
        <w:t xml:space="preserve">If </w:t>
      </w:r>
      <w:r w:rsidR="002754D3">
        <w:t>the first player</w:t>
      </w:r>
      <w:r>
        <w:t xml:space="preserve"> does not throw a five on </w:t>
      </w:r>
      <w:r w:rsidR="002754D3">
        <w:t>their</w:t>
      </w:r>
      <w:r>
        <w:t xml:space="preserve"> first throw, the</w:t>
      </w:r>
      <w:r w:rsidR="002754D3">
        <w:t>y</w:t>
      </w:r>
      <w:r>
        <w:t xml:space="preserve"> los</w:t>
      </w:r>
      <w:r w:rsidR="00172668">
        <w:t>e</w:t>
      </w:r>
      <w:r>
        <w:t xml:space="preserve"> </w:t>
      </w:r>
      <w:r w:rsidR="00172668">
        <w:t>their</w:t>
      </w:r>
      <w:r>
        <w:t xml:space="preserve"> turn. If </w:t>
      </w:r>
      <w:r w:rsidR="00172668">
        <w:t>the player</w:t>
      </w:r>
      <w:r>
        <w:t xml:space="preserve"> does throw a five, </w:t>
      </w:r>
      <w:r w:rsidR="00D1430E">
        <w:t xml:space="preserve">they </w:t>
      </w:r>
      <w:r>
        <w:t xml:space="preserve">may enter </w:t>
      </w:r>
      <w:r w:rsidR="00642B0E">
        <w:t>their first</w:t>
      </w:r>
      <w:r>
        <w:t xml:space="preserve"> </w:t>
      </w:r>
      <w:r w:rsidR="00933771">
        <w:t>counter</w:t>
      </w:r>
      <w:r>
        <w:t>.</w:t>
      </w:r>
    </w:p>
    <w:p w14:paraId="5E06A22A" w14:textId="77777777" w:rsidR="00933771" w:rsidRDefault="00933771" w:rsidP="00933771"/>
    <w:p w14:paraId="593B042C" w14:textId="0D36F504" w:rsidR="00EF25E7" w:rsidRDefault="00EF25E7" w:rsidP="00EF25E7">
      <w:pPr>
        <w:rPr>
          <w:szCs w:val="32"/>
          <w:lang w:val="en"/>
        </w:rPr>
      </w:pPr>
      <w:r>
        <w:rPr>
          <w:szCs w:val="32"/>
          <w:lang w:val="en"/>
        </w:rPr>
        <w:t>Counter</w:t>
      </w:r>
      <w:r w:rsidRPr="00C96F3C">
        <w:rPr>
          <w:szCs w:val="32"/>
          <w:lang w:val="en"/>
        </w:rPr>
        <w:t>s move</w:t>
      </w:r>
      <w:r w:rsidR="00321DFC">
        <w:rPr>
          <w:szCs w:val="32"/>
          <w:lang w:val="en"/>
        </w:rPr>
        <w:t xml:space="preserve"> anti-clockwise around the track</w:t>
      </w:r>
      <w:r w:rsidRPr="00C96F3C">
        <w:rPr>
          <w:szCs w:val="32"/>
          <w:lang w:val="en"/>
        </w:rPr>
        <w:t xml:space="preserve"> in the direction indicated by the numbers on the board </w:t>
      </w:r>
      <w:r w:rsidR="00D82F45">
        <w:rPr>
          <w:szCs w:val="32"/>
          <w:lang w:val="en"/>
        </w:rPr>
        <w:t xml:space="preserve">as directed by the </w:t>
      </w:r>
      <w:r w:rsidR="00892D51">
        <w:rPr>
          <w:szCs w:val="32"/>
          <w:lang w:val="en"/>
        </w:rPr>
        <w:t>dice throw</w:t>
      </w:r>
      <w:r w:rsidR="00D82F45">
        <w:rPr>
          <w:szCs w:val="32"/>
          <w:lang w:val="en"/>
        </w:rPr>
        <w:t xml:space="preserve">. </w:t>
      </w:r>
    </w:p>
    <w:p w14:paraId="481BE12D" w14:textId="77777777" w:rsidR="00EF25E7" w:rsidRDefault="00EF25E7" w:rsidP="00EF25E7">
      <w:pPr>
        <w:rPr>
          <w:szCs w:val="32"/>
          <w:lang w:val="en"/>
        </w:rPr>
      </w:pPr>
    </w:p>
    <w:p w14:paraId="709A6957" w14:textId="62142FAE" w:rsidR="00EF25E7" w:rsidRDefault="00EF25E7" w:rsidP="00EF25E7">
      <w:pPr>
        <w:rPr>
          <w:szCs w:val="32"/>
          <w:lang w:val="en"/>
        </w:rPr>
      </w:pPr>
      <w:r w:rsidRPr="00C96F3C">
        <w:rPr>
          <w:szCs w:val="32"/>
          <w:lang w:val="en"/>
        </w:rPr>
        <w:t xml:space="preserve">Multiple </w:t>
      </w:r>
      <w:r>
        <w:rPr>
          <w:szCs w:val="32"/>
          <w:lang w:val="en"/>
        </w:rPr>
        <w:t>counter</w:t>
      </w:r>
      <w:r w:rsidRPr="00C96F3C">
        <w:rPr>
          <w:szCs w:val="32"/>
          <w:lang w:val="en"/>
        </w:rPr>
        <w:t xml:space="preserve">s of the same </w:t>
      </w:r>
      <w:proofErr w:type="spellStart"/>
      <w:r w:rsidRPr="00C96F3C">
        <w:rPr>
          <w:szCs w:val="32"/>
          <w:lang w:val="en"/>
        </w:rPr>
        <w:t>colour</w:t>
      </w:r>
      <w:proofErr w:type="spellEnd"/>
      <w:r w:rsidRPr="00C96F3C">
        <w:rPr>
          <w:szCs w:val="32"/>
          <w:lang w:val="en"/>
        </w:rPr>
        <w:t xml:space="preserve"> can occupy the same space. </w:t>
      </w:r>
      <w:r w:rsidRPr="00C96F3C">
        <w:rPr>
          <w:szCs w:val="32"/>
          <w:lang w:val="en"/>
        </w:rPr>
        <w:br/>
      </w:r>
      <w:r w:rsidRPr="00C96F3C">
        <w:rPr>
          <w:szCs w:val="32"/>
          <w:lang w:val="en"/>
        </w:rPr>
        <w:br/>
        <w:t xml:space="preserve">If a </w:t>
      </w:r>
      <w:r>
        <w:rPr>
          <w:szCs w:val="32"/>
          <w:lang w:val="en"/>
        </w:rPr>
        <w:t>counter</w:t>
      </w:r>
      <w:r w:rsidRPr="00C96F3C">
        <w:rPr>
          <w:szCs w:val="32"/>
          <w:lang w:val="en"/>
        </w:rPr>
        <w:t xml:space="preserve"> lands on a </w:t>
      </w:r>
      <w:r>
        <w:rPr>
          <w:szCs w:val="32"/>
          <w:lang w:val="en"/>
        </w:rPr>
        <w:t>counter</w:t>
      </w:r>
      <w:r w:rsidRPr="00C96F3C">
        <w:rPr>
          <w:szCs w:val="32"/>
          <w:lang w:val="en"/>
        </w:rPr>
        <w:t xml:space="preserve"> of a different </w:t>
      </w:r>
      <w:proofErr w:type="spellStart"/>
      <w:r w:rsidRPr="00C96F3C">
        <w:rPr>
          <w:szCs w:val="32"/>
          <w:lang w:val="en"/>
        </w:rPr>
        <w:t>colour</w:t>
      </w:r>
      <w:proofErr w:type="spellEnd"/>
      <w:r w:rsidRPr="00C96F3C">
        <w:rPr>
          <w:szCs w:val="32"/>
          <w:lang w:val="en"/>
        </w:rPr>
        <w:t xml:space="preserve"> that is not on a safe </w:t>
      </w:r>
      <w:r w:rsidRPr="00C96F3C">
        <w:rPr>
          <w:szCs w:val="32"/>
          <w:lang w:val="en"/>
        </w:rPr>
        <w:lastRenderedPageBreak/>
        <w:t xml:space="preserve">space, the </w:t>
      </w:r>
      <w:r>
        <w:rPr>
          <w:szCs w:val="32"/>
          <w:lang w:val="en"/>
        </w:rPr>
        <w:t>counter</w:t>
      </w:r>
      <w:r w:rsidRPr="00C96F3C">
        <w:rPr>
          <w:szCs w:val="32"/>
          <w:lang w:val="en"/>
        </w:rPr>
        <w:t xml:space="preserve"> jumped upon is captured and returned to its starting corner area. The capturing player can then immediately move any </w:t>
      </w:r>
      <w:r>
        <w:rPr>
          <w:szCs w:val="32"/>
          <w:lang w:val="en"/>
        </w:rPr>
        <w:t>counter</w:t>
      </w:r>
      <w:r w:rsidRPr="00C96F3C">
        <w:rPr>
          <w:szCs w:val="32"/>
          <w:lang w:val="en"/>
        </w:rPr>
        <w:t xml:space="preserve"> on the track 20 spaces forward, if possible.</w:t>
      </w:r>
      <w:r w:rsidRPr="00C96F3C">
        <w:rPr>
          <w:szCs w:val="32"/>
          <w:lang w:val="en"/>
        </w:rPr>
        <w:br/>
      </w:r>
      <w:r w:rsidRPr="00C96F3C">
        <w:rPr>
          <w:szCs w:val="32"/>
          <w:lang w:val="en"/>
        </w:rPr>
        <w:br/>
        <w:t xml:space="preserve">When a </w:t>
      </w:r>
      <w:r>
        <w:rPr>
          <w:szCs w:val="32"/>
          <w:lang w:val="en"/>
        </w:rPr>
        <w:t>counter</w:t>
      </w:r>
      <w:r w:rsidRPr="00C96F3C">
        <w:rPr>
          <w:szCs w:val="32"/>
          <w:lang w:val="en"/>
        </w:rPr>
        <w:t xml:space="preserve"> lands on the </w:t>
      </w:r>
      <w:r>
        <w:rPr>
          <w:szCs w:val="32"/>
          <w:lang w:val="en"/>
        </w:rPr>
        <w:t>Home or finishing</w:t>
      </w:r>
      <w:r w:rsidRPr="00C96F3C">
        <w:rPr>
          <w:szCs w:val="32"/>
          <w:lang w:val="en"/>
        </w:rPr>
        <w:t xml:space="preserve"> area, another </w:t>
      </w:r>
      <w:r>
        <w:rPr>
          <w:szCs w:val="32"/>
          <w:lang w:val="en"/>
        </w:rPr>
        <w:t>counter</w:t>
      </w:r>
      <w:r w:rsidRPr="00C96F3C">
        <w:rPr>
          <w:szCs w:val="32"/>
          <w:lang w:val="en"/>
        </w:rPr>
        <w:t xml:space="preserve"> </w:t>
      </w:r>
      <w:r w:rsidR="00EE6B3A">
        <w:rPr>
          <w:szCs w:val="32"/>
          <w:lang w:val="en"/>
        </w:rPr>
        <w:t xml:space="preserve">of the same </w:t>
      </w:r>
      <w:proofErr w:type="spellStart"/>
      <w:r w:rsidR="00EE6B3A">
        <w:rPr>
          <w:szCs w:val="32"/>
          <w:lang w:val="en"/>
        </w:rPr>
        <w:t>colour</w:t>
      </w:r>
      <w:proofErr w:type="spellEnd"/>
      <w:r w:rsidR="00EE6B3A">
        <w:rPr>
          <w:szCs w:val="32"/>
          <w:lang w:val="en"/>
        </w:rPr>
        <w:t xml:space="preserve"> </w:t>
      </w:r>
      <w:r w:rsidRPr="00C96F3C">
        <w:rPr>
          <w:szCs w:val="32"/>
          <w:lang w:val="en"/>
        </w:rPr>
        <w:t xml:space="preserve">can immediately be moved forward </w:t>
      </w:r>
      <w:r>
        <w:rPr>
          <w:szCs w:val="32"/>
          <w:lang w:val="en"/>
        </w:rPr>
        <w:t>ten</w:t>
      </w:r>
      <w:r w:rsidRPr="00C96F3C">
        <w:rPr>
          <w:szCs w:val="32"/>
          <w:lang w:val="en"/>
        </w:rPr>
        <w:t xml:space="preserve"> spaces, if possible.</w:t>
      </w:r>
    </w:p>
    <w:p w14:paraId="1D61BC6E" w14:textId="77777777" w:rsidR="00EF25E7" w:rsidRDefault="00EF25E7" w:rsidP="00E05BBF">
      <w:pPr>
        <w:spacing w:line="259" w:lineRule="auto"/>
        <w:rPr>
          <w:color w:val="FF0000"/>
          <w:lang w:val="en"/>
        </w:rPr>
      </w:pPr>
    </w:p>
    <w:p w14:paraId="04008140" w14:textId="6A292DE4" w:rsidR="00E7244F" w:rsidRPr="00E7244F" w:rsidRDefault="00E7244F" w:rsidP="008E457F">
      <w:pPr>
        <w:rPr>
          <w:b/>
          <w:bCs/>
          <w:szCs w:val="32"/>
          <w:lang w:val="en"/>
        </w:rPr>
      </w:pPr>
      <w:r w:rsidRPr="00E7244F">
        <w:rPr>
          <w:b/>
          <w:bCs/>
          <w:szCs w:val="32"/>
          <w:lang w:val="en"/>
        </w:rPr>
        <w:t>Throwing a five</w:t>
      </w:r>
    </w:p>
    <w:p w14:paraId="2DE30B5A" w14:textId="6F6482AB" w:rsidR="00E7244F" w:rsidRDefault="008E457F" w:rsidP="008E457F">
      <w:pPr>
        <w:rPr>
          <w:szCs w:val="32"/>
          <w:lang w:val="en"/>
        </w:rPr>
      </w:pPr>
      <w:r w:rsidRPr="00C96F3C">
        <w:rPr>
          <w:szCs w:val="32"/>
          <w:lang w:val="en"/>
        </w:rPr>
        <w:t xml:space="preserve">When a </w:t>
      </w:r>
      <w:r w:rsidR="00732D01">
        <w:rPr>
          <w:szCs w:val="32"/>
          <w:lang w:val="en"/>
        </w:rPr>
        <w:t>five</w:t>
      </w:r>
      <w:r w:rsidRPr="00C96F3C">
        <w:rPr>
          <w:szCs w:val="32"/>
          <w:lang w:val="en"/>
        </w:rPr>
        <w:t xml:space="preserve"> is thrown a </w:t>
      </w:r>
      <w:r w:rsidR="00662DD8">
        <w:rPr>
          <w:szCs w:val="32"/>
          <w:lang w:val="en"/>
        </w:rPr>
        <w:t>counter</w:t>
      </w:r>
      <w:r w:rsidRPr="00C96F3C">
        <w:rPr>
          <w:szCs w:val="32"/>
          <w:lang w:val="en"/>
        </w:rPr>
        <w:t xml:space="preserve"> </w:t>
      </w:r>
      <w:r w:rsidR="00665D7D">
        <w:rPr>
          <w:szCs w:val="32"/>
          <w:lang w:val="en"/>
        </w:rPr>
        <w:t>must</w:t>
      </w:r>
      <w:r w:rsidR="00665D7D" w:rsidRPr="00C96F3C">
        <w:rPr>
          <w:szCs w:val="32"/>
          <w:lang w:val="en"/>
        </w:rPr>
        <w:t xml:space="preserve"> </w:t>
      </w:r>
      <w:r w:rsidRPr="00C96F3C">
        <w:rPr>
          <w:szCs w:val="32"/>
          <w:lang w:val="en"/>
        </w:rPr>
        <w:t>be moved from the starting corner area to the first space</w:t>
      </w:r>
      <w:r w:rsidR="00D4049E">
        <w:rPr>
          <w:szCs w:val="32"/>
          <w:lang w:val="en"/>
        </w:rPr>
        <w:t>. T</w:t>
      </w:r>
      <w:r w:rsidRPr="00C96F3C">
        <w:rPr>
          <w:szCs w:val="32"/>
          <w:lang w:val="en"/>
        </w:rPr>
        <w:t xml:space="preserve">his is the only way to move a </w:t>
      </w:r>
      <w:r w:rsidR="00D4049E">
        <w:rPr>
          <w:szCs w:val="32"/>
          <w:lang w:val="en"/>
        </w:rPr>
        <w:t>counter</w:t>
      </w:r>
      <w:r w:rsidRPr="00C96F3C">
        <w:rPr>
          <w:szCs w:val="32"/>
          <w:lang w:val="en"/>
        </w:rPr>
        <w:t xml:space="preserve"> onto the track. </w:t>
      </w:r>
    </w:p>
    <w:p w14:paraId="361E8E5C" w14:textId="77777777" w:rsidR="00E7244F" w:rsidRPr="00E7244F" w:rsidRDefault="00E7244F" w:rsidP="008E457F">
      <w:pPr>
        <w:rPr>
          <w:b/>
          <w:bCs/>
          <w:szCs w:val="32"/>
          <w:lang w:val="en"/>
        </w:rPr>
      </w:pPr>
    </w:p>
    <w:p w14:paraId="4D482747" w14:textId="77777777" w:rsidR="00E7244F" w:rsidRPr="00E7244F" w:rsidRDefault="00E7244F" w:rsidP="00E7244F">
      <w:pPr>
        <w:rPr>
          <w:b/>
          <w:bCs/>
          <w:szCs w:val="32"/>
          <w:lang w:val="en"/>
        </w:rPr>
      </w:pPr>
      <w:r w:rsidRPr="00E7244F">
        <w:rPr>
          <w:b/>
          <w:bCs/>
          <w:szCs w:val="32"/>
          <w:lang w:val="en"/>
        </w:rPr>
        <w:t>Throwing a six</w:t>
      </w:r>
    </w:p>
    <w:p w14:paraId="429522D4" w14:textId="33C33D85" w:rsidR="00E7244F" w:rsidRPr="00E7244F" w:rsidRDefault="00E7244F" w:rsidP="00E7244F">
      <w:pPr>
        <w:rPr>
          <w:szCs w:val="32"/>
          <w:lang w:val="en"/>
        </w:rPr>
      </w:pPr>
      <w:r w:rsidRPr="00E7244F">
        <w:rPr>
          <w:szCs w:val="32"/>
          <w:lang w:val="en"/>
        </w:rPr>
        <w:t xml:space="preserve">A throw of a six gives the player another turn. However, if three sixes are rolled in a row, on the third six, the counter moved on the previous throw of six (if any) is immediately returned to the Starting corner area – unless it was on the </w:t>
      </w:r>
      <w:proofErr w:type="gramStart"/>
      <w:r>
        <w:rPr>
          <w:szCs w:val="32"/>
          <w:lang w:val="en"/>
        </w:rPr>
        <w:t>Home</w:t>
      </w:r>
      <w:proofErr w:type="gramEnd"/>
      <w:r w:rsidRPr="00E7244F">
        <w:rPr>
          <w:szCs w:val="32"/>
          <w:lang w:val="en"/>
        </w:rPr>
        <w:t xml:space="preserve"> track in which case it is safe and is not returned.</w:t>
      </w:r>
    </w:p>
    <w:p w14:paraId="7E0A9D5A" w14:textId="5AE29C5B" w:rsidR="00E7244F" w:rsidRPr="00E7244F" w:rsidRDefault="00E7244F" w:rsidP="00E7244F">
      <w:pPr>
        <w:rPr>
          <w:szCs w:val="32"/>
          <w:lang w:val="en"/>
        </w:rPr>
      </w:pPr>
      <w:r w:rsidRPr="00E7244F">
        <w:rPr>
          <w:szCs w:val="32"/>
          <w:lang w:val="en"/>
        </w:rPr>
        <w:br/>
        <w:t>If all four counters have been moved out of the Starting area, then a throw of six allows the player to move the counter seven spaces instead of six.</w:t>
      </w:r>
    </w:p>
    <w:p w14:paraId="06DBCC13" w14:textId="7ADD2F34" w:rsidR="008702B2" w:rsidRDefault="00E7244F" w:rsidP="008E457F">
      <w:pPr>
        <w:rPr>
          <w:szCs w:val="32"/>
          <w:lang w:val="en"/>
        </w:rPr>
      </w:pPr>
      <w:r w:rsidRPr="00E7244F">
        <w:rPr>
          <w:szCs w:val="32"/>
          <w:lang w:val="en"/>
        </w:rPr>
        <w:br/>
        <w:t xml:space="preserve">If two of the player's counters form a barrier </w:t>
      </w:r>
      <w:r w:rsidR="00B91F1F">
        <w:rPr>
          <w:szCs w:val="32"/>
          <w:lang w:val="en"/>
        </w:rPr>
        <w:t xml:space="preserve">(see ‘Safe Spaces’) </w:t>
      </w:r>
      <w:r w:rsidRPr="00E7244F">
        <w:rPr>
          <w:szCs w:val="32"/>
          <w:lang w:val="en"/>
        </w:rPr>
        <w:t>when a six is thrown, one of those counters must be moved so that the barrier is undone.</w:t>
      </w:r>
      <w:r w:rsidRPr="00E7244F">
        <w:rPr>
          <w:szCs w:val="32"/>
          <w:lang w:val="en"/>
        </w:rPr>
        <w:br/>
      </w:r>
    </w:p>
    <w:p w14:paraId="11563555" w14:textId="77777777" w:rsidR="008702B2" w:rsidRDefault="008702B2" w:rsidP="00EB6DE1">
      <w:pPr>
        <w:pStyle w:val="Heading3"/>
        <w:rPr>
          <w:lang w:val="en"/>
        </w:rPr>
      </w:pPr>
      <w:r w:rsidRPr="00C96F3C">
        <w:rPr>
          <w:lang w:val="en"/>
        </w:rPr>
        <w:t>Safe Spaces</w:t>
      </w:r>
    </w:p>
    <w:p w14:paraId="7FCFB6C2" w14:textId="06A90CBB" w:rsidR="00B34A9F" w:rsidRDefault="00B34A9F" w:rsidP="00B34A9F">
      <w:pPr>
        <w:rPr>
          <w:szCs w:val="32"/>
          <w:lang w:val="en"/>
        </w:rPr>
      </w:pPr>
      <w:r>
        <w:rPr>
          <w:szCs w:val="32"/>
          <w:lang w:val="en"/>
        </w:rPr>
        <w:t>T</w:t>
      </w:r>
      <w:r w:rsidR="0042115F">
        <w:rPr>
          <w:szCs w:val="32"/>
          <w:lang w:val="en"/>
        </w:rPr>
        <w:t>he</w:t>
      </w:r>
      <w:r w:rsidR="00E7244F">
        <w:rPr>
          <w:szCs w:val="32"/>
          <w:lang w:val="en"/>
        </w:rPr>
        <w:t>r</w:t>
      </w:r>
      <w:r w:rsidR="0042115F">
        <w:rPr>
          <w:szCs w:val="32"/>
          <w:lang w:val="en"/>
        </w:rPr>
        <w:t>e</w:t>
      </w:r>
      <w:r>
        <w:rPr>
          <w:szCs w:val="32"/>
          <w:lang w:val="en"/>
        </w:rPr>
        <w:t xml:space="preserve"> are</w:t>
      </w:r>
      <w:r w:rsidR="0042115F">
        <w:rPr>
          <w:szCs w:val="32"/>
          <w:lang w:val="en"/>
        </w:rPr>
        <w:t xml:space="preserve"> 12</w:t>
      </w:r>
      <w:r w:rsidRPr="00C96F3C">
        <w:rPr>
          <w:szCs w:val="32"/>
          <w:lang w:val="en"/>
        </w:rPr>
        <w:t xml:space="preserve"> </w:t>
      </w:r>
      <w:r w:rsidR="00C17162">
        <w:rPr>
          <w:szCs w:val="32"/>
          <w:lang w:val="en"/>
        </w:rPr>
        <w:t xml:space="preserve">safe </w:t>
      </w:r>
      <w:r w:rsidRPr="00C96F3C">
        <w:rPr>
          <w:szCs w:val="32"/>
          <w:lang w:val="en"/>
        </w:rPr>
        <w:t xml:space="preserve">spaces on the track </w:t>
      </w:r>
      <w:r>
        <w:rPr>
          <w:szCs w:val="32"/>
          <w:lang w:val="en"/>
        </w:rPr>
        <w:t>d</w:t>
      </w:r>
      <w:r w:rsidRPr="00C96F3C">
        <w:rPr>
          <w:szCs w:val="32"/>
          <w:lang w:val="en"/>
        </w:rPr>
        <w:t xml:space="preserve">istinguished by a </w:t>
      </w:r>
      <w:r>
        <w:rPr>
          <w:szCs w:val="32"/>
          <w:lang w:val="en"/>
        </w:rPr>
        <w:t xml:space="preserve">light blue </w:t>
      </w:r>
      <w:proofErr w:type="spellStart"/>
      <w:r w:rsidRPr="00D3153A">
        <w:rPr>
          <w:szCs w:val="32"/>
          <w:lang w:val="en"/>
        </w:rPr>
        <w:t>colour</w:t>
      </w:r>
      <w:proofErr w:type="spellEnd"/>
      <w:r w:rsidRPr="00D3153A">
        <w:rPr>
          <w:szCs w:val="32"/>
          <w:lang w:val="en"/>
        </w:rPr>
        <w:t xml:space="preserve"> and a raised circle.</w:t>
      </w:r>
      <w:r w:rsidR="0042115F">
        <w:rPr>
          <w:szCs w:val="32"/>
          <w:lang w:val="en"/>
        </w:rPr>
        <w:t xml:space="preserve"> </w:t>
      </w:r>
      <w:r>
        <w:rPr>
          <w:szCs w:val="32"/>
          <w:lang w:val="en"/>
        </w:rPr>
        <w:t>Their numbers are: five, 12, 17, 22, 29, 34, 39, 46, 51, 56, 63 and 68.</w:t>
      </w:r>
    </w:p>
    <w:p w14:paraId="2DDC8464" w14:textId="77777777" w:rsidR="00B34A9F" w:rsidRPr="00B34A9F" w:rsidRDefault="00B34A9F" w:rsidP="00B34A9F">
      <w:pPr>
        <w:rPr>
          <w:lang w:val="en"/>
        </w:rPr>
      </w:pPr>
    </w:p>
    <w:p w14:paraId="3348AC43" w14:textId="2336F0E7" w:rsidR="008702B2" w:rsidRPr="00C96F3C" w:rsidRDefault="008702B2" w:rsidP="008702B2">
      <w:pPr>
        <w:rPr>
          <w:szCs w:val="32"/>
          <w:lang w:val="en"/>
        </w:rPr>
      </w:pPr>
      <w:r w:rsidRPr="00C96F3C">
        <w:rPr>
          <w:szCs w:val="32"/>
          <w:lang w:val="en"/>
        </w:rPr>
        <w:t xml:space="preserve">If a </w:t>
      </w:r>
      <w:r w:rsidR="00E7244F">
        <w:rPr>
          <w:szCs w:val="32"/>
          <w:lang w:val="en"/>
        </w:rPr>
        <w:t>counter</w:t>
      </w:r>
      <w:r w:rsidRPr="00C96F3C">
        <w:rPr>
          <w:szCs w:val="32"/>
          <w:lang w:val="en"/>
        </w:rPr>
        <w:t xml:space="preserve"> occupies a safe space, a </w:t>
      </w:r>
      <w:r w:rsidR="00E7244F">
        <w:rPr>
          <w:szCs w:val="32"/>
          <w:lang w:val="en"/>
        </w:rPr>
        <w:t>counter</w:t>
      </w:r>
      <w:r w:rsidRPr="00C96F3C">
        <w:rPr>
          <w:szCs w:val="32"/>
          <w:lang w:val="en"/>
        </w:rPr>
        <w:t xml:space="preserve"> of another </w:t>
      </w:r>
      <w:proofErr w:type="spellStart"/>
      <w:r w:rsidRPr="00C96F3C">
        <w:rPr>
          <w:szCs w:val="32"/>
          <w:lang w:val="en"/>
        </w:rPr>
        <w:t>colour</w:t>
      </w:r>
      <w:proofErr w:type="spellEnd"/>
      <w:r w:rsidRPr="00C96F3C">
        <w:rPr>
          <w:szCs w:val="32"/>
          <w:lang w:val="en"/>
        </w:rPr>
        <w:t xml:space="preserve"> cannot be moved onto that space.</w:t>
      </w:r>
      <w:r w:rsidRPr="00C96F3C">
        <w:rPr>
          <w:szCs w:val="32"/>
          <w:lang w:val="en"/>
        </w:rPr>
        <w:br/>
      </w:r>
      <w:r w:rsidRPr="00C96F3C">
        <w:rPr>
          <w:szCs w:val="32"/>
          <w:lang w:val="en"/>
        </w:rPr>
        <w:br/>
        <w:t xml:space="preserve">Two </w:t>
      </w:r>
      <w:r w:rsidR="00E7244F">
        <w:rPr>
          <w:szCs w:val="32"/>
          <w:lang w:val="en"/>
        </w:rPr>
        <w:t>counter</w:t>
      </w:r>
      <w:r w:rsidRPr="00C96F3C">
        <w:rPr>
          <w:szCs w:val="32"/>
          <w:lang w:val="en"/>
        </w:rPr>
        <w:t xml:space="preserve">s of the same </w:t>
      </w:r>
      <w:proofErr w:type="spellStart"/>
      <w:r w:rsidRPr="00C96F3C">
        <w:rPr>
          <w:szCs w:val="32"/>
          <w:lang w:val="en"/>
        </w:rPr>
        <w:t>colour</w:t>
      </w:r>
      <w:proofErr w:type="spellEnd"/>
      <w:r w:rsidRPr="00C96F3C">
        <w:rPr>
          <w:szCs w:val="32"/>
          <w:lang w:val="en"/>
        </w:rPr>
        <w:t xml:space="preserve"> on a safe space form a barrier that cannot be landed on or passed by any </w:t>
      </w:r>
      <w:r w:rsidR="00E7244F">
        <w:rPr>
          <w:szCs w:val="32"/>
          <w:lang w:val="en"/>
        </w:rPr>
        <w:t>counter</w:t>
      </w:r>
      <w:r w:rsidRPr="00C96F3C">
        <w:rPr>
          <w:szCs w:val="32"/>
          <w:lang w:val="en"/>
        </w:rPr>
        <w:t xml:space="preserve">, even of the same </w:t>
      </w:r>
      <w:proofErr w:type="spellStart"/>
      <w:r w:rsidRPr="00C96F3C">
        <w:rPr>
          <w:szCs w:val="32"/>
          <w:lang w:val="en"/>
        </w:rPr>
        <w:t>colour</w:t>
      </w:r>
      <w:proofErr w:type="spellEnd"/>
      <w:r w:rsidRPr="00C96F3C">
        <w:rPr>
          <w:szCs w:val="32"/>
          <w:lang w:val="en"/>
        </w:rPr>
        <w:t>.</w:t>
      </w:r>
    </w:p>
    <w:p w14:paraId="26E025B9" w14:textId="77777777" w:rsidR="00BC4717" w:rsidRDefault="00BC4717" w:rsidP="008702B2">
      <w:pPr>
        <w:rPr>
          <w:szCs w:val="32"/>
          <w:lang w:val="en"/>
        </w:rPr>
      </w:pPr>
    </w:p>
    <w:p w14:paraId="05F6539B" w14:textId="7DF5CFDE" w:rsidR="00423F9F" w:rsidRPr="00EF25E7" w:rsidRDefault="00423F9F" w:rsidP="00EF25E7">
      <w:pPr>
        <w:pStyle w:val="Heading2"/>
      </w:pPr>
      <w:r w:rsidRPr="00EF25E7">
        <w:t>End of the game</w:t>
      </w:r>
    </w:p>
    <w:p w14:paraId="3C539C91" w14:textId="0EA0FF2D" w:rsidR="00524DF4" w:rsidRPr="00EF25E7" w:rsidRDefault="00524DF4" w:rsidP="00524DF4">
      <w:pPr>
        <w:rPr>
          <w:szCs w:val="32"/>
          <w:lang w:val="en"/>
        </w:rPr>
      </w:pPr>
      <w:r w:rsidRPr="00EF25E7">
        <w:rPr>
          <w:szCs w:val="32"/>
          <w:lang w:val="en"/>
        </w:rPr>
        <w:t xml:space="preserve">When a </w:t>
      </w:r>
      <w:r w:rsidR="00E7244F" w:rsidRPr="00EF25E7">
        <w:rPr>
          <w:szCs w:val="32"/>
          <w:lang w:val="en"/>
        </w:rPr>
        <w:t>counter</w:t>
      </w:r>
      <w:r w:rsidRPr="00EF25E7">
        <w:rPr>
          <w:szCs w:val="32"/>
          <w:lang w:val="en"/>
        </w:rPr>
        <w:t xml:space="preserve"> has circumnavigated the board, it proceeds up the </w:t>
      </w:r>
      <w:proofErr w:type="gramStart"/>
      <w:r w:rsidR="00E7244F" w:rsidRPr="00EF25E7">
        <w:rPr>
          <w:szCs w:val="32"/>
          <w:lang w:val="en"/>
        </w:rPr>
        <w:t>Home</w:t>
      </w:r>
      <w:proofErr w:type="gramEnd"/>
      <w:r w:rsidRPr="00EF25E7">
        <w:rPr>
          <w:szCs w:val="32"/>
          <w:lang w:val="en"/>
        </w:rPr>
        <w:t xml:space="preserve"> </w:t>
      </w:r>
      <w:r w:rsidR="00EF25E7" w:rsidRPr="00EF25E7">
        <w:rPr>
          <w:szCs w:val="32"/>
          <w:lang w:val="en"/>
        </w:rPr>
        <w:t>track</w:t>
      </w:r>
      <w:r w:rsidRPr="00EF25E7">
        <w:rPr>
          <w:szCs w:val="32"/>
          <w:lang w:val="en"/>
        </w:rPr>
        <w:t xml:space="preserve">. A </w:t>
      </w:r>
      <w:r w:rsidR="00E7244F" w:rsidRPr="00EF25E7">
        <w:rPr>
          <w:szCs w:val="32"/>
          <w:lang w:val="en"/>
        </w:rPr>
        <w:t>counter</w:t>
      </w:r>
      <w:r w:rsidRPr="00EF25E7">
        <w:rPr>
          <w:szCs w:val="32"/>
          <w:lang w:val="en"/>
        </w:rPr>
        <w:t xml:space="preserve"> can only be moved onto the </w:t>
      </w:r>
      <w:proofErr w:type="gramStart"/>
      <w:r w:rsidR="00E7244F" w:rsidRPr="00EF25E7">
        <w:rPr>
          <w:szCs w:val="32"/>
          <w:lang w:val="en"/>
        </w:rPr>
        <w:t>Home</w:t>
      </w:r>
      <w:proofErr w:type="gramEnd"/>
      <w:r w:rsidRPr="00EF25E7">
        <w:rPr>
          <w:szCs w:val="32"/>
          <w:lang w:val="en"/>
        </w:rPr>
        <w:t xml:space="preserve"> area by an exact throw.</w:t>
      </w:r>
      <w:r w:rsidRPr="00EF25E7">
        <w:rPr>
          <w:szCs w:val="32"/>
          <w:lang w:val="en"/>
        </w:rPr>
        <w:br/>
        <w:t>The first p</w:t>
      </w:r>
      <w:r w:rsidR="00EF25E7" w:rsidRPr="00EF25E7">
        <w:rPr>
          <w:szCs w:val="32"/>
          <w:lang w:val="en"/>
        </w:rPr>
        <w:t>layer</w:t>
      </w:r>
      <w:r w:rsidRPr="00EF25E7">
        <w:rPr>
          <w:szCs w:val="32"/>
          <w:lang w:val="en"/>
        </w:rPr>
        <w:t xml:space="preserve"> to move all </w:t>
      </w:r>
      <w:r w:rsidR="00EF25E7" w:rsidRPr="00EF25E7">
        <w:rPr>
          <w:szCs w:val="32"/>
          <w:lang w:val="en"/>
        </w:rPr>
        <w:t>four</w:t>
      </w:r>
      <w:r w:rsidRPr="00EF25E7">
        <w:rPr>
          <w:szCs w:val="32"/>
          <w:lang w:val="en"/>
        </w:rPr>
        <w:t xml:space="preserve"> </w:t>
      </w:r>
      <w:r w:rsidR="00E7244F" w:rsidRPr="00EF25E7">
        <w:rPr>
          <w:szCs w:val="32"/>
          <w:lang w:val="en"/>
        </w:rPr>
        <w:t>counter</w:t>
      </w:r>
      <w:r w:rsidRPr="00EF25E7">
        <w:rPr>
          <w:szCs w:val="32"/>
          <w:lang w:val="en"/>
        </w:rPr>
        <w:t xml:space="preserve">s into the </w:t>
      </w:r>
      <w:r w:rsidR="00E7244F" w:rsidRPr="00EF25E7">
        <w:rPr>
          <w:szCs w:val="32"/>
          <w:lang w:val="en"/>
        </w:rPr>
        <w:t>Home</w:t>
      </w:r>
      <w:r w:rsidRPr="00EF25E7">
        <w:rPr>
          <w:szCs w:val="32"/>
          <w:lang w:val="en"/>
        </w:rPr>
        <w:t xml:space="preserve"> area wins.</w:t>
      </w:r>
    </w:p>
    <w:p w14:paraId="12AD587A" w14:textId="3AE893C2" w:rsidR="00CF6B12" w:rsidRDefault="00CF6B12" w:rsidP="00512437">
      <w:pPr>
        <w:rPr>
          <w:color w:val="FF0000"/>
          <w:lang w:val="en"/>
        </w:rPr>
      </w:pPr>
    </w:p>
    <w:p w14:paraId="68D24BCA" w14:textId="77777777" w:rsidR="00757FBB" w:rsidRPr="00FC4FFB" w:rsidRDefault="00757FBB" w:rsidP="00757FBB">
      <w:pPr>
        <w:pStyle w:val="Heading2"/>
      </w:pPr>
      <w:bookmarkStart w:id="6" w:name="_Toc378689218"/>
      <w:bookmarkEnd w:id="3"/>
      <w:bookmarkEnd w:id="4"/>
      <w:bookmarkEnd w:id="5"/>
      <w:r w:rsidRPr="00FC4FFB">
        <w:t>How to contact RNIB</w:t>
      </w:r>
      <w:bookmarkEnd w:id="6"/>
    </w:p>
    <w:p w14:paraId="66B27C31" w14:textId="77777777" w:rsidR="00757FBB" w:rsidRPr="00FC4FFB" w:rsidRDefault="00757FBB" w:rsidP="00757FBB">
      <w:pPr>
        <w:autoSpaceDE w:val="0"/>
        <w:autoSpaceDN w:val="0"/>
        <w:adjustRightInd w:val="0"/>
        <w:rPr>
          <w:szCs w:val="32"/>
        </w:rPr>
      </w:pPr>
      <w:r w:rsidRPr="00FC4FFB">
        <w:rPr>
          <w:szCs w:val="32"/>
        </w:rPr>
        <w:t>Phone: 0303 123 9999</w:t>
      </w:r>
    </w:p>
    <w:p w14:paraId="68534EA5" w14:textId="77777777" w:rsidR="00757FBB" w:rsidRPr="00FC4FFB" w:rsidRDefault="00757FBB" w:rsidP="00757FBB">
      <w:pPr>
        <w:autoSpaceDE w:val="0"/>
        <w:autoSpaceDN w:val="0"/>
        <w:adjustRightInd w:val="0"/>
        <w:rPr>
          <w:szCs w:val="32"/>
        </w:rPr>
      </w:pPr>
      <w:r w:rsidRPr="00FC4FFB">
        <w:rPr>
          <w:szCs w:val="32"/>
        </w:rPr>
        <w:t>Email: shop@rnib.org.uk</w:t>
      </w:r>
    </w:p>
    <w:p w14:paraId="5EFD10E4" w14:textId="77777777" w:rsidR="00757FBB" w:rsidRPr="00FC4FFB" w:rsidRDefault="00757FBB" w:rsidP="00757FBB">
      <w:pPr>
        <w:autoSpaceDE w:val="0"/>
        <w:autoSpaceDN w:val="0"/>
        <w:adjustRightInd w:val="0"/>
        <w:rPr>
          <w:szCs w:val="32"/>
        </w:rPr>
      </w:pPr>
      <w:r w:rsidRPr="00FC4FFB">
        <w:rPr>
          <w:szCs w:val="32"/>
        </w:rPr>
        <w:t xml:space="preserve">Address: RNIB, </w:t>
      </w:r>
      <w:proofErr w:type="spellStart"/>
      <w:r w:rsidRPr="00FC4FFB">
        <w:rPr>
          <w:szCs w:val="32"/>
        </w:rPr>
        <w:t>Northminster</w:t>
      </w:r>
      <w:proofErr w:type="spellEnd"/>
      <w:r w:rsidRPr="00FC4FFB">
        <w:rPr>
          <w:szCs w:val="32"/>
        </w:rPr>
        <w:t xml:space="preserve"> House, </w:t>
      </w:r>
      <w:proofErr w:type="spellStart"/>
      <w:r w:rsidRPr="00FC4FFB">
        <w:rPr>
          <w:szCs w:val="32"/>
        </w:rPr>
        <w:t>Northminster</w:t>
      </w:r>
      <w:proofErr w:type="spellEnd"/>
      <w:r w:rsidRPr="00FC4FFB">
        <w:rPr>
          <w:szCs w:val="32"/>
        </w:rPr>
        <w:t>, Peterborough PE1 1YN</w:t>
      </w:r>
    </w:p>
    <w:p w14:paraId="2D7DEBD2" w14:textId="77777777" w:rsidR="00757FBB" w:rsidRPr="00FC4FFB" w:rsidRDefault="00757FBB" w:rsidP="00757FBB">
      <w:pPr>
        <w:autoSpaceDE w:val="0"/>
        <w:autoSpaceDN w:val="0"/>
        <w:adjustRightInd w:val="0"/>
        <w:rPr>
          <w:szCs w:val="32"/>
        </w:rPr>
      </w:pPr>
      <w:r w:rsidRPr="00FC4FFB">
        <w:rPr>
          <w:szCs w:val="32"/>
        </w:rPr>
        <w:t>Online Shop: shop.rnib.org.uk</w:t>
      </w:r>
    </w:p>
    <w:p w14:paraId="1135965B" w14:textId="77777777" w:rsidR="00757FBB" w:rsidRPr="00FC4FFB" w:rsidRDefault="00757FBB" w:rsidP="00757FBB">
      <w:pPr>
        <w:autoSpaceDE w:val="0"/>
        <w:autoSpaceDN w:val="0"/>
        <w:adjustRightInd w:val="0"/>
        <w:rPr>
          <w:szCs w:val="32"/>
        </w:rPr>
      </w:pPr>
      <w:r w:rsidRPr="00FC4FFB">
        <w:rPr>
          <w:szCs w:val="32"/>
        </w:rPr>
        <w:t xml:space="preserve">Email for international customers: exports@rnib.org.uk </w:t>
      </w:r>
    </w:p>
    <w:p w14:paraId="4FD5C998" w14:textId="77777777" w:rsidR="00757FBB" w:rsidRPr="00FC4FFB" w:rsidRDefault="00757FBB" w:rsidP="00757FBB">
      <w:pPr>
        <w:rPr>
          <w:color w:val="FF0000"/>
        </w:rPr>
      </w:pPr>
    </w:p>
    <w:p w14:paraId="7F342259" w14:textId="77777777" w:rsidR="00EB6DE1" w:rsidRDefault="00EB6DE1" w:rsidP="00EB6DE1">
      <w:pPr>
        <w:pStyle w:val="Heading2"/>
      </w:pPr>
      <w:bookmarkStart w:id="7" w:name="_Toc378689219"/>
      <w:bookmarkStart w:id="8" w:name="_Toc108605138"/>
      <w:r w:rsidRPr="00B40769">
        <w:t>Terms and conditions of sale</w:t>
      </w:r>
      <w:bookmarkEnd w:id="7"/>
      <w:bookmarkEnd w:id="8"/>
    </w:p>
    <w:p w14:paraId="0E16A573" w14:textId="77777777" w:rsidR="00EB6DE1" w:rsidRDefault="00EB6DE1" w:rsidP="00EB6DE1">
      <w:r>
        <w:t xml:space="preserve">This product is guaranteed from manufacturing faults for 24 months from the date of purchase.  If you have any issues with the product and you did not purchase directly from RNIB then please contact your retailer in the first instance. </w:t>
      </w:r>
    </w:p>
    <w:p w14:paraId="15D5DCA9" w14:textId="77777777" w:rsidR="00EB6DE1" w:rsidRDefault="00EB6DE1" w:rsidP="00EB6DE1"/>
    <w:p w14:paraId="487EF57E" w14:textId="77777777" w:rsidR="00EB6DE1" w:rsidRDefault="00EB6DE1" w:rsidP="00EB6DE1">
      <w:r>
        <w:t xml:space="preserve">For all returns and repairs contact RNIB first to get a returns authorisation number to help us deal efficiently with your product return. </w:t>
      </w:r>
    </w:p>
    <w:p w14:paraId="499CC228" w14:textId="77777777" w:rsidR="00EB6DE1" w:rsidRDefault="00EB6DE1" w:rsidP="00EB6DE1"/>
    <w:p w14:paraId="1DD15B24" w14:textId="77777777" w:rsidR="00EB6DE1" w:rsidRDefault="00EB6DE1" w:rsidP="00EB6DE1">
      <w:r>
        <w:t xml:space="preserve">You can request full terms and conditions from RNIB or view them online. </w:t>
      </w:r>
    </w:p>
    <w:p w14:paraId="03A2290E" w14:textId="77777777" w:rsidR="00EB6DE1" w:rsidRDefault="00EB6DE1" w:rsidP="00EB6DE1"/>
    <w:p w14:paraId="7F0DC1AB" w14:textId="77777777" w:rsidR="00EB6DE1" w:rsidRPr="00EA4880" w:rsidRDefault="00EB6DE1" w:rsidP="00EB6DE1">
      <w:pPr>
        <w:autoSpaceDE w:val="0"/>
        <w:autoSpaceDN w:val="0"/>
        <w:adjustRightInd w:val="0"/>
      </w:pPr>
      <w:r w:rsidRPr="29D18C43">
        <w:t>RNIB Enterprises Limited (with registered number 0887094) is a wholly owned trading subsidiary of the Royal National Institute of Blind People ("RNIB"), a charity registered in England and Wales (226227), Scotland (SC039316) and Isle of Man (1226). RNIB Enterprises Limited covenants all its taxable profits to RNIB.</w:t>
      </w:r>
    </w:p>
    <w:p w14:paraId="4DCBB72E" w14:textId="77777777" w:rsidR="00EB6DE1" w:rsidRPr="00EA4880" w:rsidRDefault="00EB6DE1" w:rsidP="00EB6DE1">
      <w:pPr>
        <w:autoSpaceDE w:val="0"/>
        <w:autoSpaceDN w:val="0"/>
        <w:adjustRightInd w:val="0"/>
        <w:rPr>
          <w:szCs w:val="32"/>
        </w:rPr>
      </w:pPr>
    </w:p>
    <w:p w14:paraId="1B3F3582" w14:textId="77777777" w:rsidR="00EB6DE1" w:rsidRPr="00006DCD" w:rsidRDefault="00EB6DE1" w:rsidP="00EB6DE1">
      <w:pPr>
        <w:rPr>
          <w:color w:val="FF0000"/>
        </w:rPr>
      </w:pPr>
      <w:r>
        <w:rPr>
          <w:noProof/>
        </w:rPr>
        <w:drawing>
          <wp:inline distT="0" distB="0" distL="0" distR="0" wp14:anchorId="79CF34A3" wp14:editId="1D234FD9">
            <wp:extent cx="476250" cy="371475"/>
            <wp:effectExtent l="0" t="0" r="0" b="0"/>
            <wp:docPr id="5" name="Picture 5"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 logo"/>
                    <pic:cNvPicPr/>
                  </pic:nvPicPr>
                  <pic:blipFill>
                    <a:blip r:embed="rId14">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62F46EE0" w14:textId="77777777" w:rsidR="00EB6DE1" w:rsidRDefault="00EB6DE1" w:rsidP="00EB6DE1">
      <w:r>
        <w:t xml:space="preserve"> </w:t>
      </w:r>
    </w:p>
    <w:p w14:paraId="564E7F7C" w14:textId="77777777" w:rsidR="00EB6DE1" w:rsidRDefault="00EB6DE1" w:rsidP="00EB6DE1">
      <w:r>
        <w:t xml:space="preserve">This product is CE marked and fully complies with all applicable EU legislation. </w:t>
      </w:r>
    </w:p>
    <w:p w14:paraId="1C7D9868" w14:textId="77777777" w:rsidR="00EB6DE1" w:rsidRDefault="00EB6DE1" w:rsidP="00EB6DE1"/>
    <w:p w14:paraId="194C97E3" w14:textId="77777777" w:rsidR="00EB6DE1" w:rsidRDefault="00EB6DE1" w:rsidP="00EB6DE1">
      <w:r>
        <w:rPr>
          <w:noProof/>
        </w:rPr>
        <w:drawing>
          <wp:anchor distT="0" distB="0" distL="114300" distR="114300" simplePos="0" relativeHeight="251659264" behindDoc="0" locked="0" layoutInCell="1" allowOverlap="1" wp14:anchorId="6EBAEA68" wp14:editId="13BF88ED">
            <wp:simplePos x="914400" y="8401050"/>
            <wp:positionH relativeFrom="column">
              <wp:align>left</wp:align>
            </wp:positionH>
            <wp:positionV relativeFrom="paragraph">
              <wp:align>top</wp:align>
            </wp:positionV>
            <wp:extent cx="676275" cy="736388"/>
            <wp:effectExtent l="0" t="0" r="0" b="6985"/>
            <wp:wrapSquare wrapText="bothSides"/>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anchor>
        </w:drawing>
      </w:r>
    </w:p>
    <w:p w14:paraId="2A6BAB98" w14:textId="77777777" w:rsidR="00EB6DE1" w:rsidRDefault="00EB6DE1" w:rsidP="00EB6DE1"/>
    <w:p w14:paraId="7FA2AEAC" w14:textId="77777777" w:rsidR="00EB6DE1" w:rsidRDefault="00EB6DE1" w:rsidP="00EB6DE1"/>
    <w:p w14:paraId="4C704B75" w14:textId="77777777" w:rsidR="006719EA" w:rsidRDefault="006719EA" w:rsidP="00EB6DE1"/>
    <w:p w14:paraId="1F13EF21" w14:textId="7C11A83E" w:rsidR="00EB6DE1" w:rsidRDefault="00EB6DE1" w:rsidP="00EB6DE1">
      <w:r>
        <w:t xml:space="preserve">This product is UKCA marked and fully complies with the relevant UK legislation. </w:t>
      </w:r>
    </w:p>
    <w:p w14:paraId="7DA0C497" w14:textId="5BEA5B39" w:rsidR="00EB6DE1" w:rsidRDefault="00EB6DE1" w:rsidP="00EB6DE1"/>
    <w:p w14:paraId="63E5FB4C" w14:textId="755F2E08" w:rsidR="006719EA" w:rsidRDefault="00EB6DE1" w:rsidP="00EB6DE1">
      <w:r>
        <w:t>Date: November 2022</w:t>
      </w:r>
    </w:p>
    <w:p w14:paraId="35DB5EE9" w14:textId="6ECA4BAC" w:rsidR="008D78EA" w:rsidRDefault="00EB6DE1" w:rsidP="00EB6DE1">
      <w:pPr>
        <w:spacing w:line="259" w:lineRule="auto"/>
      </w:pPr>
      <w:r w:rsidRPr="6AD77BF8">
        <w:t>© RNIB</w:t>
      </w:r>
    </w:p>
    <w:p w14:paraId="61C60649" w14:textId="194B1CD3" w:rsidR="00CF37BA" w:rsidRPr="00EB6DE1" w:rsidRDefault="00CF37BA" w:rsidP="00EB6DE1">
      <w:pPr>
        <w:spacing w:line="259" w:lineRule="auto"/>
      </w:pPr>
    </w:p>
    <w:sectPr w:rsidR="00CF37BA" w:rsidRPr="00EB6DE1"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customizations.xml><?xml version="1.0" encoding="utf-8"?>
<wne:tcg xmlns:r="http://schemas.openxmlformats.org/officeDocument/2006/relationships" xmlns:wne="http://schemas.microsoft.com/office/word/2006/wordml">
  <wne:keymaps>
    <wne:keymap wne:kcmPrimary="0541">
      <wne:macro wne:macroName="WORDXML.PUBLICMODULE.GWACTIONPT"/>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A135" w14:textId="77777777" w:rsidR="00290BB2" w:rsidRDefault="00290BB2">
      <w:r>
        <w:separator/>
      </w:r>
    </w:p>
  </w:endnote>
  <w:endnote w:type="continuationSeparator" w:id="0">
    <w:p w14:paraId="03235875" w14:textId="77777777" w:rsidR="00290BB2" w:rsidRDefault="002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B64" w14:textId="77777777" w:rsidR="00E15007" w:rsidRDefault="006755A4" w:rsidP="00D63977">
    <w:pPr>
      <w:framePr w:wrap="around" w:vAnchor="text" w:hAnchor="margin" w:xAlign="center" w:y="1"/>
    </w:pPr>
    <w:r>
      <w:fldChar w:fldCharType="begin"/>
    </w:r>
    <w:r w:rsidR="00E15007">
      <w:instrText xml:space="preserve">PAGE  </w:instrText>
    </w:r>
    <w:r>
      <w:fldChar w:fldCharType="end"/>
    </w:r>
  </w:p>
  <w:p w14:paraId="5303F35D" w14:textId="77777777" w:rsidR="00E15007" w:rsidRDefault="00E150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5C92" w14:textId="77777777" w:rsidR="00E15007" w:rsidRDefault="003D2521" w:rsidP="00D63977">
    <w:pPr>
      <w:framePr w:wrap="around" w:vAnchor="text" w:hAnchor="margin" w:xAlign="center" w:y="1"/>
    </w:pPr>
    <w:r>
      <w:fldChar w:fldCharType="begin"/>
    </w:r>
    <w:r>
      <w:instrText xml:space="preserve">PAGE  </w:instrText>
    </w:r>
    <w:r>
      <w:fldChar w:fldCharType="separate"/>
    </w:r>
    <w:r w:rsidR="000452CF">
      <w:rPr>
        <w:noProof/>
      </w:rPr>
      <w:t>2</w:t>
    </w:r>
    <w:r>
      <w:rPr>
        <w:noProof/>
      </w:rPr>
      <w:fldChar w:fldCharType="end"/>
    </w:r>
  </w:p>
  <w:p w14:paraId="5B5D3F27" w14:textId="77777777" w:rsidR="00E15007" w:rsidRDefault="00E15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F94C" w14:textId="77777777" w:rsidR="00290BB2" w:rsidRDefault="00290BB2">
      <w:r>
        <w:separator/>
      </w:r>
    </w:p>
  </w:footnote>
  <w:footnote w:type="continuationSeparator" w:id="0">
    <w:p w14:paraId="07B42DAE" w14:textId="77777777" w:rsidR="00290BB2" w:rsidRDefault="0029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046DE8"/>
    <w:multiLevelType w:val="hybridMultilevel"/>
    <w:tmpl w:val="B7AC0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E602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3438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639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80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269D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CE2D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F668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382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multilevel"/>
    <w:tmpl w:val="170213B8"/>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FFFFFF89"/>
    <w:multiLevelType w:val="singleLevel"/>
    <w:tmpl w:val="AA8A22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40084"/>
    <w:multiLevelType w:val="hybridMultilevel"/>
    <w:tmpl w:val="F254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90A3D"/>
    <w:multiLevelType w:val="hybridMultilevel"/>
    <w:tmpl w:val="13F4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B2903"/>
    <w:multiLevelType w:val="hybridMultilevel"/>
    <w:tmpl w:val="406AA4BE"/>
    <w:lvl w:ilvl="0" w:tplc="97DA1C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B82F9D"/>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F3F1F58"/>
    <w:multiLevelType w:val="hybridMultilevel"/>
    <w:tmpl w:val="660E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34EBE"/>
    <w:multiLevelType w:val="hybridMultilevel"/>
    <w:tmpl w:val="1F2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176F3"/>
    <w:multiLevelType w:val="hybridMultilevel"/>
    <w:tmpl w:val="2634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67841"/>
    <w:multiLevelType w:val="hybridMultilevel"/>
    <w:tmpl w:val="3E3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D3940"/>
    <w:multiLevelType w:val="hybridMultilevel"/>
    <w:tmpl w:val="3224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6440333"/>
    <w:multiLevelType w:val="hybridMultilevel"/>
    <w:tmpl w:val="BCB0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32C42"/>
    <w:multiLevelType w:val="hybridMultilevel"/>
    <w:tmpl w:val="65FA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136F6"/>
    <w:multiLevelType w:val="hybridMultilevel"/>
    <w:tmpl w:val="708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F4D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84526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8A0900"/>
    <w:multiLevelType w:val="hybridMultilevel"/>
    <w:tmpl w:val="E9EC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B2FE4"/>
    <w:multiLevelType w:val="hybridMultilevel"/>
    <w:tmpl w:val="1686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45D22"/>
    <w:multiLevelType w:val="hybridMultilevel"/>
    <w:tmpl w:val="A2EA8A04"/>
    <w:lvl w:ilvl="0" w:tplc="98488346">
      <w:start w:val="4"/>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10"/>
  </w:num>
  <w:num w:numId="6">
    <w:abstractNumId w:val="9"/>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4"/>
  </w:num>
  <w:num w:numId="18">
    <w:abstractNumId w:val="25"/>
  </w:num>
  <w:num w:numId="19">
    <w:abstractNumId w:val="14"/>
  </w:num>
  <w:num w:numId="20">
    <w:abstractNumId w:val="26"/>
  </w:num>
  <w:num w:numId="21">
    <w:abstractNumId w:val="20"/>
  </w:num>
  <w:num w:numId="22">
    <w:abstractNumId w:val="0"/>
  </w:num>
  <w:num w:numId="23">
    <w:abstractNumId w:val="29"/>
  </w:num>
  <w:num w:numId="24">
    <w:abstractNumId w:val="22"/>
  </w:num>
  <w:num w:numId="25">
    <w:abstractNumId w:val="23"/>
  </w:num>
  <w:num w:numId="26">
    <w:abstractNumId w:val="13"/>
  </w:num>
  <w:num w:numId="27">
    <w:abstractNumId w:val="15"/>
  </w:num>
  <w:num w:numId="28">
    <w:abstractNumId w:val="10"/>
  </w:num>
  <w:num w:numId="29">
    <w:abstractNumId w:val="10"/>
  </w:num>
  <w:num w:numId="30">
    <w:abstractNumId w:val="10"/>
  </w:num>
  <w:num w:numId="31">
    <w:abstractNumId w:val="27"/>
  </w:num>
  <w:num w:numId="32">
    <w:abstractNumId w:val="16"/>
  </w:num>
  <w:num w:numId="33">
    <w:abstractNumId w:val="21"/>
  </w:num>
  <w:num w:numId="34">
    <w:abstractNumId w:val="19"/>
  </w:num>
  <w:num w:numId="35">
    <w:abstractNumId w:val="17"/>
  </w:num>
  <w:num w:numId="36">
    <w:abstractNumId w:val="11"/>
  </w:num>
  <w:num w:numId="37">
    <w:abstractNumId w:val="18"/>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414B"/>
    <w:rsid w:val="00005C1E"/>
    <w:rsid w:val="0001165B"/>
    <w:rsid w:val="00011C71"/>
    <w:rsid w:val="00012498"/>
    <w:rsid w:val="000139C6"/>
    <w:rsid w:val="00014941"/>
    <w:rsid w:val="00014EC2"/>
    <w:rsid w:val="00015653"/>
    <w:rsid w:val="00015B85"/>
    <w:rsid w:val="00015BEC"/>
    <w:rsid w:val="0001738C"/>
    <w:rsid w:val="00017B08"/>
    <w:rsid w:val="00017E40"/>
    <w:rsid w:val="00023A7E"/>
    <w:rsid w:val="000243CB"/>
    <w:rsid w:val="000253C0"/>
    <w:rsid w:val="0002556E"/>
    <w:rsid w:val="00027314"/>
    <w:rsid w:val="00031AF2"/>
    <w:rsid w:val="0003286B"/>
    <w:rsid w:val="0003305B"/>
    <w:rsid w:val="00033D62"/>
    <w:rsid w:val="00035F51"/>
    <w:rsid w:val="0003684A"/>
    <w:rsid w:val="000373F4"/>
    <w:rsid w:val="00037D73"/>
    <w:rsid w:val="00041F62"/>
    <w:rsid w:val="00042AD6"/>
    <w:rsid w:val="00044C09"/>
    <w:rsid w:val="00045002"/>
    <w:rsid w:val="000452CF"/>
    <w:rsid w:val="000475BC"/>
    <w:rsid w:val="000501A7"/>
    <w:rsid w:val="00052940"/>
    <w:rsid w:val="00053A27"/>
    <w:rsid w:val="00054A0F"/>
    <w:rsid w:val="00054DF5"/>
    <w:rsid w:val="000551E8"/>
    <w:rsid w:val="000554E5"/>
    <w:rsid w:val="00055C48"/>
    <w:rsid w:val="00055F2C"/>
    <w:rsid w:val="00056B2B"/>
    <w:rsid w:val="00057C0A"/>
    <w:rsid w:val="00060099"/>
    <w:rsid w:val="0006050B"/>
    <w:rsid w:val="00061624"/>
    <w:rsid w:val="00061C07"/>
    <w:rsid w:val="00062D0E"/>
    <w:rsid w:val="00063769"/>
    <w:rsid w:val="00067CC3"/>
    <w:rsid w:val="00067D5C"/>
    <w:rsid w:val="0007163E"/>
    <w:rsid w:val="0007448F"/>
    <w:rsid w:val="000745EF"/>
    <w:rsid w:val="00074EBC"/>
    <w:rsid w:val="00076ACD"/>
    <w:rsid w:val="0008092A"/>
    <w:rsid w:val="0008285B"/>
    <w:rsid w:val="00083698"/>
    <w:rsid w:val="0008427C"/>
    <w:rsid w:val="00084FF9"/>
    <w:rsid w:val="00085173"/>
    <w:rsid w:val="0008544F"/>
    <w:rsid w:val="00085E1E"/>
    <w:rsid w:val="00090ECA"/>
    <w:rsid w:val="00093884"/>
    <w:rsid w:val="00093E9F"/>
    <w:rsid w:val="000949BB"/>
    <w:rsid w:val="000972C9"/>
    <w:rsid w:val="000A0A04"/>
    <w:rsid w:val="000A0AD7"/>
    <w:rsid w:val="000A10D1"/>
    <w:rsid w:val="000A18DF"/>
    <w:rsid w:val="000A21A5"/>
    <w:rsid w:val="000A3976"/>
    <w:rsid w:val="000A71FC"/>
    <w:rsid w:val="000B04D5"/>
    <w:rsid w:val="000B1003"/>
    <w:rsid w:val="000B1BEB"/>
    <w:rsid w:val="000B280C"/>
    <w:rsid w:val="000B4928"/>
    <w:rsid w:val="000B527D"/>
    <w:rsid w:val="000C0855"/>
    <w:rsid w:val="000C23F3"/>
    <w:rsid w:val="000C38B9"/>
    <w:rsid w:val="000C6246"/>
    <w:rsid w:val="000C6582"/>
    <w:rsid w:val="000C678A"/>
    <w:rsid w:val="000C7891"/>
    <w:rsid w:val="000C7A6E"/>
    <w:rsid w:val="000D1BB2"/>
    <w:rsid w:val="000D20F8"/>
    <w:rsid w:val="000D2840"/>
    <w:rsid w:val="000D4F72"/>
    <w:rsid w:val="000D79A3"/>
    <w:rsid w:val="000D7E31"/>
    <w:rsid w:val="000E1B0F"/>
    <w:rsid w:val="000E226F"/>
    <w:rsid w:val="000E3C97"/>
    <w:rsid w:val="000E7F20"/>
    <w:rsid w:val="000F01FF"/>
    <w:rsid w:val="000F65EA"/>
    <w:rsid w:val="000F6E31"/>
    <w:rsid w:val="0010019C"/>
    <w:rsid w:val="00102910"/>
    <w:rsid w:val="00103896"/>
    <w:rsid w:val="00103C9D"/>
    <w:rsid w:val="00106703"/>
    <w:rsid w:val="00107B5E"/>
    <w:rsid w:val="00110676"/>
    <w:rsid w:val="00110692"/>
    <w:rsid w:val="00112052"/>
    <w:rsid w:val="001152AB"/>
    <w:rsid w:val="00121D4F"/>
    <w:rsid w:val="001226AB"/>
    <w:rsid w:val="00126283"/>
    <w:rsid w:val="001308A5"/>
    <w:rsid w:val="00131AC5"/>
    <w:rsid w:val="00131AF5"/>
    <w:rsid w:val="0013235C"/>
    <w:rsid w:val="001338FE"/>
    <w:rsid w:val="00134DD7"/>
    <w:rsid w:val="001356D9"/>
    <w:rsid w:val="001368C8"/>
    <w:rsid w:val="00136EA6"/>
    <w:rsid w:val="0014014E"/>
    <w:rsid w:val="0014210F"/>
    <w:rsid w:val="00142D2F"/>
    <w:rsid w:val="00143EBA"/>
    <w:rsid w:val="00143F73"/>
    <w:rsid w:val="0014657C"/>
    <w:rsid w:val="00146F5A"/>
    <w:rsid w:val="001519A7"/>
    <w:rsid w:val="0015312A"/>
    <w:rsid w:val="00153860"/>
    <w:rsid w:val="00153DDC"/>
    <w:rsid w:val="00156738"/>
    <w:rsid w:val="0015787E"/>
    <w:rsid w:val="00157D93"/>
    <w:rsid w:val="001604E0"/>
    <w:rsid w:val="00161053"/>
    <w:rsid w:val="00162FAC"/>
    <w:rsid w:val="00164050"/>
    <w:rsid w:val="0016503F"/>
    <w:rsid w:val="00166AED"/>
    <w:rsid w:val="00167276"/>
    <w:rsid w:val="001673D9"/>
    <w:rsid w:val="001713FF"/>
    <w:rsid w:val="0017148C"/>
    <w:rsid w:val="0017218C"/>
    <w:rsid w:val="00172668"/>
    <w:rsid w:val="00172ADC"/>
    <w:rsid w:val="0017332B"/>
    <w:rsid w:val="0017537C"/>
    <w:rsid w:val="0017663C"/>
    <w:rsid w:val="00177733"/>
    <w:rsid w:val="001800EC"/>
    <w:rsid w:val="0018103E"/>
    <w:rsid w:val="001815C7"/>
    <w:rsid w:val="001816E4"/>
    <w:rsid w:val="0018173D"/>
    <w:rsid w:val="00181F16"/>
    <w:rsid w:val="00183B03"/>
    <w:rsid w:val="00184A21"/>
    <w:rsid w:val="00186B84"/>
    <w:rsid w:val="00187364"/>
    <w:rsid w:val="00191425"/>
    <w:rsid w:val="001927E8"/>
    <w:rsid w:val="00195B65"/>
    <w:rsid w:val="001A09C0"/>
    <w:rsid w:val="001A0D28"/>
    <w:rsid w:val="001A0E8F"/>
    <w:rsid w:val="001A27B2"/>
    <w:rsid w:val="001A2DEA"/>
    <w:rsid w:val="001A34E5"/>
    <w:rsid w:val="001A3C8C"/>
    <w:rsid w:val="001A4D51"/>
    <w:rsid w:val="001A6C88"/>
    <w:rsid w:val="001B3230"/>
    <w:rsid w:val="001B3579"/>
    <w:rsid w:val="001B35F4"/>
    <w:rsid w:val="001B3806"/>
    <w:rsid w:val="001B3F73"/>
    <w:rsid w:val="001B4D90"/>
    <w:rsid w:val="001B4EDE"/>
    <w:rsid w:val="001B543C"/>
    <w:rsid w:val="001B74FF"/>
    <w:rsid w:val="001B7936"/>
    <w:rsid w:val="001C08EB"/>
    <w:rsid w:val="001C3D4F"/>
    <w:rsid w:val="001C5DB9"/>
    <w:rsid w:val="001C698C"/>
    <w:rsid w:val="001C6BE5"/>
    <w:rsid w:val="001C6D56"/>
    <w:rsid w:val="001C7D97"/>
    <w:rsid w:val="001D167B"/>
    <w:rsid w:val="001D3F94"/>
    <w:rsid w:val="001D6DC1"/>
    <w:rsid w:val="001E01AB"/>
    <w:rsid w:val="001E08F3"/>
    <w:rsid w:val="001E0DD5"/>
    <w:rsid w:val="001E17C1"/>
    <w:rsid w:val="001F03F0"/>
    <w:rsid w:val="001F0678"/>
    <w:rsid w:val="001F0A24"/>
    <w:rsid w:val="001F3238"/>
    <w:rsid w:val="001F5B52"/>
    <w:rsid w:val="001F69C8"/>
    <w:rsid w:val="001F7EE5"/>
    <w:rsid w:val="00200120"/>
    <w:rsid w:val="00201274"/>
    <w:rsid w:val="00201A28"/>
    <w:rsid w:val="0020254A"/>
    <w:rsid w:val="0020260B"/>
    <w:rsid w:val="002033B0"/>
    <w:rsid w:val="002046A4"/>
    <w:rsid w:val="0020489D"/>
    <w:rsid w:val="002074FB"/>
    <w:rsid w:val="002102FF"/>
    <w:rsid w:val="002120D9"/>
    <w:rsid w:val="002209FF"/>
    <w:rsid w:val="00220B70"/>
    <w:rsid w:val="00220F69"/>
    <w:rsid w:val="00220FF0"/>
    <w:rsid w:val="002211D2"/>
    <w:rsid w:val="0022142F"/>
    <w:rsid w:val="00223AE0"/>
    <w:rsid w:val="0022656B"/>
    <w:rsid w:val="002271B7"/>
    <w:rsid w:val="002274E6"/>
    <w:rsid w:val="002275B9"/>
    <w:rsid w:val="002317F1"/>
    <w:rsid w:val="002326A5"/>
    <w:rsid w:val="00232847"/>
    <w:rsid w:val="00233304"/>
    <w:rsid w:val="00235750"/>
    <w:rsid w:val="0023582D"/>
    <w:rsid w:val="00236FC4"/>
    <w:rsid w:val="00245604"/>
    <w:rsid w:val="0025496B"/>
    <w:rsid w:val="00255088"/>
    <w:rsid w:val="00255AC2"/>
    <w:rsid w:val="00255E49"/>
    <w:rsid w:val="0026029D"/>
    <w:rsid w:val="00261A67"/>
    <w:rsid w:val="00267210"/>
    <w:rsid w:val="00267691"/>
    <w:rsid w:val="00272780"/>
    <w:rsid w:val="00272BC3"/>
    <w:rsid w:val="00273169"/>
    <w:rsid w:val="00273624"/>
    <w:rsid w:val="00274060"/>
    <w:rsid w:val="00274CA1"/>
    <w:rsid w:val="002754D3"/>
    <w:rsid w:val="002773F8"/>
    <w:rsid w:val="00280848"/>
    <w:rsid w:val="00282D18"/>
    <w:rsid w:val="00287B10"/>
    <w:rsid w:val="0029026D"/>
    <w:rsid w:val="00290BB2"/>
    <w:rsid w:val="00291F03"/>
    <w:rsid w:val="00293433"/>
    <w:rsid w:val="00296297"/>
    <w:rsid w:val="002A0ECC"/>
    <w:rsid w:val="002A1EEB"/>
    <w:rsid w:val="002A4469"/>
    <w:rsid w:val="002A44C6"/>
    <w:rsid w:val="002A651E"/>
    <w:rsid w:val="002B2743"/>
    <w:rsid w:val="002B62C5"/>
    <w:rsid w:val="002B6376"/>
    <w:rsid w:val="002B66A3"/>
    <w:rsid w:val="002C123D"/>
    <w:rsid w:val="002C339A"/>
    <w:rsid w:val="002C379B"/>
    <w:rsid w:val="002C4AFB"/>
    <w:rsid w:val="002C4B53"/>
    <w:rsid w:val="002C6187"/>
    <w:rsid w:val="002D06DE"/>
    <w:rsid w:val="002D0E59"/>
    <w:rsid w:val="002D1D91"/>
    <w:rsid w:val="002D2050"/>
    <w:rsid w:val="002D21A5"/>
    <w:rsid w:val="002D394C"/>
    <w:rsid w:val="002D5639"/>
    <w:rsid w:val="002D66A0"/>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0D43"/>
    <w:rsid w:val="00301B0E"/>
    <w:rsid w:val="00301D8D"/>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1DFC"/>
    <w:rsid w:val="003220B4"/>
    <w:rsid w:val="00325758"/>
    <w:rsid w:val="00327620"/>
    <w:rsid w:val="00331433"/>
    <w:rsid w:val="00331F26"/>
    <w:rsid w:val="00332972"/>
    <w:rsid w:val="0033299B"/>
    <w:rsid w:val="00335393"/>
    <w:rsid w:val="003369AF"/>
    <w:rsid w:val="00337670"/>
    <w:rsid w:val="00342102"/>
    <w:rsid w:val="00342F74"/>
    <w:rsid w:val="00343796"/>
    <w:rsid w:val="00344A4E"/>
    <w:rsid w:val="00350009"/>
    <w:rsid w:val="00351465"/>
    <w:rsid w:val="003515C2"/>
    <w:rsid w:val="0035236A"/>
    <w:rsid w:val="003528B9"/>
    <w:rsid w:val="003532E9"/>
    <w:rsid w:val="003540E0"/>
    <w:rsid w:val="00354339"/>
    <w:rsid w:val="0035678E"/>
    <w:rsid w:val="0035732D"/>
    <w:rsid w:val="00361064"/>
    <w:rsid w:val="00361552"/>
    <w:rsid w:val="003617F0"/>
    <w:rsid w:val="00362079"/>
    <w:rsid w:val="00362109"/>
    <w:rsid w:val="00363962"/>
    <w:rsid w:val="0036493B"/>
    <w:rsid w:val="00365561"/>
    <w:rsid w:val="003675D6"/>
    <w:rsid w:val="00367AA1"/>
    <w:rsid w:val="00367F3E"/>
    <w:rsid w:val="00375AC7"/>
    <w:rsid w:val="0038077D"/>
    <w:rsid w:val="003812F6"/>
    <w:rsid w:val="00381413"/>
    <w:rsid w:val="003816D8"/>
    <w:rsid w:val="00382602"/>
    <w:rsid w:val="00383EFB"/>
    <w:rsid w:val="00384805"/>
    <w:rsid w:val="0038532E"/>
    <w:rsid w:val="00386599"/>
    <w:rsid w:val="0039133E"/>
    <w:rsid w:val="0039209E"/>
    <w:rsid w:val="003925E7"/>
    <w:rsid w:val="00393B62"/>
    <w:rsid w:val="0039447E"/>
    <w:rsid w:val="003976CA"/>
    <w:rsid w:val="003A1702"/>
    <w:rsid w:val="003A1C80"/>
    <w:rsid w:val="003A22AC"/>
    <w:rsid w:val="003A4684"/>
    <w:rsid w:val="003A56A2"/>
    <w:rsid w:val="003A6345"/>
    <w:rsid w:val="003A6AAB"/>
    <w:rsid w:val="003B17F6"/>
    <w:rsid w:val="003B1ABB"/>
    <w:rsid w:val="003B29DB"/>
    <w:rsid w:val="003B2B9C"/>
    <w:rsid w:val="003B34D2"/>
    <w:rsid w:val="003B3BE4"/>
    <w:rsid w:val="003B619C"/>
    <w:rsid w:val="003B68BE"/>
    <w:rsid w:val="003C23B5"/>
    <w:rsid w:val="003C277B"/>
    <w:rsid w:val="003C31E1"/>
    <w:rsid w:val="003C35F0"/>
    <w:rsid w:val="003C38E5"/>
    <w:rsid w:val="003C4CC0"/>
    <w:rsid w:val="003D0908"/>
    <w:rsid w:val="003D18F4"/>
    <w:rsid w:val="003D1D1F"/>
    <w:rsid w:val="003D2521"/>
    <w:rsid w:val="003D3C7A"/>
    <w:rsid w:val="003D3E03"/>
    <w:rsid w:val="003D4750"/>
    <w:rsid w:val="003D4C92"/>
    <w:rsid w:val="003D584A"/>
    <w:rsid w:val="003D59E5"/>
    <w:rsid w:val="003D7697"/>
    <w:rsid w:val="003E02A3"/>
    <w:rsid w:val="003E0C1B"/>
    <w:rsid w:val="003E0DF0"/>
    <w:rsid w:val="003E26F4"/>
    <w:rsid w:val="003E4B25"/>
    <w:rsid w:val="003F1837"/>
    <w:rsid w:val="003F1979"/>
    <w:rsid w:val="003F5285"/>
    <w:rsid w:val="003F67CD"/>
    <w:rsid w:val="00402422"/>
    <w:rsid w:val="00402614"/>
    <w:rsid w:val="00403C4F"/>
    <w:rsid w:val="00404693"/>
    <w:rsid w:val="0040560E"/>
    <w:rsid w:val="00406644"/>
    <w:rsid w:val="00406BB1"/>
    <w:rsid w:val="00407CA0"/>
    <w:rsid w:val="004113BE"/>
    <w:rsid w:val="00412F63"/>
    <w:rsid w:val="00413AA4"/>
    <w:rsid w:val="00413D4E"/>
    <w:rsid w:val="004143A1"/>
    <w:rsid w:val="004149FA"/>
    <w:rsid w:val="0041617A"/>
    <w:rsid w:val="0042115F"/>
    <w:rsid w:val="00423E5B"/>
    <w:rsid w:val="00423F9F"/>
    <w:rsid w:val="00424A6F"/>
    <w:rsid w:val="00426D4C"/>
    <w:rsid w:val="00426E2D"/>
    <w:rsid w:val="00427C1A"/>
    <w:rsid w:val="00430CBF"/>
    <w:rsid w:val="00431B5F"/>
    <w:rsid w:val="00435602"/>
    <w:rsid w:val="004360C5"/>
    <w:rsid w:val="004361EE"/>
    <w:rsid w:val="004368D5"/>
    <w:rsid w:val="004417A7"/>
    <w:rsid w:val="00446A3F"/>
    <w:rsid w:val="004471E0"/>
    <w:rsid w:val="00452C0F"/>
    <w:rsid w:val="0045331D"/>
    <w:rsid w:val="0045786D"/>
    <w:rsid w:val="00464D60"/>
    <w:rsid w:val="00467A60"/>
    <w:rsid w:val="00467DEA"/>
    <w:rsid w:val="00467EBE"/>
    <w:rsid w:val="0047207F"/>
    <w:rsid w:val="00472EEC"/>
    <w:rsid w:val="0047323F"/>
    <w:rsid w:val="004749C9"/>
    <w:rsid w:val="00474A5B"/>
    <w:rsid w:val="004753E5"/>
    <w:rsid w:val="004776D4"/>
    <w:rsid w:val="004801E8"/>
    <w:rsid w:val="00480A3A"/>
    <w:rsid w:val="004814A5"/>
    <w:rsid w:val="00482038"/>
    <w:rsid w:val="00482436"/>
    <w:rsid w:val="0048614A"/>
    <w:rsid w:val="004879E2"/>
    <w:rsid w:val="00487C76"/>
    <w:rsid w:val="004905B6"/>
    <w:rsid w:val="00490AF7"/>
    <w:rsid w:val="00493F60"/>
    <w:rsid w:val="00495C04"/>
    <w:rsid w:val="00495D99"/>
    <w:rsid w:val="00495EAD"/>
    <w:rsid w:val="0049738C"/>
    <w:rsid w:val="004A353C"/>
    <w:rsid w:val="004A3651"/>
    <w:rsid w:val="004A3B14"/>
    <w:rsid w:val="004A6B2D"/>
    <w:rsid w:val="004A7304"/>
    <w:rsid w:val="004B0C2E"/>
    <w:rsid w:val="004B0E16"/>
    <w:rsid w:val="004B3B9F"/>
    <w:rsid w:val="004B3D01"/>
    <w:rsid w:val="004B4731"/>
    <w:rsid w:val="004B48A4"/>
    <w:rsid w:val="004D0F7D"/>
    <w:rsid w:val="004D23DC"/>
    <w:rsid w:val="004D7BD7"/>
    <w:rsid w:val="004E14FC"/>
    <w:rsid w:val="004E1673"/>
    <w:rsid w:val="004E212E"/>
    <w:rsid w:val="004E2C83"/>
    <w:rsid w:val="004E58D3"/>
    <w:rsid w:val="004F13E0"/>
    <w:rsid w:val="004F3FD5"/>
    <w:rsid w:val="004F5962"/>
    <w:rsid w:val="004F6244"/>
    <w:rsid w:val="004F649D"/>
    <w:rsid w:val="004F7ABA"/>
    <w:rsid w:val="005068BE"/>
    <w:rsid w:val="00510029"/>
    <w:rsid w:val="00512437"/>
    <w:rsid w:val="00512D77"/>
    <w:rsid w:val="00513DEB"/>
    <w:rsid w:val="005153FD"/>
    <w:rsid w:val="0051608D"/>
    <w:rsid w:val="00517066"/>
    <w:rsid w:val="00517918"/>
    <w:rsid w:val="00517ADC"/>
    <w:rsid w:val="0052043B"/>
    <w:rsid w:val="00521304"/>
    <w:rsid w:val="0052161E"/>
    <w:rsid w:val="0052294E"/>
    <w:rsid w:val="0052342C"/>
    <w:rsid w:val="00523B9F"/>
    <w:rsid w:val="00523E3E"/>
    <w:rsid w:val="00524C9C"/>
    <w:rsid w:val="00524DF4"/>
    <w:rsid w:val="0052587C"/>
    <w:rsid w:val="00530678"/>
    <w:rsid w:val="00530C9F"/>
    <w:rsid w:val="0053398F"/>
    <w:rsid w:val="00534645"/>
    <w:rsid w:val="00536625"/>
    <w:rsid w:val="00537B35"/>
    <w:rsid w:val="00542945"/>
    <w:rsid w:val="00544E61"/>
    <w:rsid w:val="00545C1A"/>
    <w:rsid w:val="00545DC2"/>
    <w:rsid w:val="00546DDE"/>
    <w:rsid w:val="0054700F"/>
    <w:rsid w:val="005521FC"/>
    <w:rsid w:val="0055292E"/>
    <w:rsid w:val="0055534B"/>
    <w:rsid w:val="00555BB2"/>
    <w:rsid w:val="00557271"/>
    <w:rsid w:val="00561448"/>
    <w:rsid w:val="00561E02"/>
    <w:rsid w:val="005623DA"/>
    <w:rsid w:val="005632D4"/>
    <w:rsid w:val="00565744"/>
    <w:rsid w:val="00572114"/>
    <w:rsid w:val="005740BF"/>
    <w:rsid w:val="0057449E"/>
    <w:rsid w:val="00575733"/>
    <w:rsid w:val="00580559"/>
    <w:rsid w:val="00580708"/>
    <w:rsid w:val="0058364C"/>
    <w:rsid w:val="00584FDD"/>
    <w:rsid w:val="0058613D"/>
    <w:rsid w:val="005865D4"/>
    <w:rsid w:val="00586F41"/>
    <w:rsid w:val="005905D7"/>
    <w:rsid w:val="00590D8C"/>
    <w:rsid w:val="0059303C"/>
    <w:rsid w:val="00594872"/>
    <w:rsid w:val="005A0A27"/>
    <w:rsid w:val="005A4072"/>
    <w:rsid w:val="005A4DBC"/>
    <w:rsid w:val="005A5191"/>
    <w:rsid w:val="005A5D4A"/>
    <w:rsid w:val="005A5FE5"/>
    <w:rsid w:val="005A6FA6"/>
    <w:rsid w:val="005A7DAC"/>
    <w:rsid w:val="005B2089"/>
    <w:rsid w:val="005B23AC"/>
    <w:rsid w:val="005B766D"/>
    <w:rsid w:val="005B7AC2"/>
    <w:rsid w:val="005B7F26"/>
    <w:rsid w:val="005C07A8"/>
    <w:rsid w:val="005C171F"/>
    <w:rsid w:val="005C2E5A"/>
    <w:rsid w:val="005C444F"/>
    <w:rsid w:val="005C5C89"/>
    <w:rsid w:val="005D1598"/>
    <w:rsid w:val="005D17D5"/>
    <w:rsid w:val="005E1CD4"/>
    <w:rsid w:val="005E2AC6"/>
    <w:rsid w:val="005E4338"/>
    <w:rsid w:val="005F0028"/>
    <w:rsid w:val="005F077A"/>
    <w:rsid w:val="005F4A42"/>
    <w:rsid w:val="005F65E2"/>
    <w:rsid w:val="005F6C09"/>
    <w:rsid w:val="0060027A"/>
    <w:rsid w:val="006003F6"/>
    <w:rsid w:val="00602D02"/>
    <w:rsid w:val="00603898"/>
    <w:rsid w:val="0060565D"/>
    <w:rsid w:val="00610E00"/>
    <w:rsid w:val="00612391"/>
    <w:rsid w:val="00612FCD"/>
    <w:rsid w:val="00613119"/>
    <w:rsid w:val="0061479A"/>
    <w:rsid w:val="006148ED"/>
    <w:rsid w:val="00614EBF"/>
    <w:rsid w:val="006159D5"/>
    <w:rsid w:val="00617552"/>
    <w:rsid w:val="0061770B"/>
    <w:rsid w:val="006209EE"/>
    <w:rsid w:val="00620ECB"/>
    <w:rsid w:val="0062345C"/>
    <w:rsid w:val="00623F79"/>
    <w:rsid w:val="0062407C"/>
    <w:rsid w:val="00625D56"/>
    <w:rsid w:val="0063002A"/>
    <w:rsid w:val="006306A1"/>
    <w:rsid w:val="00633748"/>
    <w:rsid w:val="00634647"/>
    <w:rsid w:val="00634A35"/>
    <w:rsid w:val="0063513A"/>
    <w:rsid w:val="00635D46"/>
    <w:rsid w:val="00636B2B"/>
    <w:rsid w:val="00637E9B"/>
    <w:rsid w:val="00637FFC"/>
    <w:rsid w:val="00640E04"/>
    <w:rsid w:val="00641A06"/>
    <w:rsid w:val="006423CA"/>
    <w:rsid w:val="00642B0E"/>
    <w:rsid w:val="00644442"/>
    <w:rsid w:val="00644879"/>
    <w:rsid w:val="00644BF9"/>
    <w:rsid w:val="006474B0"/>
    <w:rsid w:val="00647E7D"/>
    <w:rsid w:val="0065078A"/>
    <w:rsid w:val="00650CB0"/>
    <w:rsid w:val="0065167E"/>
    <w:rsid w:val="00652AF0"/>
    <w:rsid w:val="00654D5D"/>
    <w:rsid w:val="00656E66"/>
    <w:rsid w:val="00657F92"/>
    <w:rsid w:val="00661976"/>
    <w:rsid w:val="00662DD8"/>
    <w:rsid w:val="00665D7D"/>
    <w:rsid w:val="00665E5B"/>
    <w:rsid w:val="006660A5"/>
    <w:rsid w:val="006664F7"/>
    <w:rsid w:val="00670861"/>
    <w:rsid w:val="006719EA"/>
    <w:rsid w:val="006726F2"/>
    <w:rsid w:val="0067285E"/>
    <w:rsid w:val="00674682"/>
    <w:rsid w:val="006755A4"/>
    <w:rsid w:val="00675B8B"/>
    <w:rsid w:val="00676FCB"/>
    <w:rsid w:val="006773CF"/>
    <w:rsid w:val="00677C02"/>
    <w:rsid w:val="0068067D"/>
    <w:rsid w:val="006807E2"/>
    <w:rsid w:val="006807F6"/>
    <w:rsid w:val="0068116B"/>
    <w:rsid w:val="006846D2"/>
    <w:rsid w:val="00684B93"/>
    <w:rsid w:val="00686052"/>
    <w:rsid w:val="00686D8A"/>
    <w:rsid w:val="006906A2"/>
    <w:rsid w:val="006920C3"/>
    <w:rsid w:val="0069265C"/>
    <w:rsid w:val="00695C10"/>
    <w:rsid w:val="00697341"/>
    <w:rsid w:val="006A231A"/>
    <w:rsid w:val="006A29DE"/>
    <w:rsid w:val="006A6B91"/>
    <w:rsid w:val="006A722E"/>
    <w:rsid w:val="006B1A1C"/>
    <w:rsid w:val="006B32A6"/>
    <w:rsid w:val="006B3EBE"/>
    <w:rsid w:val="006B5648"/>
    <w:rsid w:val="006B6CBB"/>
    <w:rsid w:val="006C057C"/>
    <w:rsid w:val="006C091A"/>
    <w:rsid w:val="006C220D"/>
    <w:rsid w:val="006C51C0"/>
    <w:rsid w:val="006C54C0"/>
    <w:rsid w:val="006C7148"/>
    <w:rsid w:val="006D5EE9"/>
    <w:rsid w:val="006D63B8"/>
    <w:rsid w:val="006D68F7"/>
    <w:rsid w:val="006D6A75"/>
    <w:rsid w:val="006E0234"/>
    <w:rsid w:val="006E19F6"/>
    <w:rsid w:val="006E2039"/>
    <w:rsid w:val="006E46BE"/>
    <w:rsid w:val="006E51BC"/>
    <w:rsid w:val="006E6D1B"/>
    <w:rsid w:val="006F00F5"/>
    <w:rsid w:val="006F0BCE"/>
    <w:rsid w:val="006F1361"/>
    <w:rsid w:val="006F22C2"/>
    <w:rsid w:val="006F4D08"/>
    <w:rsid w:val="006F78C3"/>
    <w:rsid w:val="00703566"/>
    <w:rsid w:val="00704EAA"/>
    <w:rsid w:val="00705029"/>
    <w:rsid w:val="007059CF"/>
    <w:rsid w:val="00705F9B"/>
    <w:rsid w:val="007073F0"/>
    <w:rsid w:val="007077F5"/>
    <w:rsid w:val="007103E1"/>
    <w:rsid w:val="00710517"/>
    <w:rsid w:val="00714642"/>
    <w:rsid w:val="00720F30"/>
    <w:rsid w:val="007211B0"/>
    <w:rsid w:val="00725F5B"/>
    <w:rsid w:val="0073203D"/>
    <w:rsid w:val="00732D01"/>
    <w:rsid w:val="007334A3"/>
    <w:rsid w:val="00733C20"/>
    <w:rsid w:val="00734555"/>
    <w:rsid w:val="0073553E"/>
    <w:rsid w:val="00736B5D"/>
    <w:rsid w:val="00737034"/>
    <w:rsid w:val="00742170"/>
    <w:rsid w:val="007436F5"/>
    <w:rsid w:val="00743BCE"/>
    <w:rsid w:val="00743E3A"/>
    <w:rsid w:val="00744AE4"/>
    <w:rsid w:val="00747C02"/>
    <w:rsid w:val="0075270C"/>
    <w:rsid w:val="00754A42"/>
    <w:rsid w:val="00756E6C"/>
    <w:rsid w:val="00757592"/>
    <w:rsid w:val="00757FBB"/>
    <w:rsid w:val="0076218E"/>
    <w:rsid w:val="007626F7"/>
    <w:rsid w:val="00763299"/>
    <w:rsid w:val="00763E63"/>
    <w:rsid w:val="00765DDE"/>
    <w:rsid w:val="00767F12"/>
    <w:rsid w:val="0077048F"/>
    <w:rsid w:val="007706CF"/>
    <w:rsid w:val="007770BB"/>
    <w:rsid w:val="007772ED"/>
    <w:rsid w:val="00777327"/>
    <w:rsid w:val="007826D6"/>
    <w:rsid w:val="007832CE"/>
    <w:rsid w:val="007845F2"/>
    <w:rsid w:val="00787EF6"/>
    <w:rsid w:val="00790119"/>
    <w:rsid w:val="00790D7A"/>
    <w:rsid w:val="007942B0"/>
    <w:rsid w:val="007967FB"/>
    <w:rsid w:val="00797C7C"/>
    <w:rsid w:val="007A0210"/>
    <w:rsid w:val="007A063F"/>
    <w:rsid w:val="007A3431"/>
    <w:rsid w:val="007A420E"/>
    <w:rsid w:val="007A45D7"/>
    <w:rsid w:val="007A5835"/>
    <w:rsid w:val="007A5A62"/>
    <w:rsid w:val="007A6069"/>
    <w:rsid w:val="007A6800"/>
    <w:rsid w:val="007B01D7"/>
    <w:rsid w:val="007B1548"/>
    <w:rsid w:val="007B1A5C"/>
    <w:rsid w:val="007B36E8"/>
    <w:rsid w:val="007B5677"/>
    <w:rsid w:val="007B62A3"/>
    <w:rsid w:val="007B70BB"/>
    <w:rsid w:val="007B7E30"/>
    <w:rsid w:val="007C2C1D"/>
    <w:rsid w:val="007C37B3"/>
    <w:rsid w:val="007C3DA6"/>
    <w:rsid w:val="007C59F9"/>
    <w:rsid w:val="007D0666"/>
    <w:rsid w:val="007D6C46"/>
    <w:rsid w:val="007D7B32"/>
    <w:rsid w:val="007E30D6"/>
    <w:rsid w:val="007E3BD1"/>
    <w:rsid w:val="007E5AA7"/>
    <w:rsid w:val="007E7676"/>
    <w:rsid w:val="007F1234"/>
    <w:rsid w:val="007F1EA8"/>
    <w:rsid w:val="007F3D17"/>
    <w:rsid w:val="00801705"/>
    <w:rsid w:val="00802818"/>
    <w:rsid w:val="008029A5"/>
    <w:rsid w:val="0080323C"/>
    <w:rsid w:val="0080575B"/>
    <w:rsid w:val="008062D9"/>
    <w:rsid w:val="00806391"/>
    <w:rsid w:val="00807229"/>
    <w:rsid w:val="00810B5B"/>
    <w:rsid w:val="008112CA"/>
    <w:rsid w:val="00811FEF"/>
    <w:rsid w:val="00812FDD"/>
    <w:rsid w:val="008137AB"/>
    <w:rsid w:val="00816CA1"/>
    <w:rsid w:val="00817587"/>
    <w:rsid w:val="00820314"/>
    <w:rsid w:val="00820E57"/>
    <w:rsid w:val="00823756"/>
    <w:rsid w:val="00830A14"/>
    <w:rsid w:val="00830CF6"/>
    <w:rsid w:val="00831A1C"/>
    <w:rsid w:val="00831C93"/>
    <w:rsid w:val="00832136"/>
    <w:rsid w:val="008338B6"/>
    <w:rsid w:val="00834A5E"/>
    <w:rsid w:val="0083550A"/>
    <w:rsid w:val="0083572C"/>
    <w:rsid w:val="00836938"/>
    <w:rsid w:val="00836EF1"/>
    <w:rsid w:val="008378FE"/>
    <w:rsid w:val="0084173B"/>
    <w:rsid w:val="00851300"/>
    <w:rsid w:val="00855138"/>
    <w:rsid w:val="00855A8B"/>
    <w:rsid w:val="0085621B"/>
    <w:rsid w:val="00861079"/>
    <w:rsid w:val="00862626"/>
    <w:rsid w:val="008630F7"/>
    <w:rsid w:val="00864D43"/>
    <w:rsid w:val="008702B2"/>
    <w:rsid w:val="00870F05"/>
    <w:rsid w:val="00871369"/>
    <w:rsid w:val="00873F5A"/>
    <w:rsid w:val="008742B1"/>
    <w:rsid w:val="008752A9"/>
    <w:rsid w:val="0087530A"/>
    <w:rsid w:val="00875998"/>
    <w:rsid w:val="00877368"/>
    <w:rsid w:val="00877647"/>
    <w:rsid w:val="008777D5"/>
    <w:rsid w:val="0088390D"/>
    <w:rsid w:val="00885F73"/>
    <w:rsid w:val="00892CA4"/>
    <w:rsid w:val="00892D51"/>
    <w:rsid w:val="008935C0"/>
    <w:rsid w:val="00893A3A"/>
    <w:rsid w:val="0089473A"/>
    <w:rsid w:val="008A0450"/>
    <w:rsid w:val="008A0CA3"/>
    <w:rsid w:val="008A1351"/>
    <w:rsid w:val="008A2E7C"/>
    <w:rsid w:val="008A43D8"/>
    <w:rsid w:val="008A622E"/>
    <w:rsid w:val="008B02B8"/>
    <w:rsid w:val="008B0D7E"/>
    <w:rsid w:val="008B146D"/>
    <w:rsid w:val="008B1F39"/>
    <w:rsid w:val="008B24F9"/>
    <w:rsid w:val="008B2A33"/>
    <w:rsid w:val="008B3455"/>
    <w:rsid w:val="008B3B52"/>
    <w:rsid w:val="008B41AD"/>
    <w:rsid w:val="008C04E9"/>
    <w:rsid w:val="008C2574"/>
    <w:rsid w:val="008C5167"/>
    <w:rsid w:val="008C5D67"/>
    <w:rsid w:val="008C75FF"/>
    <w:rsid w:val="008D0B9B"/>
    <w:rsid w:val="008D0D41"/>
    <w:rsid w:val="008D1E6F"/>
    <w:rsid w:val="008D5B9C"/>
    <w:rsid w:val="008D6C58"/>
    <w:rsid w:val="008D6CA3"/>
    <w:rsid w:val="008D78B3"/>
    <w:rsid w:val="008D78EA"/>
    <w:rsid w:val="008E1082"/>
    <w:rsid w:val="008E1691"/>
    <w:rsid w:val="008E457F"/>
    <w:rsid w:val="008E4FB0"/>
    <w:rsid w:val="008E56FC"/>
    <w:rsid w:val="008E706F"/>
    <w:rsid w:val="008E7324"/>
    <w:rsid w:val="008F0B98"/>
    <w:rsid w:val="008F0EA9"/>
    <w:rsid w:val="008F16D1"/>
    <w:rsid w:val="008F2D5C"/>
    <w:rsid w:val="008F45D9"/>
    <w:rsid w:val="008F61A2"/>
    <w:rsid w:val="008F7BEC"/>
    <w:rsid w:val="008F7EFE"/>
    <w:rsid w:val="00901126"/>
    <w:rsid w:val="00903294"/>
    <w:rsid w:val="009039AA"/>
    <w:rsid w:val="00903EF2"/>
    <w:rsid w:val="009057EF"/>
    <w:rsid w:val="00905B73"/>
    <w:rsid w:val="00906584"/>
    <w:rsid w:val="00910309"/>
    <w:rsid w:val="009113B0"/>
    <w:rsid w:val="00911853"/>
    <w:rsid w:val="00911F98"/>
    <w:rsid w:val="00912F7E"/>
    <w:rsid w:val="009145EA"/>
    <w:rsid w:val="00915D1E"/>
    <w:rsid w:val="00916A33"/>
    <w:rsid w:val="00920B80"/>
    <w:rsid w:val="00921854"/>
    <w:rsid w:val="00921D35"/>
    <w:rsid w:val="00922424"/>
    <w:rsid w:val="00923292"/>
    <w:rsid w:val="0092369C"/>
    <w:rsid w:val="00927074"/>
    <w:rsid w:val="0093032A"/>
    <w:rsid w:val="00930FB6"/>
    <w:rsid w:val="00931A7B"/>
    <w:rsid w:val="00931AB2"/>
    <w:rsid w:val="00932075"/>
    <w:rsid w:val="009320C2"/>
    <w:rsid w:val="00933771"/>
    <w:rsid w:val="0093461F"/>
    <w:rsid w:val="009353EC"/>
    <w:rsid w:val="009355D4"/>
    <w:rsid w:val="00936E54"/>
    <w:rsid w:val="00943083"/>
    <w:rsid w:val="009443F3"/>
    <w:rsid w:val="00945070"/>
    <w:rsid w:val="0094509A"/>
    <w:rsid w:val="009450EF"/>
    <w:rsid w:val="00946353"/>
    <w:rsid w:val="0095038F"/>
    <w:rsid w:val="00950A60"/>
    <w:rsid w:val="0095120F"/>
    <w:rsid w:val="0095318C"/>
    <w:rsid w:val="009531F4"/>
    <w:rsid w:val="00954A5E"/>
    <w:rsid w:val="009618A2"/>
    <w:rsid w:val="009640C1"/>
    <w:rsid w:val="00966EDB"/>
    <w:rsid w:val="00971207"/>
    <w:rsid w:val="00972F9A"/>
    <w:rsid w:val="0097364A"/>
    <w:rsid w:val="00973855"/>
    <w:rsid w:val="00975B4A"/>
    <w:rsid w:val="0097661C"/>
    <w:rsid w:val="00976632"/>
    <w:rsid w:val="009805AF"/>
    <w:rsid w:val="009839F0"/>
    <w:rsid w:val="00984B3A"/>
    <w:rsid w:val="0098526C"/>
    <w:rsid w:val="00985920"/>
    <w:rsid w:val="009863F7"/>
    <w:rsid w:val="009900F5"/>
    <w:rsid w:val="00990806"/>
    <w:rsid w:val="00990993"/>
    <w:rsid w:val="00990B0E"/>
    <w:rsid w:val="0099284B"/>
    <w:rsid w:val="00994453"/>
    <w:rsid w:val="009947A9"/>
    <w:rsid w:val="00994FC3"/>
    <w:rsid w:val="0099586B"/>
    <w:rsid w:val="009A240E"/>
    <w:rsid w:val="009A2F36"/>
    <w:rsid w:val="009A42BD"/>
    <w:rsid w:val="009A450F"/>
    <w:rsid w:val="009A464F"/>
    <w:rsid w:val="009A5461"/>
    <w:rsid w:val="009A7B30"/>
    <w:rsid w:val="009B0F44"/>
    <w:rsid w:val="009B131D"/>
    <w:rsid w:val="009B179E"/>
    <w:rsid w:val="009B6251"/>
    <w:rsid w:val="009B684D"/>
    <w:rsid w:val="009B76D9"/>
    <w:rsid w:val="009C1A69"/>
    <w:rsid w:val="009C3282"/>
    <w:rsid w:val="009C428B"/>
    <w:rsid w:val="009C5E1E"/>
    <w:rsid w:val="009C64A8"/>
    <w:rsid w:val="009C7D58"/>
    <w:rsid w:val="009D038E"/>
    <w:rsid w:val="009D109E"/>
    <w:rsid w:val="009D2D0B"/>
    <w:rsid w:val="009D47F5"/>
    <w:rsid w:val="009D66CE"/>
    <w:rsid w:val="009E160E"/>
    <w:rsid w:val="009E6602"/>
    <w:rsid w:val="009E7013"/>
    <w:rsid w:val="009E7A06"/>
    <w:rsid w:val="009F0696"/>
    <w:rsid w:val="009F2D32"/>
    <w:rsid w:val="009F420C"/>
    <w:rsid w:val="009F6327"/>
    <w:rsid w:val="00A00173"/>
    <w:rsid w:val="00A03935"/>
    <w:rsid w:val="00A054E2"/>
    <w:rsid w:val="00A07F72"/>
    <w:rsid w:val="00A10F18"/>
    <w:rsid w:val="00A128DA"/>
    <w:rsid w:val="00A1606E"/>
    <w:rsid w:val="00A17D8A"/>
    <w:rsid w:val="00A20692"/>
    <w:rsid w:val="00A21998"/>
    <w:rsid w:val="00A2403D"/>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190E"/>
    <w:rsid w:val="00A63243"/>
    <w:rsid w:val="00A63DF7"/>
    <w:rsid w:val="00A6697D"/>
    <w:rsid w:val="00A672C7"/>
    <w:rsid w:val="00A677C4"/>
    <w:rsid w:val="00A708F8"/>
    <w:rsid w:val="00A70E12"/>
    <w:rsid w:val="00A76704"/>
    <w:rsid w:val="00A778DD"/>
    <w:rsid w:val="00A778E7"/>
    <w:rsid w:val="00A80B9D"/>
    <w:rsid w:val="00A81673"/>
    <w:rsid w:val="00A8288F"/>
    <w:rsid w:val="00A82D5D"/>
    <w:rsid w:val="00A838BB"/>
    <w:rsid w:val="00A861CD"/>
    <w:rsid w:val="00A8739B"/>
    <w:rsid w:val="00A90680"/>
    <w:rsid w:val="00A90C32"/>
    <w:rsid w:val="00A917ED"/>
    <w:rsid w:val="00A92031"/>
    <w:rsid w:val="00A9254C"/>
    <w:rsid w:val="00A92A90"/>
    <w:rsid w:val="00A9322C"/>
    <w:rsid w:val="00A9328B"/>
    <w:rsid w:val="00A94257"/>
    <w:rsid w:val="00A94559"/>
    <w:rsid w:val="00A95E1B"/>
    <w:rsid w:val="00AA14CC"/>
    <w:rsid w:val="00AA1C28"/>
    <w:rsid w:val="00AA3269"/>
    <w:rsid w:val="00AA483E"/>
    <w:rsid w:val="00AA4E35"/>
    <w:rsid w:val="00AA5C3C"/>
    <w:rsid w:val="00AA6FEE"/>
    <w:rsid w:val="00AA7917"/>
    <w:rsid w:val="00AA7E7A"/>
    <w:rsid w:val="00AB1385"/>
    <w:rsid w:val="00AB1CBC"/>
    <w:rsid w:val="00AB3A5E"/>
    <w:rsid w:val="00AB3BBF"/>
    <w:rsid w:val="00AB4E31"/>
    <w:rsid w:val="00AB501B"/>
    <w:rsid w:val="00AC06E8"/>
    <w:rsid w:val="00AC23AD"/>
    <w:rsid w:val="00AC3BF5"/>
    <w:rsid w:val="00AC447B"/>
    <w:rsid w:val="00AC5F24"/>
    <w:rsid w:val="00AC61D6"/>
    <w:rsid w:val="00AC7492"/>
    <w:rsid w:val="00AD07F7"/>
    <w:rsid w:val="00AD7124"/>
    <w:rsid w:val="00AD7E2A"/>
    <w:rsid w:val="00AE7092"/>
    <w:rsid w:val="00AF1D58"/>
    <w:rsid w:val="00AF438C"/>
    <w:rsid w:val="00AF4638"/>
    <w:rsid w:val="00AF4B19"/>
    <w:rsid w:val="00AF5429"/>
    <w:rsid w:val="00AF7549"/>
    <w:rsid w:val="00B00B21"/>
    <w:rsid w:val="00B00F02"/>
    <w:rsid w:val="00B012BA"/>
    <w:rsid w:val="00B01384"/>
    <w:rsid w:val="00B02987"/>
    <w:rsid w:val="00B03201"/>
    <w:rsid w:val="00B03D81"/>
    <w:rsid w:val="00B03E63"/>
    <w:rsid w:val="00B1099B"/>
    <w:rsid w:val="00B10EC1"/>
    <w:rsid w:val="00B137A7"/>
    <w:rsid w:val="00B14B1C"/>
    <w:rsid w:val="00B14F49"/>
    <w:rsid w:val="00B162B0"/>
    <w:rsid w:val="00B173BE"/>
    <w:rsid w:val="00B174BB"/>
    <w:rsid w:val="00B2268D"/>
    <w:rsid w:val="00B228AA"/>
    <w:rsid w:val="00B22DAB"/>
    <w:rsid w:val="00B22E3D"/>
    <w:rsid w:val="00B23D8B"/>
    <w:rsid w:val="00B24D72"/>
    <w:rsid w:val="00B25CAC"/>
    <w:rsid w:val="00B25D91"/>
    <w:rsid w:val="00B26C0A"/>
    <w:rsid w:val="00B31084"/>
    <w:rsid w:val="00B32AC9"/>
    <w:rsid w:val="00B335CD"/>
    <w:rsid w:val="00B336F4"/>
    <w:rsid w:val="00B34A9F"/>
    <w:rsid w:val="00B41AEF"/>
    <w:rsid w:val="00B4284F"/>
    <w:rsid w:val="00B42991"/>
    <w:rsid w:val="00B436D1"/>
    <w:rsid w:val="00B43B74"/>
    <w:rsid w:val="00B43BDC"/>
    <w:rsid w:val="00B44066"/>
    <w:rsid w:val="00B453D7"/>
    <w:rsid w:val="00B46CD0"/>
    <w:rsid w:val="00B50E38"/>
    <w:rsid w:val="00B517A1"/>
    <w:rsid w:val="00B52B73"/>
    <w:rsid w:val="00B5491A"/>
    <w:rsid w:val="00B55D9C"/>
    <w:rsid w:val="00B567C1"/>
    <w:rsid w:val="00B56E54"/>
    <w:rsid w:val="00B639F0"/>
    <w:rsid w:val="00B63A35"/>
    <w:rsid w:val="00B63F7A"/>
    <w:rsid w:val="00B63FFA"/>
    <w:rsid w:val="00B6555A"/>
    <w:rsid w:val="00B65D35"/>
    <w:rsid w:val="00B668AB"/>
    <w:rsid w:val="00B7294C"/>
    <w:rsid w:val="00B75CF1"/>
    <w:rsid w:val="00B77B3B"/>
    <w:rsid w:val="00B83474"/>
    <w:rsid w:val="00B856D2"/>
    <w:rsid w:val="00B85E87"/>
    <w:rsid w:val="00B8694D"/>
    <w:rsid w:val="00B90F09"/>
    <w:rsid w:val="00B91F1F"/>
    <w:rsid w:val="00B93E48"/>
    <w:rsid w:val="00B940B8"/>
    <w:rsid w:val="00B94451"/>
    <w:rsid w:val="00B94857"/>
    <w:rsid w:val="00B95C30"/>
    <w:rsid w:val="00B970EE"/>
    <w:rsid w:val="00BA00AE"/>
    <w:rsid w:val="00BA0F2E"/>
    <w:rsid w:val="00BA0FE7"/>
    <w:rsid w:val="00BA16B7"/>
    <w:rsid w:val="00BA23B5"/>
    <w:rsid w:val="00BA2F5A"/>
    <w:rsid w:val="00BA33D9"/>
    <w:rsid w:val="00BA3ADA"/>
    <w:rsid w:val="00BA3B0D"/>
    <w:rsid w:val="00BA3FCE"/>
    <w:rsid w:val="00BA4223"/>
    <w:rsid w:val="00BA4C15"/>
    <w:rsid w:val="00BA6598"/>
    <w:rsid w:val="00BB0335"/>
    <w:rsid w:val="00BB0969"/>
    <w:rsid w:val="00BB683E"/>
    <w:rsid w:val="00BB71B6"/>
    <w:rsid w:val="00BC1922"/>
    <w:rsid w:val="00BC4717"/>
    <w:rsid w:val="00BC684A"/>
    <w:rsid w:val="00BC7874"/>
    <w:rsid w:val="00BD1EE2"/>
    <w:rsid w:val="00BD2E35"/>
    <w:rsid w:val="00BD4997"/>
    <w:rsid w:val="00BD6488"/>
    <w:rsid w:val="00BD6689"/>
    <w:rsid w:val="00BD6AD2"/>
    <w:rsid w:val="00BE074F"/>
    <w:rsid w:val="00BE1896"/>
    <w:rsid w:val="00BE2BC7"/>
    <w:rsid w:val="00BE4D76"/>
    <w:rsid w:val="00BE74B9"/>
    <w:rsid w:val="00BF1CD9"/>
    <w:rsid w:val="00BF4837"/>
    <w:rsid w:val="00BF5122"/>
    <w:rsid w:val="00BF7CFF"/>
    <w:rsid w:val="00C021B3"/>
    <w:rsid w:val="00C03D44"/>
    <w:rsid w:val="00C03D49"/>
    <w:rsid w:val="00C03D88"/>
    <w:rsid w:val="00C042AF"/>
    <w:rsid w:val="00C05595"/>
    <w:rsid w:val="00C056BD"/>
    <w:rsid w:val="00C075F3"/>
    <w:rsid w:val="00C07E78"/>
    <w:rsid w:val="00C121F0"/>
    <w:rsid w:val="00C17162"/>
    <w:rsid w:val="00C1776F"/>
    <w:rsid w:val="00C17FA6"/>
    <w:rsid w:val="00C21239"/>
    <w:rsid w:val="00C21523"/>
    <w:rsid w:val="00C23B6C"/>
    <w:rsid w:val="00C24DF0"/>
    <w:rsid w:val="00C256E1"/>
    <w:rsid w:val="00C32072"/>
    <w:rsid w:val="00C3208F"/>
    <w:rsid w:val="00C33665"/>
    <w:rsid w:val="00C33862"/>
    <w:rsid w:val="00C34181"/>
    <w:rsid w:val="00C348A3"/>
    <w:rsid w:val="00C34ED4"/>
    <w:rsid w:val="00C3777A"/>
    <w:rsid w:val="00C419A6"/>
    <w:rsid w:val="00C42F35"/>
    <w:rsid w:val="00C437F6"/>
    <w:rsid w:val="00C4522C"/>
    <w:rsid w:val="00C45B9E"/>
    <w:rsid w:val="00C46B48"/>
    <w:rsid w:val="00C470E3"/>
    <w:rsid w:val="00C47178"/>
    <w:rsid w:val="00C479AC"/>
    <w:rsid w:val="00C47E13"/>
    <w:rsid w:val="00C5184B"/>
    <w:rsid w:val="00C524CB"/>
    <w:rsid w:val="00C5310E"/>
    <w:rsid w:val="00C53818"/>
    <w:rsid w:val="00C55238"/>
    <w:rsid w:val="00C55B8C"/>
    <w:rsid w:val="00C602C6"/>
    <w:rsid w:val="00C61C74"/>
    <w:rsid w:val="00C61DC7"/>
    <w:rsid w:val="00C6237B"/>
    <w:rsid w:val="00C64393"/>
    <w:rsid w:val="00C64BAF"/>
    <w:rsid w:val="00C6607C"/>
    <w:rsid w:val="00C669C0"/>
    <w:rsid w:val="00C66A31"/>
    <w:rsid w:val="00C66B84"/>
    <w:rsid w:val="00C66E25"/>
    <w:rsid w:val="00C72F75"/>
    <w:rsid w:val="00C7653E"/>
    <w:rsid w:val="00C767E4"/>
    <w:rsid w:val="00C7720D"/>
    <w:rsid w:val="00C80794"/>
    <w:rsid w:val="00C81B79"/>
    <w:rsid w:val="00C830D3"/>
    <w:rsid w:val="00C83B1B"/>
    <w:rsid w:val="00C83BB2"/>
    <w:rsid w:val="00C85C4E"/>
    <w:rsid w:val="00C8692F"/>
    <w:rsid w:val="00C879C7"/>
    <w:rsid w:val="00C87F85"/>
    <w:rsid w:val="00C90679"/>
    <w:rsid w:val="00C908CB"/>
    <w:rsid w:val="00C92424"/>
    <w:rsid w:val="00C9332B"/>
    <w:rsid w:val="00C93C5F"/>
    <w:rsid w:val="00C9456F"/>
    <w:rsid w:val="00C95272"/>
    <w:rsid w:val="00C9538C"/>
    <w:rsid w:val="00C96134"/>
    <w:rsid w:val="00C96E0A"/>
    <w:rsid w:val="00C97A79"/>
    <w:rsid w:val="00CA0721"/>
    <w:rsid w:val="00CA2280"/>
    <w:rsid w:val="00CA5914"/>
    <w:rsid w:val="00CA63C7"/>
    <w:rsid w:val="00CA71EF"/>
    <w:rsid w:val="00CB0194"/>
    <w:rsid w:val="00CB0B99"/>
    <w:rsid w:val="00CB2B1C"/>
    <w:rsid w:val="00CB70C3"/>
    <w:rsid w:val="00CB73ED"/>
    <w:rsid w:val="00CB744A"/>
    <w:rsid w:val="00CB7763"/>
    <w:rsid w:val="00CC1716"/>
    <w:rsid w:val="00CC2A1C"/>
    <w:rsid w:val="00CC2FC9"/>
    <w:rsid w:val="00CC74A4"/>
    <w:rsid w:val="00CC7BF1"/>
    <w:rsid w:val="00CD066D"/>
    <w:rsid w:val="00CD2482"/>
    <w:rsid w:val="00CD2702"/>
    <w:rsid w:val="00CD3221"/>
    <w:rsid w:val="00CD41DF"/>
    <w:rsid w:val="00CD4361"/>
    <w:rsid w:val="00CD5EB0"/>
    <w:rsid w:val="00CD7030"/>
    <w:rsid w:val="00CD712F"/>
    <w:rsid w:val="00CD72CB"/>
    <w:rsid w:val="00CE0339"/>
    <w:rsid w:val="00CE1867"/>
    <w:rsid w:val="00CE44D2"/>
    <w:rsid w:val="00CE73E8"/>
    <w:rsid w:val="00CF06B9"/>
    <w:rsid w:val="00CF141F"/>
    <w:rsid w:val="00CF2856"/>
    <w:rsid w:val="00CF37BA"/>
    <w:rsid w:val="00CF5374"/>
    <w:rsid w:val="00CF5862"/>
    <w:rsid w:val="00CF6B12"/>
    <w:rsid w:val="00CF6D01"/>
    <w:rsid w:val="00CF7C00"/>
    <w:rsid w:val="00CF7FE2"/>
    <w:rsid w:val="00D00E8B"/>
    <w:rsid w:val="00D0119F"/>
    <w:rsid w:val="00D02EDE"/>
    <w:rsid w:val="00D0376A"/>
    <w:rsid w:val="00D03CB5"/>
    <w:rsid w:val="00D05384"/>
    <w:rsid w:val="00D0559C"/>
    <w:rsid w:val="00D069BD"/>
    <w:rsid w:val="00D07246"/>
    <w:rsid w:val="00D102D6"/>
    <w:rsid w:val="00D10B43"/>
    <w:rsid w:val="00D12F66"/>
    <w:rsid w:val="00D1430E"/>
    <w:rsid w:val="00D16363"/>
    <w:rsid w:val="00D230F1"/>
    <w:rsid w:val="00D23D42"/>
    <w:rsid w:val="00D24744"/>
    <w:rsid w:val="00D24DFD"/>
    <w:rsid w:val="00D25596"/>
    <w:rsid w:val="00D26C50"/>
    <w:rsid w:val="00D2770B"/>
    <w:rsid w:val="00D27B2A"/>
    <w:rsid w:val="00D30964"/>
    <w:rsid w:val="00D3153A"/>
    <w:rsid w:val="00D33327"/>
    <w:rsid w:val="00D37BF4"/>
    <w:rsid w:val="00D37CA6"/>
    <w:rsid w:val="00D4049E"/>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1EF3"/>
    <w:rsid w:val="00D62496"/>
    <w:rsid w:val="00D62631"/>
    <w:rsid w:val="00D62CAC"/>
    <w:rsid w:val="00D63977"/>
    <w:rsid w:val="00D64600"/>
    <w:rsid w:val="00D64795"/>
    <w:rsid w:val="00D660D6"/>
    <w:rsid w:val="00D669CF"/>
    <w:rsid w:val="00D71C36"/>
    <w:rsid w:val="00D720D1"/>
    <w:rsid w:val="00D72E9F"/>
    <w:rsid w:val="00D737F9"/>
    <w:rsid w:val="00D747D1"/>
    <w:rsid w:val="00D751CD"/>
    <w:rsid w:val="00D75F00"/>
    <w:rsid w:val="00D778B8"/>
    <w:rsid w:val="00D82F45"/>
    <w:rsid w:val="00D8346A"/>
    <w:rsid w:val="00D8517F"/>
    <w:rsid w:val="00D85192"/>
    <w:rsid w:val="00D85B56"/>
    <w:rsid w:val="00D8753A"/>
    <w:rsid w:val="00D907A7"/>
    <w:rsid w:val="00D9082E"/>
    <w:rsid w:val="00D909B5"/>
    <w:rsid w:val="00D94F61"/>
    <w:rsid w:val="00D955E4"/>
    <w:rsid w:val="00D95D10"/>
    <w:rsid w:val="00D96A1F"/>
    <w:rsid w:val="00D96DF8"/>
    <w:rsid w:val="00DA0C65"/>
    <w:rsid w:val="00DA261E"/>
    <w:rsid w:val="00DA4082"/>
    <w:rsid w:val="00DA5084"/>
    <w:rsid w:val="00DA60A1"/>
    <w:rsid w:val="00DA64DA"/>
    <w:rsid w:val="00DA688B"/>
    <w:rsid w:val="00DA72C7"/>
    <w:rsid w:val="00DB373C"/>
    <w:rsid w:val="00DB3A40"/>
    <w:rsid w:val="00DB4880"/>
    <w:rsid w:val="00DB56B6"/>
    <w:rsid w:val="00DB5D13"/>
    <w:rsid w:val="00DB644D"/>
    <w:rsid w:val="00DC00CC"/>
    <w:rsid w:val="00DC14A1"/>
    <w:rsid w:val="00DC3593"/>
    <w:rsid w:val="00DC575F"/>
    <w:rsid w:val="00DC7004"/>
    <w:rsid w:val="00DD0447"/>
    <w:rsid w:val="00DD05F9"/>
    <w:rsid w:val="00DD151F"/>
    <w:rsid w:val="00DD1E23"/>
    <w:rsid w:val="00DD574F"/>
    <w:rsid w:val="00DE2573"/>
    <w:rsid w:val="00DE54DE"/>
    <w:rsid w:val="00DF09FE"/>
    <w:rsid w:val="00DF39F1"/>
    <w:rsid w:val="00DF3B58"/>
    <w:rsid w:val="00DF4145"/>
    <w:rsid w:val="00E0273C"/>
    <w:rsid w:val="00E05BBF"/>
    <w:rsid w:val="00E07299"/>
    <w:rsid w:val="00E0740A"/>
    <w:rsid w:val="00E10218"/>
    <w:rsid w:val="00E102CD"/>
    <w:rsid w:val="00E127D4"/>
    <w:rsid w:val="00E15007"/>
    <w:rsid w:val="00E17BF3"/>
    <w:rsid w:val="00E20CDC"/>
    <w:rsid w:val="00E21B2D"/>
    <w:rsid w:val="00E2322C"/>
    <w:rsid w:val="00E239C7"/>
    <w:rsid w:val="00E23BF7"/>
    <w:rsid w:val="00E273ED"/>
    <w:rsid w:val="00E275A3"/>
    <w:rsid w:val="00E3030C"/>
    <w:rsid w:val="00E31F62"/>
    <w:rsid w:val="00E359E1"/>
    <w:rsid w:val="00E3636F"/>
    <w:rsid w:val="00E37874"/>
    <w:rsid w:val="00E408D1"/>
    <w:rsid w:val="00E42571"/>
    <w:rsid w:val="00E43DA6"/>
    <w:rsid w:val="00E44731"/>
    <w:rsid w:val="00E44804"/>
    <w:rsid w:val="00E44B6C"/>
    <w:rsid w:val="00E45724"/>
    <w:rsid w:val="00E47466"/>
    <w:rsid w:val="00E4766A"/>
    <w:rsid w:val="00E504E6"/>
    <w:rsid w:val="00E5261B"/>
    <w:rsid w:val="00E60DA6"/>
    <w:rsid w:val="00E62855"/>
    <w:rsid w:val="00E65A85"/>
    <w:rsid w:val="00E67DB9"/>
    <w:rsid w:val="00E720E2"/>
    <w:rsid w:val="00E7244F"/>
    <w:rsid w:val="00E736BC"/>
    <w:rsid w:val="00E739C0"/>
    <w:rsid w:val="00E73BEE"/>
    <w:rsid w:val="00E74614"/>
    <w:rsid w:val="00E77865"/>
    <w:rsid w:val="00E80D4B"/>
    <w:rsid w:val="00E80DD4"/>
    <w:rsid w:val="00E86591"/>
    <w:rsid w:val="00E87B55"/>
    <w:rsid w:val="00E902F6"/>
    <w:rsid w:val="00E906D6"/>
    <w:rsid w:val="00E9075A"/>
    <w:rsid w:val="00E90EF5"/>
    <w:rsid w:val="00E910D4"/>
    <w:rsid w:val="00E91B62"/>
    <w:rsid w:val="00E92B56"/>
    <w:rsid w:val="00E95F72"/>
    <w:rsid w:val="00EA0D7F"/>
    <w:rsid w:val="00EA11BB"/>
    <w:rsid w:val="00EA2A30"/>
    <w:rsid w:val="00EA2A53"/>
    <w:rsid w:val="00EA3517"/>
    <w:rsid w:val="00EA4834"/>
    <w:rsid w:val="00EA4D40"/>
    <w:rsid w:val="00EA561D"/>
    <w:rsid w:val="00EA7FC6"/>
    <w:rsid w:val="00EB21F6"/>
    <w:rsid w:val="00EB3826"/>
    <w:rsid w:val="00EB6DE1"/>
    <w:rsid w:val="00EC08B1"/>
    <w:rsid w:val="00EC1804"/>
    <w:rsid w:val="00EC2192"/>
    <w:rsid w:val="00EC3B87"/>
    <w:rsid w:val="00EC5766"/>
    <w:rsid w:val="00EC596C"/>
    <w:rsid w:val="00ED2329"/>
    <w:rsid w:val="00ED4468"/>
    <w:rsid w:val="00ED48D0"/>
    <w:rsid w:val="00EE040D"/>
    <w:rsid w:val="00EE0B6F"/>
    <w:rsid w:val="00EE19E4"/>
    <w:rsid w:val="00EE1B40"/>
    <w:rsid w:val="00EE2A3F"/>
    <w:rsid w:val="00EE3025"/>
    <w:rsid w:val="00EE3234"/>
    <w:rsid w:val="00EE4364"/>
    <w:rsid w:val="00EE6B28"/>
    <w:rsid w:val="00EE6B3A"/>
    <w:rsid w:val="00EE6E29"/>
    <w:rsid w:val="00EF193A"/>
    <w:rsid w:val="00EF1D4D"/>
    <w:rsid w:val="00EF2240"/>
    <w:rsid w:val="00EF25E7"/>
    <w:rsid w:val="00EF477D"/>
    <w:rsid w:val="00EF6173"/>
    <w:rsid w:val="00EF62F3"/>
    <w:rsid w:val="00F00691"/>
    <w:rsid w:val="00F008F8"/>
    <w:rsid w:val="00F0284B"/>
    <w:rsid w:val="00F02D7A"/>
    <w:rsid w:val="00F031C1"/>
    <w:rsid w:val="00F0658F"/>
    <w:rsid w:val="00F07E6B"/>
    <w:rsid w:val="00F10086"/>
    <w:rsid w:val="00F11BF7"/>
    <w:rsid w:val="00F12416"/>
    <w:rsid w:val="00F13BC8"/>
    <w:rsid w:val="00F147A1"/>
    <w:rsid w:val="00F14ACA"/>
    <w:rsid w:val="00F1552F"/>
    <w:rsid w:val="00F15EF0"/>
    <w:rsid w:val="00F1606D"/>
    <w:rsid w:val="00F16469"/>
    <w:rsid w:val="00F17835"/>
    <w:rsid w:val="00F20B70"/>
    <w:rsid w:val="00F21868"/>
    <w:rsid w:val="00F24F97"/>
    <w:rsid w:val="00F24FA4"/>
    <w:rsid w:val="00F2715C"/>
    <w:rsid w:val="00F30C00"/>
    <w:rsid w:val="00F32F67"/>
    <w:rsid w:val="00F330AB"/>
    <w:rsid w:val="00F334E8"/>
    <w:rsid w:val="00F344AD"/>
    <w:rsid w:val="00F354FA"/>
    <w:rsid w:val="00F35C29"/>
    <w:rsid w:val="00F366E9"/>
    <w:rsid w:val="00F36991"/>
    <w:rsid w:val="00F42D00"/>
    <w:rsid w:val="00F42D86"/>
    <w:rsid w:val="00F44449"/>
    <w:rsid w:val="00F44664"/>
    <w:rsid w:val="00F448E7"/>
    <w:rsid w:val="00F502F7"/>
    <w:rsid w:val="00F518C9"/>
    <w:rsid w:val="00F5405E"/>
    <w:rsid w:val="00F5464E"/>
    <w:rsid w:val="00F552AD"/>
    <w:rsid w:val="00F55638"/>
    <w:rsid w:val="00F559AC"/>
    <w:rsid w:val="00F574A7"/>
    <w:rsid w:val="00F627C0"/>
    <w:rsid w:val="00F63C55"/>
    <w:rsid w:val="00F64AAB"/>
    <w:rsid w:val="00F64CF5"/>
    <w:rsid w:val="00F64F6A"/>
    <w:rsid w:val="00F70464"/>
    <w:rsid w:val="00F70711"/>
    <w:rsid w:val="00F708A4"/>
    <w:rsid w:val="00F7266D"/>
    <w:rsid w:val="00F72ACE"/>
    <w:rsid w:val="00F72F8F"/>
    <w:rsid w:val="00F757ED"/>
    <w:rsid w:val="00F75B0A"/>
    <w:rsid w:val="00F8044D"/>
    <w:rsid w:val="00F80C33"/>
    <w:rsid w:val="00F80C6B"/>
    <w:rsid w:val="00F80E30"/>
    <w:rsid w:val="00F81060"/>
    <w:rsid w:val="00F813EC"/>
    <w:rsid w:val="00F81A5E"/>
    <w:rsid w:val="00F835C0"/>
    <w:rsid w:val="00F83850"/>
    <w:rsid w:val="00F8544D"/>
    <w:rsid w:val="00F85E81"/>
    <w:rsid w:val="00F86D86"/>
    <w:rsid w:val="00F90944"/>
    <w:rsid w:val="00F92612"/>
    <w:rsid w:val="00F93439"/>
    <w:rsid w:val="00F93514"/>
    <w:rsid w:val="00F9524F"/>
    <w:rsid w:val="00F95490"/>
    <w:rsid w:val="00FA0A29"/>
    <w:rsid w:val="00FA5CC0"/>
    <w:rsid w:val="00FB0117"/>
    <w:rsid w:val="00FB0320"/>
    <w:rsid w:val="00FB133B"/>
    <w:rsid w:val="00FB2198"/>
    <w:rsid w:val="00FB34E0"/>
    <w:rsid w:val="00FB5347"/>
    <w:rsid w:val="00FB5530"/>
    <w:rsid w:val="00FB6C5C"/>
    <w:rsid w:val="00FC07C0"/>
    <w:rsid w:val="00FC1B9A"/>
    <w:rsid w:val="00FC21B7"/>
    <w:rsid w:val="00FC25B7"/>
    <w:rsid w:val="00FC373C"/>
    <w:rsid w:val="00FC4FFB"/>
    <w:rsid w:val="00FC5011"/>
    <w:rsid w:val="00FC5356"/>
    <w:rsid w:val="00FC5AEC"/>
    <w:rsid w:val="00FC7775"/>
    <w:rsid w:val="00FD3304"/>
    <w:rsid w:val="00FD3A49"/>
    <w:rsid w:val="00FD5294"/>
    <w:rsid w:val="00FD7165"/>
    <w:rsid w:val="00FE0C29"/>
    <w:rsid w:val="00FE1540"/>
    <w:rsid w:val="00FE1D48"/>
    <w:rsid w:val="00FE31C2"/>
    <w:rsid w:val="00FE3EF4"/>
    <w:rsid w:val="00FE5C1D"/>
    <w:rsid w:val="00FF42D3"/>
    <w:rsid w:val="00FF72DA"/>
    <w:rsid w:val="00FF7753"/>
    <w:rsid w:val="0AD9DFC9"/>
    <w:rsid w:val="0B58918D"/>
    <w:rsid w:val="1236D61D"/>
    <w:rsid w:val="1A060F2B"/>
    <w:rsid w:val="2E110B5F"/>
    <w:rsid w:val="47D0ADDA"/>
    <w:rsid w:val="5319A876"/>
    <w:rsid w:val="5524844C"/>
    <w:rsid w:val="6199B98F"/>
    <w:rsid w:val="66A286D6"/>
    <w:rsid w:val="6A45B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626F1"/>
  <w15:docId w15:val="{E651E8D7-4D6C-4F23-948C-34923FDC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25"/>
    <w:rPr>
      <w:rFonts w:ascii="Arial" w:hAnsi="Arial" w:cs="Arial"/>
      <w:sz w:val="32"/>
      <w:szCs w:val="28"/>
      <w:lang w:eastAsia="zh-CN"/>
    </w:rPr>
  </w:style>
  <w:style w:type="paragraph" w:styleId="Heading1">
    <w:name w:val="heading 1"/>
    <w:basedOn w:val="Normal"/>
    <w:next w:val="Normal"/>
    <w:qFormat/>
    <w:rsid w:val="00943083"/>
    <w:pPr>
      <w:keepNext/>
      <w:spacing w:after="140"/>
      <w:outlineLvl w:val="0"/>
    </w:pPr>
    <w:rPr>
      <w:b/>
      <w:bCs/>
      <w:kern w:val="28"/>
      <w:sz w:val="44"/>
      <w:szCs w:val="44"/>
    </w:rPr>
  </w:style>
  <w:style w:type="paragraph" w:styleId="Heading2">
    <w:name w:val="heading 2"/>
    <w:basedOn w:val="Normal"/>
    <w:next w:val="Normal"/>
    <w:qFormat/>
    <w:rsid w:val="00943083"/>
    <w:pPr>
      <w:keepNext/>
      <w:spacing w:after="120"/>
      <w:outlineLvl w:val="1"/>
    </w:pPr>
    <w:rPr>
      <w:b/>
      <w:bCs/>
      <w:snapToGrid w:val="0"/>
      <w:sz w:val="36"/>
      <w:szCs w:val="36"/>
    </w:rPr>
  </w:style>
  <w:style w:type="paragraph" w:styleId="Heading3">
    <w:name w:val="heading 3"/>
    <w:basedOn w:val="Normal"/>
    <w:next w:val="Normal"/>
    <w:qFormat/>
    <w:rsid w:val="00943083"/>
    <w:pPr>
      <w:keepNext/>
      <w:spacing w:before="80" w:after="100"/>
      <w:outlineLvl w:val="2"/>
    </w:pPr>
    <w:rPr>
      <w:b/>
      <w:bCs/>
      <w:snapToGrid w:val="0"/>
      <w:szCs w:val="32"/>
    </w:rPr>
  </w:style>
  <w:style w:type="paragraph" w:styleId="Heading4">
    <w:name w:val="heading 4"/>
    <w:basedOn w:val="Normal"/>
    <w:next w:val="Normal"/>
    <w:qFormat/>
    <w:rsid w:val="00943083"/>
    <w:pPr>
      <w:keepNext/>
      <w:spacing w:after="80"/>
      <w:outlineLvl w:val="3"/>
    </w:pPr>
    <w:rPr>
      <w:b/>
      <w:bCs/>
    </w:rPr>
  </w:style>
  <w:style w:type="paragraph" w:styleId="Heading5">
    <w:name w:val="heading 5"/>
    <w:basedOn w:val="Normal"/>
    <w:next w:val="Normal"/>
    <w:qFormat/>
    <w:rsid w:val="00943083"/>
    <w:pPr>
      <w:keepNext/>
      <w:outlineLvl w:val="4"/>
    </w:pPr>
    <w:rPr>
      <w:b/>
      <w:bCs/>
    </w:rPr>
  </w:style>
  <w:style w:type="paragraph" w:styleId="Heading6">
    <w:name w:val="heading 6"/>
    <w:basedOn w:val="Normal"/>
    <w:next w:val="Normal"/>
    <w:qFormat/>
    <w:rsid w:val="00943083"/>
    <w:pPr>
      <w:keepNext/>
      <w:outlineLvl w:val="5"/>
    </w:pPr>
    <w:rPr>
      <w:b/>
      <w:bCs/>
    </w:rPr>
  </w:style>
  <w:style w:type="paragraph" w:styleId="Heading7">
    <w:name w:val="heading 7"/>
    <w:basedOn w:val="Normal"/>
    <w:next w:val="Normal"/>
    <w:qFormat/>
    <w:rsid w:val="003B3BE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43BCE"/>
    <w:pPr>
      <w:numPr>
        <w:numId w:val="26"/>
      </w:numPr>
    </w:pPr>
  </w:style>
  <w:style w:type="paragraph" w:styleId="ListNumber">
    <w:name w:val="List Number"/>
    <w:basedOn w:val="Normal"/>
    <w:rsid w:val="00943083"/>
    <w:pPr>
      <w:numPr>
        <w:numId w:val="4"/>
      </w:numPr>
      <w:tabs>
        <w:tab w:val="clear" w:pos="360"/>
        <w:tab w:val="left" w:pos="567"/>
      </w:tabs>
      <w:ind w:left="567" w:hanging="567"/>
    </w:pPr>
  </w:style>
  <w:style w:type="paragraph" w:styleId="Title">
    <w:name w:val="Title"/>
    <w:basedOn w:val="Normal"/>
    <w:next w:val="Normal"/>
    <w:qFormat/>
    <w:rsid w:val="00943083"/>
    <w:pPr>
      <w:keepNext/>
      <w:spacing w:after="200"/>
      <w:outlineLvl w:val="0"/>
    </w:pPr>
    <w:rPr>
      <w:b/>
      <w:bCs/>
      <w:kern w:val="28"/>
      <w:sz w:val="44"/>
      <w:szCs w:val="48"/>
    </w:rPr>
  </w:style>
  <w:style w:type="paragraph" w:styleId="Subtitle">
    <w:name w:val="Subtitle"/>
    <w:basedOn w:val="Normal"/>
    <w:next w:val="Normal"/>
    <w:qFormat/>
    <w:rsid w:val="00943083"/>
    <w:pPr>
      <w:keepNext/>
      <w:spacing w:after="140"/>
      <w:outlineLvl w:val="1"/>
    </w:pPr>
    <w:rPr>
      <w:bCs/>
      <w:szCs w:val="40"/>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character" w:customStyle="1" w:styleId="capitals">
    <w:name w:val="capitals"/>
    <w:rsid w:val="00943083"/>
  </w:style>
  <w:style w:type="character" w:customStyle="1" w:styleId="acronym">
    <w:name w:val="acronym"/>
    <w:rsid w:val="00943083"/>
  </w:style>
  <w:style w:type="paragraph" w:customStyle="1" w:styleId="contents1">
    <w:name w:val="contents1"/>
    <w:basedOn w:val="Normal"/>
    <w:rsid w:val="00943083"/>
    <w:pPr>
      <w:tabs>
        <w:tab w:val="right" w:leader="dot" w:pos="10772"/>
      </w:tabs>
    </w:pPr>
  </w:style>
  <w:style w:type="paragraph" w:customStyle="1" w:styleId="contents2">
    <w:name w:val="contents2"/>
    <w:basedOn w:val="contents1"/>
    <w:rsid w:val="00943083"/>
    <w:pPr>
      <w:ind w:left="284"/>
    </w:pPr>
  </w:style>
  <w:style w:type="paragraph" w:customStyle="1" w:styleId="contents3">
    <w:name w:val="contents3"/>
    <w:basedOn w:val="contents1"/>
    <w:rsid w:val="00943083"/>
    <w:pPr>
      <w:ind w:left="567"/>
    </w:pPr>
  </w:style>
  <w:style w:type="paragraph" w:customStyle="1" w:styleId="head">
    <w:name w:val="head"/>
    <w:basedOn w:val="Normal"/>
    <w:next w:val="Normal"/>
    <w:rsid w:val="00943083"/>
    <w:pPr>
      <w:keepNext/>
      <w:keepLines/>
      <w:spacing w:before="240"/>
      <w:jc w:val="center"/>
      <w:outlineLvl w:val="1"/>
    </w:pPr>
    <w:rPr>
      <w:b/>
      <w:bCs/>
      <w:sz w:val="44"/>
      <w:szCs w:val="44"/>
    </w:rPr>
  </w:style>
  <w:style w:type="paragraph" w:customStyle="1" w:styleId="listindex">
    <w:name w:val="listindex"/>
    <w:basedOn w:val="Normal"/>
    <w:rsid w:val="00943083"/>
  </w:style>
  <w:style w:type="paragraph" w:customStyle="1" w:styleId="p2">
    <w:name w:val="p2"/>
    <w:basedOn w:val="Normal"/>
    <w:rsid w:val="00943083"/>
    <w:pPr>
      <w:ind w:firstLine="720"/>
    </w:pPr>
  </w:style>
  <w:style w:type="paragraph" w:customStyle="1" w:styleId="p3">
    <w:name w:val="p3"/>
    <w:basedOn w:val="Normal"/>
    <w:rsid w:val="00943083"/>
    <w:pPr>
      <w:ind w:firstLine="1440"/>
    </w:pPr>
  </w:style>
  <w:style w:type="paragraph" w:customStyle="1" w:styleId="Subheading">
    <w:name w:val="Subheading"/>
    <w:basedOn w:val="Normal"/>
    <w:next w:val="Normal"/>
    <w:rsid w:val="00943083"/>
    <w:pPr>
      <w:keepNext/>
      <w:spacing w:after="80"/>
    </w:pPr>
    <w:rPr>
      <w:b/>
      <w:bCs/>
      <w:szCs w:val="44"/>
    </w:rPr>
  </w:style>
  <w:style w:type="paragraph" w:styleId="BalloonText">
    <w:name w:val="Balloon Text"/>
    <w:basedOn w:val="Normal"/>
    <w:link w:val="BalloonTextChar"/>
    <w:rsid w:val="00110692"/>
    <w:rPr>
      <w:rFonts w:ascii="Tahoma" w:hAnsi="Tahoma" w:cs="Tahoma"/>
      <w:sz w:val="16"/>
      <w:szCs w:val="16"/>
    </w:rPr>
  </w:style>
  <w:style w:type="character" w:customStyle="1" w:styleId="BalloonTextChar">
    <w:name w:val="Balloon Text Char"/>
    <w:basedOn w:val="DefaultParagraphFont"/>
    <w:link w:val="BalloonText"/>
    <w:rsid w:val="00110692"/>
    <w:rPr>
      <w:rFonts w:ascii="Tahoma" w:hAnsi="Tahoma" w:cs="Tahoma"/>
      <w:sz w:val="16"/>
      <w:szCs w:val="16"/>
      <w:lang w:eastAsia="zh-CN"/>
    </w:rPr>
  </w:style>
  <w:style w:type="character" w:styleId="Hyperlink">
    <w:name w:val="Hyperlink"/>
    <w:basedOn w:val="DefaultParagraphFont"/>
    <w:unhideWhenUsed/>
    <w:rsid w:val="00220F69"/>
    <w:rPr>
      <w:color w:val="0000FF" w:themeColor="hyperlink"/>
      <w:u w:val="single"/>
    </w:rPr>
  </w:style>
  <w:style w:type="paragraph" w:styleId="ListParagraph">
    <w:name w:val="List Paragraph"/>
    <w:basedOn w:val="Normal"/>
    <w:uiPriority w:val="34"/>
    <w:qFormat/>
    <w:rsid w:val="009B684D"/>
    <w:pPr>
      <w:ind w:left="720"/>
      <w:contextualSpacing/>
    </w:pPr>
  </w:style>
  <w:style w:type="character" w:customStyle="1" w:styleId="normaltextrun">
    <w:name w:val="normaltextrun"/>
    <w:basedOn w:val="DefaultParagraphFont"/>
    <w:rsid w:val="0018103E"/>
  </w:style>
  <w:style w:type="character" w:styleId="UnresolvedMention">
    <w:name w:val="Unresolved Mention"/>
    <w:basedOn w:val="DefaultParagraphFont"/>
    <w:uiPriority w:val="99"/>
    <w:semiHidden/>
    <w:unhideWhenUsed/>
    <w:rsid w:val="00107B5E"/>
    <w:rPr>
      <w:color w:val="605E5C"/>
      <w:shd w:val="clear" w:color="auto" w:fill="E1DFDD"/>
    </w:rPr>
  </w:style>
  <w:style w:type="character" w:styleId="FollowedHyperlink">
    <w:name w:val="FollowedHyperlink"/>
    <w:basedOn w:val="DefaultParagraphFont"/>
    <w:semiHidden/>
    <w:unhideWhenUsed/>
    <w:rsid w:val="009039AA"/>
    <w:rPr>
      <w:color w:val="800080" w:themeColor="followedHyperlink"/>
      <w:u w:val="single"/>
    </w:rPr>
  </w:style>
  <w:style w:type="paragraph" w:styleId="Footer">
    <w:name w:val="footer"/>
    <w:basedOn w:val="Normal"/>
    <w:link w:val="FooterChar"/>
    <w:uiPriority w:val="99"/>
    <w:rsid w:val="00EB6DE1"/>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EB6DE1"/>
    <w:rPr>
      <w:rFonts w:ascii="Arial" w:hAnsi="Arial"/>
      <w:sz w:val="32"/>
    </w:rPr>
  </w:style>
  <w:style w:type="character" w:styleId="CommentReference">
    <w:name w:val="annotation reference"/>
    <w:basedOn w:val="DefaultParagraphFont"/>
    <w:semiHidden/>
    <w:unhideWhenUsed/>
    <w:rsid w:val="00BF1CD9"/>
    <w:rPr>
      <w:sz w:val="16"/>
      <w:szCs w:val="16"/>
    </w:rPr>
  </w:style>
  <w:style w:type="paragraph" w:styleId="CommentText">
    <w:name w:val="annotation text"/>
    <w:basedOn w:val="Normal"/>
    <w:link w:val="CommentTextChar"/>
    <w:semiHidden/>
    <w:unhideWhenUsed/>
    <w:rsid w:val="00BF1CD9"/>
    <w:rPr>
      <w:sz w:val="20"/>
      <w:szCs w:val="20"/>
    </w:rPr>
  </w:style>
  <w:style w:type="character" w:customStyle="1" w:styleId="CommentTextChar">
    <w:name w:val="Comment Text Char"/>
    <w:basedOn w:val="DefaultParagraphFont"/>
    <w:link w:val="CommentText"/>
    <w:semiHidden/>
    <w:rsid w:val="00BF1CD9"/>
    <w:rPr>
      <w:rFonts w:ascii="Arial" w:hAnsi="Arial" w:cs="Arial"/>
      <w:lang w:eastAsia="zh-CN"/>
    </w:rPr>
  </w:style>
  <w:style w:type="paragraph" w:styleId="CommentSubject">
    <w:name w:val="annotation subject"/>
    <w:basedOn w:val="CommentText"/>
    <w:next w:val="CommentText"/>
    <w:link w:val="CommentSubjectChar"/>
    <w:semiHidden/>
    <w:unhideWhenUsed/>
    <w:rsid w:val="00BF1CD9"/>
    <w:rPr>
      <w:b/>
      <w:bCs/>
    </w:rPr>
  </w:style>
  <w:style w:type="character" w:customStyle="1" w:styleId="CommentSubjectChar">
    <w:name w:val="Comment Subject Char"/>
    <w:basedOn w:val="CommentTextChar"/>
    <w:link w:val="CommentSubject"/>
    <w:semiHidden/>
    <w:rsid w:val="00BF1CD9"/>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9822">
      <w:bodyDiv w:val="1"/>
      <w:marLeft w:val="0"/>
      <w:marRight w:val="0"/>
      <w:marTop w:val="0"/>
      <w:marBottom w:val="0"/>
      <w:divBdr>
        <w:top w:val="none" w:sz="0" w:space="0" w:color="auto"/>
        <w:left w:val="none" w:sz="0" w:space="0" w:color="auto"/>
        <w:bottom w:val="none" w:sz="0" w:space="0" w:color="auto"/>
        <w:right w:val="none" w:sz="0" w:space="0" w:color="auto"/>
      </w:divBdr>
    </w:div>
    <w:div w:id="1620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SharedWithUsers xmlns="47adb8bf-3911-4298-b006-c946defc8bf3">
      <UserInfo>
        <DisplayName>Lynda Morrow</DisplayName>
        <AccountId>17</AccountId>
        <AccountType/>
      </UserInfo>
    </SharedWithUsers>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08210-4C9F-4836-800E-4765434D86A3}">
  <ds:schemaRefs>
    <ds:schemaRef ds:uri="http://schemas.microsoft.com/sharepoint/v3/contenttype/forms"/>
  </ds:schemaRefs>
</ds:datastoreItem>
</file>

<file path=customXml/itemProps2.xml><?xml version="1.0" encoding="utf-8"?>
<ds:datastoreItem xmlns:ds="http://schemas.openxmlformats.org/officeDocument/2006/customXml" ds:itemID="{3C5C2371-2F79-42B3-881D-CB7457E374B1}">
  <ds:schemaRefs>
    <ds:schemaRef ds:uri="http://schemas.microsoft.com/office/2006/metadata/longProperties"/>
  </ds:schemaRefs>
</ds:datastoreItem>
</file>

<file path=customXml/itemProps3.xml><?xml version="1.0" encoding="utf-8"?>
<ds:datastoreItem xmlns:ds="http://schemas.openxmlformats.org/officeDocument/2006/customXml" ds:itemID="{D0BFB1CA-4692-478B-BF21-9B6180ABAFFF}">
  <ds:schemaRefs>
    <ds:schemaRef ds:uri="http://schemas.microsoft.com/office/2006/metadata/properties"/>
    <ds:schemaRef ds:uri="4b01f790-0a8e-431b-b7ca-102e653facec"/>
    <ds:schemaRef ds:uri="fede0b3c-0d40-48ca-85f7-1f52d53bacb3"/>
    <ds:schemaRef ds:uri="http://schemas.microsoft.com/office/infopath/2007/PartnerControls"/>
    <ds:schemaRef ds:uri="47adb8bf-3911-4298-b006-c946defc8bf3"/>
    <ds:schemaRef ds:uri="913c07ad-eca8-4818-a496-e59d0669541d"/>
  </ds:schemaRefs>
</ds:datastoreItem>
</file>

<file path=customXml/itemProps4.xml><?xml version="1.0" encoding="utf-8"?>
<ds:datastoreItem xmlns:ds="http://schemas.openxmlformats.org/officeDocument/2006/customXml" ds:itemID="{8F53F70E-FA28-4017-879E-3FD87C285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4B39F8-A94C-43EE-9A80-04043DB7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1386</Words>
  <Characters>6557</Characters>
  <Application>Microsoft Office Word</Application>
  <DocSecurity>4</DocSecurity>
  <Lines>54</Lines>
  <Paragraphs>15</Paragraphs>
  <ScaleCrop>false</ScaleCrop>
  <Company>RNIB</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dc:description>c:\sgmlutil\outputs\23376301.xml</dc:description>
  <cp:lastModifiedBy>Tammy Bell</cp:lastModifiedBy>
  <cp:revision>2</cp:revision>
  <cp:lastPrinted>2019-04-23T08:33:00Z</cp:lastPrinted>
  <dcterms:created xsi:type="dcterms:W3CDTF">2022-12-02T15:16:00Z</dcterms:created>
  <dcterms:modified xsi:type="dcterms:W3CDTF">2022-12-02T15:16:00Z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0x01010083BB23736A1A924EA09455BFD38A885B</vt:lpwstr>
  </property>
  <property fmtid="{D5CDD505-2E9C-101B-9397-08002B2CF9AE}" pid="4" name="MediaServiceImageTags">
    <vt:lpwstr/>
  </property>
</Properties>
</file>