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34CD225B" w:rsidR="00521980" w:rsidRDefault="00B5496E" w:rsidP="002C4513">
      <w:r>
        <w:rPr>
          <w:noProof/>
        </w:rPr>
        <w:drawing>
          <wp:inline distT="0" distB="0" distL="0" distR="0" wp14:anchorId="7795C072" wp14:editId="0028B5A5">
            <wp:extent cx="1314450" cy="962025"/>
            <wp:effectExtent l="0" t="0" r="0" b="0"/>
            <wp:docPr id="1" name="Picture 1"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IB See differently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p w14:paraId="0A37501D" w14:textId="77777777" w:rsidR="002C4513" w:rsidRDefault="002C4513" w:rsidP="002C4513">
      <w:pPr>
        <w:pStyle w:val="Heading1"/>
      </w:pPr>
      <w:r>
        <w:tab/>
      </w:r>
    </w:p>
    <w:p w14:paraId="1D940E41" w14:textId="77777777" w:rsidR="007A063F" w:rsidRDefault="007E32EC" w:rsidP="002C4513">
      <w:pPr>
        <w:pStyle w:val="Heading1"/>
      </w:pPr>
      <w:r>
        <w:t>Clover video magnifier</w:t>
      </w:r>
      <w:r w:rsidR="002C4513">
        <w:t xml:space="preserve"> (</w:t>
      </w:r>
      <w:r w:rsidR="008C635D">
        <w:t>HC101 and HC102</w:t>
      </w:r>
      <w:r w:rsidR="002C4513">
        <w:t>)</w:t>
      </w:r>
    </w:p>
    <w:p w14:paraId="5DAB6C7B" w14:textId="77777777" w:rsidR="00521980" w:rsidRDefault="00521980" w:rsidP="00763E57">
      <w:bookmarkStart w:id="0" w:name="_Toc293495616"/>
    </w:p>
    <w:p w14:paraId="7BC04FC5" w14:textId="77777777" w:rsidR="002C4513" w:rsidRDefault="002C4513" w:rsidP="002C4513">
      <w: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02EB378F" w14:textId="77777777" w:rsidR="002C4513" w:rsidRDefault="002C4513" w:rsidP="00763E57"/>
    <w:p w14:paraId="11496D88" w14:textId="77777777" w:rsidR="00763E57" w:rsidRDefault="00763E57" w:rsidP="00763E57">
      <w:r>
        <w:t xml:space="preserve">Please retain these instructions for future reference. </w:t>
      </w:r>
      <w:r w:rsidRPr="00CD712F">
        <w:t xml:space="preserve">These instructions are also available in other formats. </w:t>
      </w:r>
    </w:p>
    <w:p w14:paraId="6A05A809" w14:textId="77777777" w:rsidR="00763E57" w:rsidRDefault="00763E57" w:rsidP="00763E57"/>
    <w:p w14:paraId="28E57753" w14:textId="77777777" w:rsidR="00FF5995" w:rsidRDefault="00FF5995" w:rsidP="002C4513">
      <w:pPr>
        <w:pStyle w:val="Heading2"/>
      </w:pPr>
      <w:bookmarkStart w:id="1" w:name="_Toc378689203"/>
      <w:r>
        <w:t>Special warning</w:t>
      </w:r>
      <w:bookmarkEnd w:id="1"/>
    </w:p>
    <w:p w14:paraId="55378983" w14:textId="77777777" w:rsidR="007E32EC" w:rsidRDefault="007E32EC" w:rsidP="007E32EC">
      <w:r>
        <w:t>Before using Clover for the first time, you must charge its battery. Refer to the Battery and Charging section</w:t>
      </w:r>
      <w:r w:rsidR="00650870">
        <w:t>s</w:t>
      </w:r>
      <w:r>
        <w:t xml:space="preserve"> for more details. </w:t>
      </w:r>
    </w:p>
    <w:p w14:paraId="5A39BBE3" w14:textId="77777777" w:rsidR="007E32EC" w:rsidRDefault="007E32EC" w:rsidP="007E32EC"/>
    <w:p w14:paraId="41690D5B" w14:textId="77777777" w:rsidR="007E32EC" w:rsidRDefault="007E32EC" w:rsidP="007E32EC">
      <w:r>
        <w:t>Always operate the unit in a place where the temperature is between 10</w:t>
      </w:r>
      <w:r w:rsidR="00650870">
        <w:t xml:space="preserve"> degrees </w:t>
      </w:r>
      <w:r>
        <w:t>and 35</w:t>
      </w:r>
      <w:r w:rsidR="00650870">
        <w:t xml:space="preserve"> degrees </w:t>
      </w:r>
      <w:r>
        <w:t>C</w:t>
      </w:r>
      <w:r w:rsidR="00650870">
        <w:t xml:space="preserve">entigrade (50 degrees </w:t>
      </w:r>
      <w:r>
        <w:t>and 95</w:t>
      </w:r>
      <w:r w:rsidR="00650870">
        <w:t xml:space="preserve"> degrees </w:t>
      </w:r>
      <w:r w:rsidR="00074C0B">
        <w:t>Fahrenheit</w:t>
      </w:r>
      <w:r>
        <w:t>).</w:t>
      </w:r>
    </w:p>
    <w:p w14:paraId="41C8F396" w14:textId="77777777" w:rsidR="007E32EC" w:rsidRDefault="007E32EC" w:rsidP="007E32EC"/>
    <w:p w14:paraId="6035822C" w14:textId="77777777" w:rsidR="007E32EC" w:rsidRDefault="007E32EC" w:rsidP="007E32EC">
      <w:r>
        <w:t>Keep the unit away from wet areas, rain, and other sources of liquids. Do not submerge the unit.</w:t>
      </w:r>
    </w:p>
    <w:p w14:paraId="72A3D3EC" w14:textId="77777777" w:rsidR="007E32EC" w:rsidRDefault="007E32EC" w:rsidP="007E32EC"/>
    <w:p w14:paraId="187B38F2" w14:textId="77777777" w:rsidR="007E32EC" w:rsidRDefault="007E32EC" w:rsidP="007E32EC">
      <w:r>
        <w:t>Do not attempt to repair the unit. Any unauthori</w:t>
      </w:r>
      <w:r w:rsidR="002C4513">
        <w:t>s</w:t>
      </w:r>
      <w:r>
        <w:t>ed attempt will void the product warranty. Contact your distributor to service.</w:t>
      </w:r>
    </w:p>
    <w:p w14:paraId="0D0B940D" w14:textId="77777777" w:rsidR="007E32EC" w:rsidRDefault="007E32EC" w:rsidP="007E32EC"/>
    <w:p w14:paraId="338C6D12" w14:textId="77777777" w:rsidR="007E32EC" w:rsidRPr="007E32EC" w:rsidRDefault="007E32EC" w:rsidP="007E32EC">
      <w:r>
        <w:t>Only use the supplied power adapter and battery.</w:t>
      </w:r>
    </w:p>
    <w:p w14:paraId="0E27B00A" w14:textId="77777777" w:rsidR="00FF5995" w:rsidRDefault="00FF5995" w:rsidP="00763E57"/>
    <w:p w14:paraId="511CB118" w14:textId="77777777" w:rsidR="00A26150" w:rsidRDefault="00A26150" w:rsidP="002C4513">
      <w:pPr>
        <w:pStyle w:val="Heading2"/>
      </w:pPr>
      <w:bookmarkStart w:id="2" w:name="_Toc243448109"/>
      <w:bookmarkStart w:id="3" w:name="_Toc378689204"/>
      <w:bookmarkEnd w:id="0"/>
      <w:r>
        <w:t>General description</w:t>
      </w:r>
      <w:bookmarkEnd w:id="2"/>
      <w:bookmarkEnd w:id="3"/>
    </w:p>
    <w:p w14:paraId="1C7FD7BE" w14:textId="77777777" w:rsidR="007E32EC" w:rsidRDefault="00650870" w:rsidP="007E32EC">
      <w:r>
        <w:t>The Clover</w:t>
      </w:r>
      <w:r w:rsidR="007E32EC">
        <w:t xml:space="preserve"> 4 and 5 are portable, handheld video magnifiers, The C</w:t>
      </w:r>
      <w:r>
        <w:t>lover</w:t>
      </w:r>
      <w:r w:rsidR="007E32EC">
        <w:t xml:space="preserve"> 4 has a 4.3 inch widescreen LCD display and the C</w:t>
      </w:r>
      <w:r>
        <w:t>lover</w:t>
      </w:r>
      <w:r w:rsidR="007E32EC">
        <w:t xml:space="preserve"> 5 has a </w:t>
      </w:r>
      <w:r w:rsidR="002C4513">
        <w:t>five</w:t>
      </w:r>
      <w:r w:rsidR="007E32EC">
        <w:t xml:space="preserve"> inch </w:t>
      </w:r>
      <w:r w:rsidR="007E32EC">
        <w:lastRenderedPageBreak/>
        <w:t>display. They provide sharp, clear images that are easily viewed in various magnification level</w:t>
      </w:r>
      <w:r>
        <w:t>s</w:t>
      </w:r>
      <w:r w:rsidR="007E32EC">
        <w:t xml:space="preserve"> and colour modes.</w:t>
      </w:r>
    </w:p>
    <w:p w14:paraId="60061E4C" w14:textId="77777777" w:rsidR="007E32EC" w:rsidRDefault="007E32EC" w:rsidP="007E32EC"/>
    <w:p w14:paraId="4E90172E" w14:textId="77777777" w:rsidR="007E32EC" w:rsidRDefault="007E32EC" w:rsidP="007E32EC">
      <w:r>
        <w:t xml:space="preserve">The unit allows you to put the magnifier on or close to the object for continuous zoom or </w:t>
      </w:r>
      <w:r w:rsidR="00074C0B">
        <w:t xml:space="preserve">you can </w:t>
      </w:r>
      <w:r>
        <w:t>freeze the image for further viewing. It also has an integrat</w:t>
      </w:r>
      <w:r w:rsidR="00074C0B">
        <w:t>ed fold-away writing stand. The Clover</w:t>
      </w:r>
      <w:r>
        <w:t xml:space="preserve"> is ideal for viewing labels, books, newspapers and more.</w:t>
      </w:r>
    </w:p>
    <w:p w14:paraId="44EAFD9C" w14:textId="77777777" w:rsidR="00A26150" w:rsidRDefault="00A26150" w:rsidP="00A26150"/>
    <w:p w14:paraId="37554FE0" w14:textId="77777777" w:rsidR="00A26150" w:rsidRDefault="00A26150" w:rsidP="00A26150">
      <w:pPr>
        <w:pStyle w:val="Heading2"/>
      </w:pPr>
      <w:bookmarkStart w:id="4" w:name="_Toc243448110"/>
      <w:bookmarkStart w:id="5" w:name="_Toc293495617"/>
      <w:bookmarkStart w:id="6" w:name="_Toc378689205"/>
      <w:r>
        <w:t>Items supplied with</w:t>
      </w:r>
      <w:bookmarkEnd w:id="4"/>
      <w:r>
        <w:t xml:space="preserve"> th</w:t>
      </w:r>
      <w:bookmarkEnd w:id="5"/>
      <w:bookmarkEnd w:id="6"/>
      <w:r w:rsidR="0034771F">
        <w:t>e Clover 4 and Clover 5</w:t>
      </w:r>
    </w:p>
    <w:p w14:paraId="4CB27ED1" w14:textId="77777777" w:rsidR="0034771F" w:rsidRDefault="0034771F" w:rsidP="0034771F">
      <w:r>
        <w:t>User manual</w:t>
      </w:r>
    </w:p>
    <w:p w14:paraId="00A75B15" w14:textId="77777777" w:rsidR="0034771F" w:rsidRDefault="0034771F" w:rsidP="0034771F">
      <w:r>
        <w:t>Power adaptor</w:t>
      </w:r>
    </w:p>
    <w:p w14:paraId="4F06B027" w14:textId="77777777" w:rsidR="0034771F" w:rsidRDefault="0034771F" w:rsidP="0034771F">
      <w:r>
        <w:t>Cleaning cloth</w:t>
      </w:r>
    </w:p>
    <w:p w14:paraId="0561351C" w14:textId="77777777" w:rsidR="0034771F" w:rsidRDefault="0034771F" w:rsidP="0034771F">
      <w:r>
        <w:t>Carry case</w:t>
      </w:r>
    </w:p>
    <w:p w14:paraId="3D2A5D86" w14:textId="77777777" w:rsidR="0034771F" w:rsidRDefault="0034771F" w:rsidP="0034771F">
      <w:r>
        <w:t>Battery</w:t>
      </w:r>
    </w:p>
    <w:p w14:paraId="1203308A" w14:textId="2063F622" w:rsidR="0034771F" w:rsidRDefault="0034771F" w:rsidP="0034771F">
      <w:r>
        <w:t>USB cable</w:t>
      </w:r>
      <w:r w:rsidR="02BA2129">
        <w:t xml:space="preserve"> (for charging and use with the television)</w:t>
      </w:r>
    </w:p>
    <w:p w14:paraId="4B94D5A5" w14:textId="77777777" w:rsidR="00430174" w:rsidRPr="00885F73" w:rsidRDefault="00430174" w:rsidP="00A26150"/>
    <w:p w14:paraId="069CBD0F" w14:textId="77777777" w:rsidR="00A26150" w:rsidRDefault="00A26150" w:rsidP="00A26150">
      <w:pPr>
        <w:pStyle w:val="Heading2"/>
      </w:pPr>
      <w:bookmarkStart w:id="7" w:name="_Toc293495618"/>
      <w:bookmarkStart w:id="8" w:name="_Toc378689206"/>
      <w:bookmarkStart w:id="9" w:name="_Toc237831394"/>
      <w:bookmarkStart w:id="10" w:name="_Toc240353899"/>
      <w:r>
        <w:t>Orientation</w:t>
      </w:r>
      <w:bookmarkEnd w:id="7"/>
      <w:bookmarkEnd w:id="8"/>
    </w:p>
    <w:p w14:paraId="4458C047" w14:textId="77777777" w:rsidR="007E32EC" w:rsidRPr="007E32EC" w:rsidRDefault="007E32EC" w:rsidP="007E32EC">
      <w:r>
        <w:t>Both the CLOVER 4 and CLOVER 5 models have the same button layout.</w:t>
      </w:r>
    </w:p>
    <w:p w14:paraId="3DEEC669" w14:textId="77777777" w:rsidR="007E32EC" w:rsidRDefault="007E32EC" w:rsidP="007E32EC"/>
    <w:p w14:paraId="19CF5330" w14:textId="77777777" w:rsidR="007E32EC" w:rsidRPr="007E32EC" w:rsidRDefault="007E32EC" w:rsidP="007E32EC">
      <w:r>
        <w:t>Place the unit in front of you so that the smooth LCD screen is facing up</w:t>
      </w:r>
      <w:r w:rsidR="00F37084">
        <w:t xml:space="preserve"> towards you </w:t>
      </w:r>
      <w:r>
        <w:t>and the control buttons are on the right hand side</w:t>
      </w:r>
      <w:r w:rsidR="00F37084">
        <w:t>.</w:t>
      </w:r>
    </w:p>
    <w:p w14:paraId="3656B9AB" w14:textId="77777777" w:rsidR="00482AE1" w:rsidRDefault="00482AE1" w:rsidP="00A26150"/>
    <w:p w14:paraId="60B84A03" w14:textId="77777777" w:rsidR="00A26150" w:rsidRDefault="00A26150" w:rsidP="00A26150">
      <w:pPr>
        <w:pStyle w:val="Heading3"/>
      </w:pPr>
      <w:bookmarkStart w:id="11" w:name="_Toc293495619"/>
      <w:bookmarkStart w:id="12" w:name="_Toc378689207"/>
      <w:r>
        <w:t>Front</w:t>
      </w:r>
      <w:bookmarkEnd w:id="11"/>
      <w:bookmarkEnd w:id="12"/>
    </w:p>
    <w:p w14:paraId="6CBB029D" w14:textId="77777777" w:rsidR="007E32EC" w:rsidRDefault="007E32EC" w:rsidP="007E32EC">
      <w:r>
        <w:t xml:space="preserve">On the front of the unit is the LCD display and a series of buttons which sit to the right of the display. </w:t>
      </w:r>
    </w:p>
    <w:p w14:paraId="45FB0818" w14:textId="77777777" w:rsidR="00F37084" w:rsidRDefault="00F37084" w:rsidP="007E32EC"/>
    <w:p w14:paraId="3687AE21" w14:textId="77777777" w:rsidR="007E32EC" w:rsidRDefault="007E32EC" w:rsidP="007E32EC">
      <w:r>
        <w:t>Starting from the button at the top and moving down</w:t>
      </w:r>
      <w:r w:rsidR="00F37084">
        <w:t>wards</w:t>
      </w:r>
      <w:r>
        <w:t xml:space="preserve"> the buttons are:</w:t>
      </w:r>
    </w:p>
    <w:p w14:paraId="676F0385" w14:textId="77777777" w:rsidR="002C4513" w:rsidRDefault="002C4513" w:rsidP="007E32EC">
      <w:pPr>
        <w:pStyle w:val="ListBullet"/>
      </w:pPr>
      <w:r>
        <w:t>z</w:t>
      </w:r>
      <w:r w:rsidR="007E32EC">
        <w:t>oom in (indicated by a plus sign)</w:t>
      </w:r>
    </w:p>
    <w:p w14:paraId="62B531A9" w14:textId="77777777" w:rsidR="002C4513" w:rsidRDefault="002C4513" w:rsidP="007E32EC">
      <w:pPr>
        <w:pStyle w:val="ListBullet"/>
      </w:pPr>
      <w:r>
        <w:t>c</w:t>
      </w:r>
      <w:r w:rsidR="007E32EC">
        <w:t>olour mode up (indicated by an upwards pointing arrow) and colour mode down (indicated by a downwards pointing arrow)</w:t>
      </w:r>
    </w:p>
    <w:p w14:paraId="69007B8D" w14:textId="77777777" w:rsidR="007E32EC" w:rsidRPr="007E32EC" w:rsidRDefault="002C4513" w:rsidP="007E32EC">
      <w:pPr>
        <w:pStyle w:val="ListBullet"/>
      </w:pPr>
      <w:r>
        <w:t>z</w:t>
      </w:r>
      <w:r w:rsidR="007E32EC">
        <w:t>oom out (indicated by a minus sign)</w:t>
      </w:r>
      <w:r>
        <w:t>.</w:t>
      </w:r>
    </w:p>
    <w:p w14:paraId="049F31CB" w14:textId="77777777" w:rsidR="00A26150" w:rsidRDefault="00A26150" w:rsidP="00A26150"/>
    <w:p w14:paraId="17199CD4" w14:textId="77777777" w:rsidR="00A26150" w:rsidRDefault="00A26150" w:rsidP="00A26150">
      <w:pPr>
        <w:pStyle w:val="Heading3"/>
      </w:pPr>
      <w:bookmarkStart w:id="13" w:name="_Toc293495620"/>
      <w:bookmarkStart w:id="14" w:name="_Toc378689208"/>
      <w:r>
        <w:t>Back</w:t>
      </w:r>
      <w:bookmarkEnd w:id="13"/>
      <w:bookmarkEnd w:id="14"/>
    </w:p>
    <w:p w14:paraId="6C67B06B" w14:textId="77777777" w:rsidR="0034771F" w:rsidRPr="0034771F" w:rsidRDefault="0034771F" w:rsidP="0034771F">
      <w:r>
        <w:t xml:space="preserve">Turn the unit over so that the LCD screen is facing downwards. On the back of the unit you will find the battery compartment, camera and LED lights and an L shaped writing stand. </w:t>
      </w:r>
    </w:p>
    <w:p w14:paraId="53128261" w14:textId="77777777" w:rsidR="00A26150" w:rsidRDefault="00A26150" w:rsidP="00A26150"/>
    <w:p w14:paraId="6188EE82" w14:textId="77777777" w:rsidR="00A26150" w:rsidRDefault="00A26150" w:rsidP="00A26150">
      <w:pPr>
        <w:pStyle w:val="Heading3"/>
      </w:pPr>
      <w:bookmarkStart w:id="15" w:name="_Toc293495623"/>
      <w:bookmarkStart w:id="16" w:name="_Toc378689211"/>
      <w:r>
        <w:lastRenderedPageBreak/>
        <w:t>Top edge</w:t>
      </w:r>
      <w:bookmarkEnd w:id="15"/>
      <w:bookmarkEnd w:id="16"/>
    </w:p>
    <w:p w14:paraId="4B33EC80" w14:textId="77777777" w:rsidR="0034771F" w:rsidRDefault="0034771F" w:rsidP="0034771F">
      <w:r>
        <w:t xml:space="preserve">Place the unit so that the screen is facing </w:t>
      </w:r>
      <w:r w:rsidR="00F37084">
        <w:t xml:space="preserve">towards </w:t>
      </w:r>
      <w:r>
        <w:t>you and buttons are on the right hand side.</w:t>
      </w:r>
    </w:p>
    <w:p w14:paraId="62486C05" w14:textId="77777777" w:rsidR="00F37084" w:rsidRDefault="00F37084" w:rsidP="0034771F"/>
    <w:p w14:paraId="0C6CAA64" w14:textId="77777777" w:rsidR="0034771F" w:rsidRDefault="0034771F" w:rsidP="0034771F">
      <w:r>
        <w:t>Along the top edge and starting from left to right you will find:</w:t>
      </w:r>
    </w:p>
    <w:p w14:paraId="1C3B8706" w14:textId="77777777" w:rsidR="002C4513" w:rsidRDefault="002C4513" w:rsidP="0034771F">
      <w:pPr>
        <w:pStyle w:val="ListBullet"/>
      </w:pPr>
      <w:r>
        <w:t>p</w:t>
      </w:r>
      <w:r w:rsidR="0034771F">
        <w:t>ower LED indicator</w:t>
      </w:r>
    </w:p>
    <w:p w14:paraId="25064BDC" w14:textId="77777777" w:rsidR="00267B5A" w:rsidRDefault="002C4513" w:rsidP="0034771F">
      <w:pPr>
        <w:pStyle w:val="ListBullet"/>
      </w:pPr>
      <w:r>
        <w:t>p</w:t>
      </w:r>
      <w:r w:rsidR="0034771F">
        <w:t>ower button</w:t>
      </w:r>
    </w:p>
    <w:p w14:paraId="00C9EEEE" w14:textId="77777777" w:rsidR="00267B5A" w:rsidRDefault="00267B5A" w:rsidP="0034771F">
      <w:pPr>
        <w:pStyle w:val="ListBullet"/>
      </w:pPr>
      <w:r>
        <w:t>s</w:t>
      </w:r>
      <w:r w:rsidR="0034771F">
        <w:t>peaker</w:t>
      </w:r>
    </w:p>
    <w:p w14:paraId="701E55F7" w14:textId="77777777" w:rsidR="0034771F" w:rsidRPr="0034771F" w:rsidRDefault="00267B5A" w:rsidP="0034771F">
      <w:pPr>
        <w:pStyle w:val="ListBullet"/>
      </w:pPr>
      <w:r>
        <w:t>f</w:t>
      </w:r>
      <w:r w:rsidR="0034771F">
        <w:t>reeze picture button</w:t>
      </w:r>
      <w:r>
        <w:t>.</w:t>
      </w:r>
    </w:p>
    <w:p w14:paraId="4101652C" w14:textId="77777777" w:rsidR="00A26150" w:rsidRDefault="00A26150" w:rsidP="00A26150"/>
    <w:p w14:paraId="3FCB72E4" w14:textId="77777777" w:rsidR="00A26150" w:rsidRDefault="00A26150" w:rsidP="00A26150">
      <w:pPr>
        <w:pStyle w:val="Heading3"/>
      </w:pPr>
      <w:bookmarkStart w:id="17" w:name="_Toc293495624"/>
      <w:bookmarkStart w:id="18" w:name="_Toc378689212"/>
      <w:r>
        <w:t>Bottom edge</w:t>
      </w:r>
      <w:bookmarkEnd w:id="17"/>
      <w:bookmarkEnd w:id="18"/>
    </w:p>
    <w:p w14:paraId="6331AF01" w14:textId="77777777" w:rsidR="0034771F" w:rsidRPr="0034771F" w:rsidRDefault="0034771F" w:rsidP="0034771F">
      <w:r>
        <w:t>On the bottom edge are two sockets: a micro USB and circular socket for connecting the clover to a television.</w:t>
      </w:r>
    </w:p>
    <w:p w14:paraId="4B99056E" w14:textId="77777777" w:rsidR="00A26150" w:rsidRPr="00885F73" w:rsidRDefault="00A26150" w:rsidP="00A26150"/>
    <w:p w14:paraId="6EEE5960" w14:textId="77777777" w:rsidR="00A26150" w:rsidRDefault="00A26150" w:rsidP="00267B5A">
      <w:pPr>
        <w:pStyle w:val="Heading2"/>
      </w:pPr>
      <w:bookmarkStart w:id="19" w:name="_Toc293495628"/>
      <w:bookmarkStart w:id="20" w:name="_Toc378689215"/>
      <w:bookmarkEnd w:id="9"/>
      <w:bookmarkEnd w:id="10"/>
      <w:r>
        <w:t>Using the product</w:t>
      </w:r>
      <w:bookmarkEnd w:id="19"/>
      <w:bookmarkEnd w:id="20"/>
    </w:p>
    <w:p w14:paraId="2FCAED62" w14:textId="77777777" w:rsidR="0034771F" w:rsidRDefault="0034771F" w:rsidP="00267B5A">
      <w:pPr>
        <w:pStyle w:val="Heading3"/>
      </w:pPr>
      <w:r>
        <w:t xml:space="preserve">Battery and Charging   </w:t>
      </w:r>
    </w:p>
    <w:p w14:paraId="5192C829" w14:textId="77777777" w:rsidR="0034771F" w:rsidRDefault="0034771F" w:rsidP="00267B5A">
      <w:pPr>
        <w:pStyle w:val="Heading4"/>
      </w:pPr>
      <w:r>
        <w:t xml:space="preserve">Battery installation </w:t>
      </w:r>
    </w:p>
    <w:p w14:paraId="01324FBE" w14:textId="77777777" w:rsidR="00267B5A" w:rsidRDefault="0034771F" w:rsidP="00267B5A">
      <w:pPr>
        <w:pStyle w:val="ListBullet"/>
      </w:pPr>
      <w:r>
        <w:t>Turn the unit over so that the LCD screen is facing down</w:t>
      </w:r>
      <w:r w:rsidR="00267B5A">
        <w:t>.</w:t>
      </w:r>
    </w:p>
    <w:p w14:paraId="347E7D52" w14:textId="77777777" w:rsidR="00267B5A" w:rsidRDefault="0034771F" w:rsidP="0034771F">
      <w:pPr>
        <w:pStyle w:val="ListBullet"/>
      </w:pPr>
      <w:r>
        <w:t>Press the arrow icon on the battery cover and slide outward to open the battery cover</w:t>
      </w:r>
      <w:r w:rsidR="00267B5A">
        <w:t>.</w:t>
      </w:r>
    </w:p>
    <w:p w14:paraId="2E4E4400" w14:textId="77777777" w:rsidR="00267B5A" w:rsidRDefault="0034771F" w:rsidP="0034771F">
      <w:pPr>
        <w:pStyle w:val="ListBullet"/>
      </w:pPr>
      <w:r>
        <w:t xml:space="preserve">Insert the battery </w:t>
      </w:r>
      <w:r w:rsidR="00267B5A">
        <w:t xml:space="preserve">in </w:t>
      </w:r>
      <w:r>
        <w:t xml:space="preserve">to the </w:t>
      </w:r>
      <w:r w:rsidR="00267B5A">
        <w:t>correct</w:t>
      </w:r>
      <w:r>
        <w:t xml:space="preserve"> position in</w:t>
      </w:r>
      <w:r w:rsidR="00267B5A">
        <w:t xml:space="preserve"> the</w:t>
      </w:r>
      <w:r>
        <w:t xml:space="preserve"> battery slot (some sighted assistance maybe required)</w:t>
      </w:r>
      <w:r w:rsidR="00267B5A">
        <w:t>.</w:t>
      </w:r>
    </w:p>
    <w:p w14:paraId="3CC10F01" w14:textId="77777777" w:rsidR="0034771F" w:rsidRDefault="0034771F" w:rsidP="0034771F">
      <w:pPr>
        <w:pStyle w:val="ListBullet"/>
      </w:pPr>
      <w:r>
        <w:t>Replace the battery cover and slide back into place</w:t>
      </w:r>
    </w:p>
    <w:p w14:paraId="1299C43A" w14:textId="77777777" w:rsidR="0034771F" w:rsidRDefault="0034771F" w:rsidP="0034771F"/>
    <w:p w14:paraId="3BA4FC03" w14:textId="77777777" w:rsidR="0034771F" w:rsidRDefault="0034771F" w:rsidP="00267B5A">
      <w:pPr>
        <w:pStyle w:val="Heading4"/>
      </w:pPr>
      <w:r>
        <w:t>Charging the battery</w:t>
      </w:r>
    </w:p>
    <w:p w14:paraId="557561D7" w14:textId="77777777" w:rsidR="00267B5A" w:rsidRDefault="0034771F" w:rsidP="0034771F">
      <w:pPr>
        <w:pStyle w:val="ListBullet"/>
      </w:pPr>
      <w:r>
        <w:t>Connect the supplied USB cable to the power adapter</w:t>
      </w:r>
      <w:r w:rsidR="00F37084">
        <w:t>.</w:t>
      </w:r>
    </w:p>
    <w:p w14:paraId="60A159B4" w14:textId="77777777" w:rsidR="00267B5A" w:rsidRDefault="0034771F" w:rsidP="0034771F">
      <w:pPr>
        <w:pStyle w:val="ListBullet"/>
      </w:pPr>
      <w:r>
        <w:t>Connect the supplied USB cable to the micro USB port on the unit, which can be found on the bottom edge</w:t>
      </w:r>
      <w:r w:rsidR="00F37084">
        <w:t>.</w:t>
      </w:r>
    </w:p>
    <w:p w14:paraId="4E33815B" w14:textId="77777777" w:rsidR="0034771F" w:rsidRDefault="0034771F" w:rsidP="0034771F">
      <w:pPr>
        <w:pStyle w:val="ListBullet"/>
      </w:pPr>
      <w:r>
        <w:t xml:space="preserve">Plug the power adapter into a suitable AC outlet and start </w:t>
      </w:r>
      <w:r w:rsidR="00074C0B">
        <w:t xml:space="preserve">charging. </w:t>
      </w:r>
    </w:p>
    <w:p w14:paraId="0DFAE634" w14:textId="77777777" w:rsidR="0034771F" w:rsidRDefault="0034771F" w:rsidP="0034771F">
      <w:r>
        <w:t xml:space="preserve">  </w:t>
      </w:r>
    </w:p>
    <w:p w14:paraId="27B4839F" w14:textId="77777777" w:rsidR="0034771F" w:rsidRDefault="0034771F" w:rsidP="00267B5A">
      <w:pPr>
        <w:pStyle w:val="Heading4"/>
      </w:pPr>
      <w:r>
        <w:t>The status of Power LED indicator</w:t>
      </w:r>
    </w:p>
    <w:p w14:paraId="1D3590D8" w14:textId="77777777" w:rsidR="0034771F" w:rsidRDefault="0034771F" w:rsidP="0034771F">
      <w:r>
        <w:t xml:space="preserve">If you are charging when the unit is switched off, the power LED will be green, and will then turn off automatically when it’s fully charged. A full charge will take about </w:t>
      </w:r>
      <w:r w:rsidR="00267B5A">
        <w:t>five</w:t>
      </w:r>
      <w:r>
        <w:t xml:space="preserve"> hours, and will support the unit for about </w:t>
      </w:r>
      <w:r w:rsidR="00267B5A">
        <w:t xml:space="preserve">four and a half hours </w:t>
      </w:r>
      <w:r>
        <w:t xml:space="preserve">on the Clover 4 and </w:t>
      </w:r>
      <w:r w:rsidR="00267B5A">
        <w:t>four</w:t>
      </w:r>
      <w:r>
        <w:t xml:space="preserve"> hours on the Clover 5 for continuous use.</w:t>
      </w:r>
    </w:p>
    <w:p w14:paraId="4DDBEF00" w14:textId="77777777" w:rsidR="0034771F" w:rsidRDefault="0034771F" w:rsidP="0034771F"/>
    <w:p w14:paraId="3A8D3183" w14:textId="77777777" w:rsidR="0034771F" w:rsidRDefault="0034771F" w:rsidP="0034771F">
      <w:r>
        <w:lastRenderedPageBreak/>
        <w:t>When the unit is on, the power LED will be green when using the power adaptor</w:t>
      </w:r>
      <w:r w:rsidR="00F37084">
        <w:t>.</w:t>
      </w:r>
      <w:r>
        <w:t xml:space="preserve"> </w:t>
      </w:r>
    </w:p>
    <w:p w14:paraId="3461D779" w14:textId="77777777" w:rsidR="0034771F" w:rsidRDefault="0034771F" w:rsidP="0034771F"/>
    <w:p w14:paraId="599BD092" w14:textId="77777777" w:rsidR="0034771F" w:rsidRDefault="0034771F" w:rsidP="0034771F">
      <w:r>
        <w:t>When the unit is on and the power adaptor is not connected, the power LED will be green when the battery is high and will be red when the battery is low. When the red light starts to flash, you will need to charge the battery</w:t>
      </w:r>
      <w:r w:rsidR="00F37084">
        <w:t>.</w:t>
      </w:r>
    </w:p>
    <w:p w14:paraId="3CF2D8B6" w14:textId="77777777" w:rsidR="0034771F" w:rsidRDefault="0034771F" w:rsidP="0034771F"/>
    <w:p w14:paraId="16115E4B" w14:textId="77777777" w:rsidR="0034771F" w:rsidRDefault="0034771F" w:rsidP="0034771F">
      <w:r>
        <w:t>You can also check the battery status by pressing the power button</w:t>
      </w:r>
      <w:r w:rsidR="00F37084">
        <w:t>.</w:t>
      </w:r>
    </w:p>
    <w:p w14:paraId="0FB78278" w14:textId="77777777" w:rsidR="0034771F" w:rsidRDefault="0034771F" w:rsidP="0034771F"/>
    <w:p w14:paraId="0C5F5CC2" w14:textId="77777777" w:rsidR="0034771F" w:rsidRDefault="0034771F" w:rsidP="0034771F">
      <w:pPr>
        <w:pStyle w:val="Heading2"/>
      </w:pPr>
      <w:r>
        <w:t>Writing stand</w:t>
      </w:r>
    </w:p>
    <w:p w14:paraId="22C00A37" w14:textId="77777777" w:rsidR="00A26150" w:rsidRDefault="00287315" w:rsidP="0034771F">
      <w:r>
        <w:t xml:space="preserve">The writing stand is a small L shaped device on the back of the unit. Lift this open from the straight edge and rest on the table. You will now be able to write underneath the camera. </w:t>
      </w:r>
    </w:p>
    <w:p w14:paraId="1FC39945" w14:textId="77777777" w:rsidR="00287315" w:rsidRDefault="00287315" w:rsidP="0034771F"/>
    <w:p w14:paraId="55014425" w14:textId="77777777" w:rsidR="00287315" w:rsidRDefault="00287315" w:rsidP="00287315">
      <w:pPr>
        <w:pStyle w:val="Heading2"/>
      </w:pPr>
      <w:r>
        <w:t>Power button</w:t>
      </w:r>
    </w:p>
    <w:p w14:paraId="7CF7F0DA" w14:textId="77777777" w:rsidR="00287315" w:rsidRDefault="00287315" w:rsidP="00287315">
      <w:r>
        <w:t xml:space="preserve">Press and hold the power button for </w:t>
      </w:r>
      <w:r w:rsidR="00267B5A">
        <w:t>three</w:t>
      </w:r>
      <w:r>
        <w:t xml:space="preserve"> seconds to turn on the unit and press and hold for another </w:t>
      </w:r>
      <w:r w:rsidR="00267B5A">
        <w:t>three</w:t>
      </w:r>
      <w:r>
        <w:t xml:space="preserve"> seconds to turn off the unit.</w:t>
      </w:r>
    </w:p>
    <w:p w14:paraId="0562CB0E" w14:textId="77777777" w:rsidR="00287315" w:rsidRDefault="00287315" w:rsidP="00287315"/>
    <w:p w14:paraId="5DAA61E8" w14:textId="77777777" w:rsidR="00287315" w:rsidRDefault="00287315" w:rsidP="00287315">
      <w:r>
        <w:t xml:space="preserve">Press the power button to check the current status of battery capacity, </w:t>
      </w:r>
      <w:r w:rsidR="00074C0B">
        <w:t>colour</w:t>
      </w:r>
      <w:r>
        <w:t xml:space="preserve"> mode, freeze mode and beep</w:t>
      </w:r>
      <w:r w:rsidR="00F37084">
        <w:t>.</w:t>
      </w:r>
    </w:p>
    <w:p w14:paraId="34CE0A41" w14:textId="77777777" w:rsidR="00287315" w:rsidRDefault="00287315" w:rsidP="00287315"/>
    <w:p w14:paraId="1BB633A7" w14:textId="77777777" w:rsidR="00650870" w:rsidRDefault="00650870" w:rsidP="00650870">
      <w:pPr>
        <w:pStyle w:val="Heading2"/>
      </w:pPr>
      <w:r>
        <w:t>Beep Control</w:t>
      </w:r>
    </w:p>
    <w:p w14:paraId="77559D8F" w14:textId="77777777" w:rsidR="00650870" w:rsidRDefault="00650870" w:rsidP="00650870">
      <w:r>
        <w:t xml:space="preserve">Press and hold the freeze button for </w:t>
      </w:r>
      <w:r w:rsidR="00267B5A">
        <w:t xml:space="preserve">three </w:t>
      </w:r>
      <w:r>
        <w:t>seconds to turn on/off the beep</w:t>
      </w:r>
      <w:r w:rsidR="00F37084">
        <w:t>.</w:t>
      </w:r>
      <w:r>
        <w:t xml:space="preserve"> </w:t>
      </w:r>
    </w:p>
    <w:p w14:paraId="62EBF3C5" w14:textId="77777777" w:rsidR="00650870" w:rsidRDefault="00650870" w:rsidP="00650870">
      <w:pPr>
        <w:pStyle w:val="Heading3"/>
      </w:pPr>
    </w:p>
    <w:p w14:paraId="25767F52" w14:textId="77777777" w:rsidR="00287315" w:rsidRDefault="00287315" w:rsidP="00650870">
      <w:pPr>
        <w:pStyle w:val="Heading3"/>
      </w:pPr>
      <w:r>
        <w:t>Beep Type:</w:t>
      </w:r>
    </w:p>
    <w:p w14:paraId="67E3B429" w14:textId="77777777" w:rsidR="00267B5A" w:rsidRDefault="00267B5A" w:rsidP="00287315">
      <w:pPr>
        <w:pStyle w:val="ListBullet"/>
      </w:pPr>
      <w:r>
        <w:t>u</w:t>
      </w:r>
      <w:r w:rsidR="00287315">
        <w:t>nit on/off beep</w:t>
      </w:r>
    </w:p>
    <w:p w14:paraId="0C167551" w14:textId="77777777" w:rsidR="00267B5A" w:rsidRDefault="00267B5A" w:rsidP="00287315">
      <w:pPr>
        <w:pStyle w:val="ListBullet"/>
      </w:pPr>
      <w:r>
        <w:t>b</w:t>
      </w:r>
      <w:r w:rsidR="00287315">
        <w:t>utton beep</w:t>
      </w:r>
    </w:p>
    <w:p w14:paraId="1B11FCEF" w14:textId="77777777" w:rsidR="00267B5A" w:rsidRDefault="00267B5A" w:rsidP="00287315">
      <w:pPr>
        <w:pStyle w:val="ListBullet"/>
      </w:pPr>
      <w:r>
        <w:t>t</w:t>
      </w:r>
      <w:r w:rsidR="00287315">
        <w:t>hreshold beep</w:t>
      </w:r>
    </w:p>
    <w:p w14:paraId="5CB6DA48" w14:textId="77777777" w:rsidR="00287315" w:rsidRDefault="00267B5A" w:rsidP="00287315">
      <w:pPr>
        <w:pStyle w:val="ListBullet"/>
      </w:pPr>
      <w:r>
        <w:t>l</w:t>
      </w:r>
      <w:r w:rsidR="00287315">
        <w:t>ow battery beep</w:t>
      </w:r>
      <w:r>
        <w:t>.</w:t>
      </w:r>
    </w:p>
    <w:p w14:paraId="6D98A12B" w14:textId="77777777" w:rsidR="00287315" w:rsidRDefault="00287315" w:rsidP="00287315"/>
    <w:p w14:paraId="66010B0A" w14:textId="77777777" w:rsidR="00287315" w:rsidRDefault="00287315" w:rsidP="00267B5A">
      <w:pPr>
        <w:pStyle w:val="Heading2"/>
      </w:pPr>
      <w:r>
        <w:t>Magnification</w:t>
      </w:r>
    </w:p>
    <w:p w14:paraId="507648C9" w14:textId="77777777" w:rsidR="00287315" w:rsidRDefault="00F37084" w:rsidP="00287315">
      <w:r>
        <w:t xml:space="preserve">Press the </w:t>
      </w:r>
      <w:r w:rsidR="00267B5A">
        <w:t>z</w:t>
      </w:r>
      <w:r>
        <w:t>oom i</w:t>
      </w:r>
      <w:r w:rsidR="00287315">
        <w:t>n button on the front (indicated by a plus sign) to increase magnification, and hold it in to continuously increase magnification</w:t>
      </w:r>
      <w:r>
        <w:t>.</w:t>
      </w:r>
    </w:p>
    <w:p w14:paraId="2946DB82" w14:textId="77777777" w:rsidR="00287315" w:rsidRDefault="00287315" w:rsidP="00287315"/>
    <w:p w14:paraId="7A42D996" w14:textId="77777777" w:rsidR="00287315" w:rsidRDefault="00F37084" w:rsidP="00287315">
      <w:r>
        <w:t xml:space="preserve">Press the </w:t>
      </w:r>
      <w:r w:rsidR="00A03B92">
        <w:t>z</w:t>
      </w:r>
      <w:r>
        <w:t>oom o</w:t>
      </w:r>
      <w:r w:rsidR="00287315">
        <w:t>ut button on the front (indicated by a minus sign) to decrease magnification, and hold it in to continuously decrease magnification.</w:t>
      </w:r>
    </w:p>
    <w:p w14:paraId="5997CC1D" w14:textId="77777777" w:rsidR="00287315" w:rsidRDefault="00287315" w:rsidP="00287315"/>
    <w:p w14:paraId="5B89A9D8" w14:textId="77777777" w:rsidR="00287315" w:rsidRDefault="00F37084" w:rsidP="00287315">
      <w:r>
        <w:lastRenderedPageBreak/>
        <w:t xml:space="preserve">Holding the </w:t>
      </w:r>
      <w:r w:rsidR="00A03B92">
        <w:t>z</w:t>
      </w:r>
      <w:r>
        <w:t xml:space="preserve">oom </w:t>
      </w:r>
      <w:r w:rsidR="00A03B92">
        <w:t>i</w:t>
      </w:r>
      <w:r>
        <w:t xml:space="preserve">n button </w:t>
      </w:r>
      <w:r w:rsidR="00287315">
        <w:t xml:space="preserve">and the </w:t>
      </w:r>
      <w:r w:rsidR="00A03B92">
        <w:t>z</w:t>
      </w:r>
      <w:r w:rsidR="00287315">
        <w:t xml:space="preserve">oom </w:t>
      </w:r>
      <w:r w:rsidR="00A03B92">
        <w:t>ou</w:t>
      </w:r>
      <w:r w:rsidR="00287315">
        <w:t xml:space="preserve">t button at the same time for </w:t>
      </w:r>
      <w:r w:rsidR="00A03B92">
        <w:t>five</w:t>
      </w:r>
      <w:r w:rsidR="00287315">
        <w:t xml:space="preserve"> seconds will switch between the normal magnification </w:t>
      </w:r>
      <w:r w:rsidR="00074C0B">
        <w:t>mode (</w:t>
      </w:r>
      <w:r w:rsidR="00287315">
        <w:t xml:space="preserve">factory default) and the </w:t>
      </w:r>
      <w:r w:rsidR="00074C0B">
        <w:t>extended magnification</w:t>
      </w:r>
      <w:r w:rsidR="00287315">
        <w:t xml:space="preserve"> mode</w:t>
      </w:r>
      <w:r>
        <w:t>.</w:t>
      </w:r>
      <w:r w:rsidR="00287315">
        <w:t xml:space="preserve"> </w:t>
      </w:r>
    </w:p>
    <w:p w14:paraId="110FFD37" w14:textId="77777777" w:rsidR="00287315" w:rsidRDefault="00287315" w:rsidP="00287315"/>
    <w:p w14:paraId="0A01A73E" w14:textId="77777777" w:rsidR="00287315" w:rsidRDefault="00287315" w:rsidP="00287315">
      <w:r>
        <w:t>For the Clover 4:</w:t>
      </w:r>
    </w:p>
    <w:p w14:paraId="67E0D85A" w14:textId="77777777" w:rsidR="00287315" w:rsidRDefault="00287315" w:rsidP="00287315">
      <w:r>
        <w:t>Normal magnification mode: 3.5x – 16x</w:t>
      </w:r>
    </w:p>
    <w:p w14:paraId="51E53D8B" w14:textId="77777777" w:rsidR="00287315" w:rsidRDefault="00287315" w:rsidP="00287315">
      <w:r>
        <w:t>Extend magnification mode: 2.5x – 24x</w:t>
      </w:r>
    </w:p>
    <w:p w14:paraId="6B699379" w14:textId="77777777" w:rsidR="00287315" w:rsidRDefault="00287315" w:rsidP="00287315"/>
    <w:p w14:paraId="0E90FE33" w14:textId="77777777" w:rsidR="00287315" w:rsidRDefault="00287315" w:rsidP="00287315">
      <w:r>
        <w:t>For the Clover 5:</w:t>
      </w:r>
    </w:p>
    <w:p w14:paraId="4D7C075F" w14:textId="77777777" w:rsidR="00287315" w:rsidRDefault="00287315" w:rsidP="00287315">
      <w:r>
        <w:t>Normal magnification mode: 4x – 20x</w:t>
      </w:r>
    </w:p>
    <w:p w14:paraId="572EE396" w14:textId="77777777" w:rsidR="00287315" w:rsidRDefault="00287315" w:rsidP="00287315">
      <w:r>
        <w:t>Extend magnification mode: 3x – 30x</w:t>
      </w:r>
    </w:p>
    <w:p w14:paraId="3FE9F23F" w14:textId="77777777" w:rsidR="00287315" w:rsidRDefault="00287315" w:rsidP="00287315"/>
    <w:p w14:paraId="5476821B" w14:textId="77777777" w:rsidR="00287315" w:rsidRDefault="00074C0B" w:rsidP="00287315">
      <w:pPr>
        <w:pStyle w:val="Heading2"/>
      </w:pPr>
      <w:r>
        <w:t>Colour</w:t>
      </w:r>
      <w:r w:rsidR="00287315">
        <w:t xml:space="preserve"> Mode</w:t>
      </w:r>
    </w:p>
    <w:p w14:paraId="1A535FF0" w14:textId="77777777" w:rsidR="00287315" w:rsidRDefault="00287315" w:rsidP="00287315">
      <w:r>
        <w:t xml:space="preserve">A </w:t>
      </w:r>
      <w:r w:rsidR="00074C0B">
        <w:t>colour</w:t>
      </w:r>
      <w:r>
        <w:t xml:space="preserve"> mode is a pre-defined </w:t>
      </w:r>
      <w:r w:rsidR="00074C0B">
        <w:t>colour</w:t>
      </w:r>
      <w:r>
        <w:t xml:space="preserve"> combination. Full </w:t>
      </w:r>
      <w:r w:rsidR="00074C0B">
        <w:t>colour</w:t>
      </w:r>
      <w:r>
        <w:t xml:space="preserve"> mode is suitable for picture and map viewing, and the enhanced contrast mode is combined with different foreground and background </w:t>
      </w:r>
      <w:r w:rsidR="00074C0B">
        <w:t>colours</w:t>
      </w:r>
      <w:r>
        <w:t xml:space="preserve"> to help you to read more clearly. </w:t>
      </w:r>
    </w:p>
    <w:p w14:paraId="1F72F646" w14:textId="77777777" w:rsidR="00287315" w:rsidRDefault="00287315" w:rsidP="00287315"/>
    <w:p w14:paraId="01F0DBB2" w14:textId="77777777" w:rsidR="00287315" w:rsidRDefault="00287315" w:rsidP="00287315">
      <w:r>
        <w:t xml:space="preserve">Press the </w:t>
      </w:r>
      <w:r w:rsidR="00A03B92">
        <w:t>c</w:t>
      </w:r>
      <w:r w:rsidR="00074C0B">
        <w:t>olour</w:t>
      </w:r>
      <w:r>
        <w:t xml:space="preserve"> </w:t>
      </w:r>
      <w:r w:rsidR="00A03B92">
        <w:t>m</w:t>
      </w:r>
      <w:r>
        <w:t xml:space="preserve">ode </w:t>
      </w:r>
      <w:r w:rsidR="00A03B92">
        <w:t>d</w:t>
      </w:r>
      <w:r>
        <w:t>own button (indicated with a downwards pointing arrow)</w:t>
      </w:r>
      <w:r w:rsidR="00F37084">
        <w:t xml:space="preserve"> </w:t>
      </w:r>
      <w:r>
        <w:t xml:space="preserve">to cycle in one direction through the </w:t>
      </w:r>
      <w:r w:rsidR="00074C0B">
        <w:t>colour</w:t>
      </w:r>
      <w:r>
        <w:t xml:space="preserve"> combination list</w:t>
      </w:r>
      <w:r w:rsidR="00F37084">
        <w:t>.</w:t>
      </w:r>
    </w:p>
    <w:p w14:paraId="08CE6F91" w14:textId="77777777" w:rsidR="00287315" w:rsidRDefault="00287315" w:rsidP="00287315"/>
    <w:p w14:paraId="05BF5318" w14:textId="77777777" w:rsidR="00287315" w:rsidRDefault="00287315" w:rsidP="00287315">
      <w:r>
        <w:t xml:space="preserve">Press the </w:t>
      </w:r>
      <w:r w:rsidR="00A03B92">
        <w:t>c</w:t>
      </w:r>
      <w:r w:rsidR="00074C0B">
        <w:t>olour</w:t>
      </w:r>
      <w:r>
        <w:t xml:space="preserve"> </w:t>
      </w:r>
      <w:r w:rsidR="00A03B92">
        <w:t>m</w:t>
      </w:r>
      <w:r>
        <w:t xml:space="preserve">ode </w:t>
      </w:r>
      <w:r w:rsidR="00A03B92">
        <w:t>u</w:t>
      </w:r>
      <w:r>
        <w:t xml:space="preserve">p button (indicated with an upwards pointing arrow) to cycle in the other direction through the </w:t>
      </w:r>
      <w:r w:rsidR="00074C0B">
        <w:t>colour</w:t>
      </w:r>
      <w:r>
        <w:t xml:space="preserve"> combination list</w:t>
      </w:r>
      <w:r w:rsidR="00F37084">
        <w:t>.</w:t>
      </w:r>
    </w:p>
    <w:p w14:paraId="61CDCEAD" w14:textId="77777777" w:rsidR="00287315" w:rsidRDefault="00287315" w:rsidP="00287315"/>
    <w:p w14:paraId="575A98E1" w14:textId="77777777" w:rsidR="00287315" w:rsidRDefault="00F37084" w:rsidP="00287315">
      <w:r>
        <w:t xml:space="preserve">Press </w:t>
      </w:r>
      <w:r w:rsidR="00A03B92">
        <w:t xml:space="preserve">both </w:t>
      </w:r>
      <w:r>
        <w:t xml:space="preserve">the </w:t>
      </w:r>
      <w:r w:rsidR="00A03B92">
        <w:t>c</w:t>
      </w:r>
      <w:r w:rsidR="00074C0B">
        <w:t>olour</w:t>
      </w:r>
      <w:r>
        <w:t xml:space="preserve"> </w:t>
      </w:r>
      <w:r w:rsidR="00A03B92">
        <w:t>m</w:t>
      </w:r>
      <w:r>
        <w:t xml:space="preserve">ode </w:t>
      </w:r>
      <w:r w:rsidR="00A03B92">
        <w:t>u</w:t>
      </w:r>
      <w:r>
        <w:t>p</w:t>
      </w:r>
      <w:r w:rsidR="00A03B92">
        <w:t xml:space="preserve"> and down</w:t>
      </w:r>
      <w:r>
        <w:t xml:space="preserve"> button</w:t>
      </w:r>
      <w:r w:rsidR="00A03B92">
        <w:t>s</w:t>
      </w:r>
      <w:r>
        <w:t xml:space="preserve"> </w:t>
      </w:r>
      <w:r w:rsidR="00287315">
        <w:t xml:space="preserve">at the same time to </w:t>
      </w:r>
      <w:r w:rsidR="00252E0C">
        <w:t xml:space="preserve">switch quickly </w:t>
      </w:r>
      <w:r w:rsidR="00287315">
        <w:t xml:space="preserve">between </w:t>
      </w:r>
      <w:r w:rsidR="00A03B92">
        <w:t>f</w:t>
      </w:r>
      <w:r w:rsidR="00287315">
        <w:t xml:space="preserve">ull </w:t>
      </w:r>
      <w:r w:rsidR="00074C0B">
        <w:t>colour</w:t>
      </w:r>
      <w:r w:rsidR="00287315">
        <w:t xml:space="preserve"> mode and </w:t>
      </w:r>
      <w:r w:rsidR="00A03B92">
        <w:t xml:space="preserve">the </w:t>
      </w:r>
      <w:r w:rsidR="00287315">
        <w:t>current enhanced contrast mode</w:t>
      </w:r>
      <w:r>
        <w:t>.</w:t>
      </w:r>
      <w:r w:rsidR="00287315">
        <w:t xml:space="preserve"> </w:t>
      </w:r>
    </w:p>
    <w:p w14:paraId="6BB9E253" w14:textId="77777777" w:rsidR="00287315" w:rsidRDefault="00287315" w:rsidP="00287315"/>
    <w:p w14:paraId="17651FBC" w14:textId="77777777" w:rsidR="00287315" w:rsidRDefault="00287315" w:rsidP="00287315">
      <w:r>
        <w:t xml:space="preserve">Holding the </w:t>
      </w:r>
      <w:r w:rsidR="00A03B92">
        <w:t>c</w:t>
      </w:r>
      <w:r w:rsidR="00074C0B">
        <w:t>olour</w:t>
      </w:r>
      <w:r>
        <w:t xml:space="preserve"> </w:t>
      </w:r>
      <w:r w:rsidR="00A03B92">
        <w:t>m</w:t>
      </w:r>
      <w:r>
        <w:t xml:space="preserve">ode </w:t>
      </w:r>
      <w:r w:rsidR="00A03B92">
        <w:t>u</w:t>
      </w:r>
      <w:r>
        <w:t xml:space="preserve">p button and the </w:t>
      </w:r>
      <w:r w:rsidR="00A03B92">
        <w:t>c</w:t>
      </w:r>
      <w:r w:rsidR="00074C0B">
        <w:t>olour</w:t>
      </w:r>
      <w:r>
        <w:t xml:space="preserve"> </w:t>
      </w:r>
      <w:r w:rsidR="00A03B92">
        <w:t>m</w:t>
      </w:r>
      <w:r>
        <w:t xml:space="preserve">ode </w:t>
      </w:r>
      <w:r w:rsidR="00A03B92">
        <w:t>d</w:t>
      </w:r>
      <w:r>
        <w:t>own button a</w:t>
      </w:r>
      <w:r w:rsidR="00252E0C">
        <w:t xml:space="preserve">t the same time for </w:t>
      </w:r>
      <w:r w:rsidR="00A03B92">
        <w:t>five</w:t>
      </w:r>
      <w:r w:rsidR="00252E0C">
        <w:t xml:space="preserve"> seconds will</w:t>
      </w:r>
      <w:r>
        <w:t xml:space="preserve"> switch between the </w:t>
      </w:r>
      <w:r w:rsidR="00A03B92">
        <w:t>s</w:t>
      </w:r>
      <w:r>
        <w:t xml:space="preserve">implified </w:t>
      </w:r>
      <w:r w:rsidR="00A03B92">
        <w:t>c</w:t>
      </w:r>
      <w:r w:rsidR="00074C0B">
        <w:t>olour</w:t>
      </w:r>
      <w:r>
        <w:t xml:space="preserve"> </w:t>
      </w:r>
      <w:r w:rsidR="00A03B92">
        <w:t>c</w:t>
      </w:r>
      <w:r>
        <w:t xml:space="preserve">ombination </w:t>
      </w:r>
      <w:r w:rsidR="00A03B92">
        <w:t>l</w:t>
      </w:r>
      <w:r>
        <w:t xml:space="preserve">ist and the </w:t>
      </w:r>
      <w:r w:rsidR="00A03B92">
        <w:t>i</w:t>
      </w:r>
      <w:r>
        <w:t xml:space="preserve">ntegrated </w:t>
      </w:r>
      <w:r w:rsidR="00A03B92">
        <w:t>c</w:t>
      </w:r>
      <w:r w:rsidR="00074C0B">
        <w:t>olour</w:t>
      </w:r>
      <w:r>
        <w:t xml:space="preserve"> </w:t>
      </w:r>
      <w:r w:rsidR="00A03B92">
        <w:t>c</w:t>
      </w:r>
      <w:r>
        <w:t xml:space="preserve">ombination </w:t>
      </w:r>
      <w:r w:rsidR="00A03B92">
        <w:t>l</w:t>
      </w:r>
      <w:r>
        <w:t>ist (factory default)</w:t>
      </w:r>
      <w:r w:rsidR="00252E0C">
        <w:t>.</w:t>
      </w:r>
    </w:p>
    <w:p w14:paraId="23DE523C" w14:textId="77777777" w:rsidR="00252E0C" w:rsidRDefault="00252E0C" w:rsidP="00287315"/>
    <w:p w14:paraId="229E3DC3" w14:textId="77777777" w:rsidR="00252E0C" w:rsidRDefault="00252E0C" w:rsidP="00252E0C">
      <w:r>
        <w:t xml:space="preserve">The </w:t>
      </w:r>
      <w:r w:rsidR="00A03B92">
        <w:t>s</w:t>
      </w:r>
      <w:r>
        <w:t xml:space="preserve">implified </w:t>
      </w:r>
      <w:r w:rsidR="00A03B92">
        <w:t>c</w:t>
      </w:r>
      <w:r w:rsidR="00074C0B">
        <w:t>olour</w:t>
      </w:r>
      <w:r>
        <w:t xml:space="preserve"> </w:t>
      </w:r>
      <w:r w:rsidR="00A03B92">
        <w:t>c</w:t>
      </w:r>
      <w:r>
        <w:t xml:space="preserve">ombination </w:t>
      </w:r>
      <w:r w:rsidR="00A03B92">
        <w:t>l</w:t>
      </w:r>
      <w:r>
        <w:t>ist (</w:t>
      </w:r>
      <w:r w:rsidR="00A03B92">
        <w:t>six</w:t>
      </w:r>
      <w:r>
        <w:t xml:space="preserve"> modes)</w:t>
      </w:r>
      <w:r w:rsidR="00F37084">
        <w:t>:</w:t>
      </w:r>
    </w:p>
    <w:p w14:paraId="404DD5D7" w14:textId="77777777" w:rsidR="00A03B92" w:rsidRDefault="00A03B92" w:rsidP="00252E0C">
      <w:pPr>
        <w:pStyle w:val="ListBullet"/>
      </w:pPr>
      <w:r>
        <w:t>f</w:t>
      </w:r>
      <w:r w:rsidR="00252E0C">
        <w:t xml:space="preserve">ull </w:t>
      </w:r>
      <w:r>
        <w:t>c</w:t>
      </w:r>
      <w:r w:rsidR="00074C0B">
        <w:t>olour</w:t>
      </w:r>
    </w:p>
    <w:p w14:paraId="729CC325" w14:textId="77777777" w:rsidR="00A03B92" w:rsidRDefault="00A03B92" w:rsidP="00252E0C">
      <w:pPr>
        <w:pStyle w:val="ListBullet"/>
      </w:pPr>
      <w:r>
        <w:t>w</w:t>
      </w:r>
      <w:r w:rsidR="00252E0C">
        <w:t xml:space="preserve">hite on </w:t>
      </w:r>
      <w:r>
        <w:t>b</w:t>
      </w:r>
      <w:r w:rsidR="00252E0C">
        <w:t>lack</w:t>
      </w:r>
    </w:p>
    <w:p w14:paraId="608DB887" w14:textId="77777777" w:rsidR="00A03B92" w:rsidRDefault="00A03B92" w:rsidP="00252E0C">
      <w:pPr>
        <w:pStyle w:val="ListBullet"/>
      </w:pPr>
      <w:r>
        <w:t>b</w:t>
      </w:r>
      <w:r w:rsidR="00252E0C">
        <w:t xml:space="preserve">lack on </w:t>
      </w:r>
      <w:r>
        <w:t>w</w:t>
      </w:r>
      <w:r w:rsidR="00252E0C">
        <w:t>hite</w:t>
      </w:r>
    </w:p>
    <w:p w14:paraId="726773F2" w14:textId="77777777" w:rsidR="00A03B92" w:rsidRDefault="00A03B92" w:rsidP="00252E0C">
      <w:pPr>
        <w:pStyle w:val="ListBullet"/>
      </w:pPr>
      <w:r>
        <w:t>y</w:t>
      </w:r>
      <w:r w:rsidR="00252E0C">
        <w:t xml:space="preserve">ellow on </w:t>
      </w:r>
      <w:r>
        <w:t>b</w:t>
      </w:r>
      <w:r w:rsidR="00252E0C">
        <w:t>lack</w:t>
      </w:r>
    </w:p>
    <w:p w14:paraId="79F90A70" w14:textId="77777777" w:rsidR="00A03B92" w:rsidRDefault="00A03B92" w:rsidP="00252E0C">
      <w:pPr>
        <w:pStyle w:val="ListBullet"/>
      </w:pPr>
      <w:r>
        <w:t>w</w:t>
      </w:r>
      <w:r w:rsidR="00252E0C">
        <w:t xml:space="preserve">hite on </w:t>
      </w:r>
      <w:r>
        <w:t>b</w:t>
      </w:r>
      <w:r w:rsidR="00252E0C">
        <w:t>lue</w:t>
      </w:r>
    </w:p>
    <w:p w14:paraId="6977475C" w14:textId="77777777" w:rsidR="00252E0C" w:rsidRDefault="00A03B92" w:rsidP="00252E0C">
      <w:pPr>
        <w:pStyle w:val="ListBullet"/>
      </w:pPr>
      <w:r>
        <w:t>y</w:t>
      </w:r>
      <w:r w:rsidR="00252E0C">
        <w:t xml:space="preserve">ellow on </w:t>
      </w:r>
      <w:r>
        <w:t>b</w:t>
      </w:r>
      <w:r w:rsidR="00252E0C">
        <w:t>lue</w:t>
      </w:r>
      <w:r>
        <w:t>.</w:t>
      </w:r>
    </w:p>
    <w:p w14:paraId="52E56223" w14:textId="77777777" w:rsidR="00252E0C" w:rsidRDefault="00252E0C" w:rsidP="00252E0C"/>
    <w:p w14:paraId="45A675D4" w14:textId="77777777" w:rsidR="00252E0C" w:rsidRDefault="00252E0C" w:rsidP="00252E0C">
      <w:r>
        <w:t xml:space="preserve">The </w:t>
      </w:r>
      <w:r w:rsidR="00A03B92">
        <w:t>i</w:t>
      </w:r>
      <w:r>
        <w:t xml:space="preserve">ntegrated </w:t>
      </w:r>
      <w:r w:rsidR="00A03B92">
        <w:t>c</w:t>
      </w:r>
      <w:r w:rsidR="00074C0B">
        <w:t>olour</w:t>
      </w:r>
      <w:r>
        <w:t xml:space="preserve"> </w:t>
      </w:r>
      <w:r w:rsidR="00A03B92">
        <w:t>c</w:t>
      </w:r>
      <w:r>
        <w:t xml:space="preserve">ombination </w:t>
      </w:r>
      <w:r w:rsidR="00A03B92">
        <w:t>l</w:t>
      </w:r>
      <w:r>
        <w:t>ist (20 modes)</w:t>
      </w:r>
      <w:r w:rsidR="00F37084">
        <w:t>:</w:t>
      </w:r>
    </w:p>
    <w:p w14:paraId="0C0DEBAF" w14:textId="77777777" w:rsidR="00A03B92" w:rsidRDefault="00A03B92" w:rsidP="00252E0C">
      <w:pPr>
        <w:pStyle w:val="ListBullet"/>
      </w:pPr>
      <w:r>
        <w:lastRenderedPageBreak/>
        <w:t>f</w:t>
      </w:r>
      <w:r w:rsidR="00252E0C">
        <w:t xml:space="preserve">ull </w:t>
      </w:r>
      <w:r>
        <w:t>c</w:t>
      </w:r>
      <w:r w:rsidR="00074C0B">
        <w:t>olour</w:t>
      </w:r>
    </w:p>
    <w:p w14:paraId="59297010" w14:textId="77777777" w:rsidR="00A03B92" w:rsidRDefault="00A03B92" w:rsidP="00252E0C">
      <w:pPr>
        <w:pStyle w:val="ListBullet"/>
      </w:pPr>
      <w:r>
        <w:t>w</w:t>
      </w:r>
      <w:r w:rsidR="00252E0C">
        <w:t xml:space="preserve">hite on </w:t>
      </w:r>
      <w:r>
        <w:t>b</w:t>
      </w:r>
      <w:r w:rsidR="00252E0C">
        <w:t>lack</w:t>
      </w:r>
    </w:p>
    <w:p w14:paraId="64692B1B" w14:textId="77777777" w:rsidR="00A03B92" w:rsidRDefault="00A03B92" w:rsidP="00252E0C">
      <w:pPr>
        <w:pStyle w:val="ListBullet"/>
      </w:pPr>
      <w:r>
        <w:t>b</w:t>
      </w:r>
      <w:r w:rsidR="00252E0C">
        <w:t xml:space="preserve">lack on </w:t>
      </w:r>
      <w:r>
        <w:t>w</w:t>
      </w:r>
      <w:r w:rsidR="00252E0C">
        <w:t>hite</w:t>
      </w:r>
    </w:p>
    <w:p w14:paraId="7ABD1A90" w14:textId="77777777" w:rsidR="00A03B92" w:rsidRDefault="00A03B92" w:rsidP="00252E0C">
      <w:pPr>
        <w:pStyle w:val="ListBullet"/>
      </w:pPr>
      <w:r>
        <w:t>y</w:t>
      </w:r>
      <w:r w:rsidR="00252E0C">
        <w:t xml:space="preserve">ellow on </w:t>
      </w:r>
      <w:r>
        <w:t>b</w:t>
      </w:r>
      <w:r w:rsidR="00252E0C">
        <w:t>lack</w:t>
      </w:r>
    </w:p>
    <w:p w14:paraId="5C5294C7" w14:textId="77777777" w:rsidR="00A03B92" w:rsidRDefault="00A03B92" w:rsidP="00252E0C">
      <w:pPr>
        <w:pStyle w:val="ListBullet"/>
      </w:pPr>
      <w:r>
        <w:t>b</w:t>
      </w:r>
      <w:r w:rsidR="00252E0C">
        <w:t xml:space="preserve">lack on </w:t>
      </w:r>
      <w:r>
        <w:t>y</w:t>
      </w:r>
      <w:r w:rsidR="00252E0C">
        <w:t>ellow</w:t>
      </w:r>
    </w:p>
    <w:p w14:paraId="4F92E267" w14:textId="77777777" w:rsidR="00A03B92" w:rsidRDefault="00A03B92" w:rsidP="00252E0C">
      <w:pPr>
        <w:pStyle w:val="ListBullet"/>
      </w:pPr>
      <w:r>
        <w:t>w</w:t>
      </w:r>
      <w:r w:rsidR="00252E0C">
        <w:t xml:space="preserve">hite on </w:t>
      </w:r>
      <w:r>
        <w:t>b</w:t>
      </w:r>
      <w:r w:rsidR="00252E0C">
        <w:t>lue</w:t>
      </w:r>
    </w:p>
    <w:p w14:paraId="285B1EF2" w14:textId="77777777" w:rsidR="00A03B92" w:rsidRDefault="00A03B92" w:rsidP="00252E0C">
      <w:pPr>
        <w:pStyle w:val="ListBullet"/>
      </w:pPr>
      <w:r>
        <w:t>b</w:t>
      </w:r>
      <w:r w:rsidR="00252E0C">
        <w:t xml:space="preserve">lue on </w:t>
      </w:r>
      <w:r>
        <w:t>w</w:t>
      </w:r>
      <w:r w:rsidR="00252E0C">
        <w:t>hite</w:t>
      </w:r>
    </w:p>
    <w:p w14:paraId="01DFB35F" w14:textId="77777777" w:rsidR="006B12E3" w:rsidRDefault="00A03B92" w:rsidP="00252E0C">
      <w:pPr>
        <w:pStyle w:val="ListBullet"/>
      </w:pPr>
      <w:r>
        <w:t>y</w:t>
      </w:r>
      <w:r w:rsidR="00252E0C">
        <w:t xml:space="preserve">ellow on </w:t>
      </w:r>
      <w:r w:rsidR="006B12E3">
        <w:t>b</w:t>
      </w:r>
      <w:r w:rsidR="00252E0C">
        <w:t>lue</w:t>
      </w:r>
    </w:p>
    <w:p w14:paraId="6DD5C4DD" w14:textId="77777777" w:rsidR="006B12E3" w:rsidRDefault="006B12E3" w:rsidP="00252E0C">
      <w:pPr>
        <w:pStyle w:val="ListBullet"/>
      </w:pPr>
      <w:r>
        <w:t>b</w:t>
      </w:r>
      <w:r w:rsidR="00252E0C">
        <w:t xml:space="preserve">lue on </w:t>
      </w:r>
      <w:r>
        <w:t>y</w:t>
      </w:r>
      <w:r w:rsidR="00252E0C">
        <w:t>ellow</w:t>
      </w:r>
    </w:p>
    <w:p w14:paraId="5331999E" w14:textId="77777777" w:rsidR="006B12E3" w:rsidRDefault="006B12E3" w:rsidP="00252E0C">
      <w:pPr>
        <w:pStyle w:val="ListBullet"/>
      </w:pPr>
      <w:r>
        <w:t>g</w:t>
      </w:r>
      <w:r w:rsidR="00252E0C">
        <w:t xml:space="preserve">reen on </w:t>
      </w:r>
      <w:r>
        <w:t>b</w:t>
      </w:r>
      <w:r w:rsidR="00252E0C">
        <w:t>lack</w:t>
      </w:r>
    </w:p>
    <w:p w14:paraId="6A03573B" w14:textId="77777777" w:rsidR="006B12E3" w:rsidRDefault="006B12E3" w:rsidP="00252E0C">
      <w:pPr>
        <w:pStyle w:val="ListBullet"/>
      </w:pPr>
      <w:r>
        <w:t>b</w:t>
      </w:r>
      <w:r w:rsidR="00252E0C">
        <w:t xml:space="preserve">lack on </w:t>
      </w:r>
      <w:r>
        <w:t>g</w:t>
      </w:r>
      <w:r w:rsidR="00252E0C">
        <w:t>reen</w:t>
      </w:r>
    </w:p>
    <w:p w14:paraId="63AEBBBC" w14:textId="77777777" w:rsidR="006B12E3" w:rsidRDefault="006B12E3" w:rsidP="00252E0C">
      <w:pPr>
        <w:pStyle w:val="ListBullet"/>
      </w:pPr>
      <w:r>
        <w:t>v</w:t>
      </w:r>
      <w:r w:rsidR="00252E0C">
        <w:t xml:space="preserve">iolet on </w:t>
      </w:r>
      <w:r>
        <w:t>b</w:t>
      </w:r>
      <w:r w:rsidR="00252E0C">
        <w:t>lack</w:t>
      </w:r>
    </w:p>
    <w:p w14:paraId="4EE8CF27" w14:textId="77777777" w:rsidR="006B12E3" w:rsidRDefault="006B12E3" w:rsidP="00252E0C">
      <w:pPr>
        <w:pStyle w:val="ListBullet"/>
      </w:pPr>
      <w:r>
        <w:t>b</w:t>
      </w:r>
      <w:r w:rsidR="00252E0C">
        <w:t xml:space="preserve">lack on </w:t>
      </w:r>
      <w:r>
        <w:t>v</w:t>
      </w:r>
      <w:r w:rsidR="00252E0C">
        <w:t>iolet</w:t>
      </w:r>
    </w:p>
    <w:p w14:paraId="054538BF" w14:textId="77777777" w:rsidR="006B12E3" w:rsidRDefault="006B12E3" w:rsidP="00252E0C">
      <w:pPr>
        <w:pStyle w:val="ListBullet"/>
      </w:pPr>
      <w:r>
        <w:t>b</w:t>
      </w:r>
      <w:r w:rsidR="00252E0C">
        <w:t xml:space="preserve">lue on </w:t>
      </w:r>
      <w:r>
        <w:t>b</w:t>
      </w:r>
      <w:r w:rsidR="00252E0C">
        <w:t>lack</w:t>
      </w:r>
    </w:p>
    <w:p w14:paraId="25E09B7C" w14:textId="77777777" w:rsidR="006B12E3" w:rsidRDefault="006B12E3" w:rsidP="00252E0C">
      <w:pPr>
        <w:pStyle w:val="ListBullet"/>
      </w:pPr>
      <w:r>
        <w:t>b</w:t>
      </w:r>
      <w:r w:rsidR="00252E0C">
        <w:t xml:space="preserve">lack on </w:t>
      </w:r>
      <w:r>
        <w:t>b</w:t>
      </w:r>
      <w:r w:rsidR="00252E0C">
        <w:t>lue</w:t>
      </w:r>
    </w:p>
    <w:p w14:paraId="04F25879" w14:textId="77777777" w:rsidR="006B12E3" w:rsidRDefault="006B12E3" w:rsidP="00252E0C">
      <w:pPr>
        <w:pStyle w:val="ListBullet"/>
      </w:pPr>
      <w:r>
        <w:t>w</w:t>
      </w:r>
      <w:r w:rsidR="00252E0C">
        <w:t xml:space="preserve">hite on </w:t>
      </w:r>
      <w:r>
        <w:t>g</w:t>
      </w:r>
      <w:r w:rsidR="00252E0C">
        <w:t>reen</w:t>
      </w:r>
    </w:p>
    <w:p w14:paraId="4F50BFEC" w14:textId="77777777" w:rsidR="006B12E3" w:rsidRDefault="006B12E3" w:rsidP="00252E0C">
      <w:pPr>
        <w:pStyle w:val="ListBullet"/>
      </w:pPr>
      <w:r>
        <w:t>g</w:t>
      </w:r>
      <w:r w:rsidR="00252E0C">
        <w:t xml:space="preserve">reen on </w:t>
      </w:r>
      <w:r>
        <w:t>w</w:t>
      </w:r>
      <w:r w:rsidR="00252E0C">
        <w:t>hite</w:t>
      </w:r>
    </w:p>
    <w:p w14:paraId="2D927257" w14:textId="77777777" w:rsidR="006B12E3" w:rsidRDefault="006B12E3" w:rsidP="00252E0C">
      <w:pPr>
        <w:pStyle w:val="ListBullet"/>
      </w:pPr>
      <w:r>
        <w:t>w</w:t>
      </w:r>
      <w:r w:rsidR="00252E0C">
        <w:t xml:space="preserve">hite on </w:t>
      </w:r>
      <w:r>
        <w:t>r</w:t>
      </w:r>
      <w:r w:rsidR="00252E0C">
        <w:t>ed</w:t>
      </w:r>
    </w:p>
    <w:p w14:paraId="20BD3E45" w14:textId="77777777" w:rsidR="006B12E3" w:rsidRDefault="006B12E3" w:rsidP="00252E0C">
      <w:pPr>
        <w:pStyle w:val="ListBullet"/>
      </w:pPr>
      <w:r>
        <w:t>r</w:t>
      </w:r>
      <w:r w:rsidR="00252E0C">
        <w:t xml:space="preserve">ed on </w:t>
      </w:r>
      <w:r>
        <w:t>w</w:t>
      </w:r>
      <w:r w:rsidR="00252E0C">
        <w:t>hite</w:t>
      </w:r>
    </w:p>
    <w:p w14:paraId="322E50E5" w14:textId="77777777" w:rsidR="00252E0C" w:rsidRDefault="006B12E3" w:rsidP="00252E0C">
      <w:pPr>
        <w:pStyle w:val="ListBullet"/>
      </w:pPr>
      <w:r>
        <w:t>r</w:t>
      </w:r>
      <w:r w:rsidR="00252E0C">
        <w:t xml:space="preserve">ed on </w:t>
      </w:r>
      <w:r>
        <w:t>b</w:t>
      </w:r>
      <w:r w:rsidR="00252E0C">
        <w:t>lack</w:t>
      </w:r>
      <w:r>
        <w:t>.</w:t>
      </w:r>
    </w:p>
    <w:p w14:paraId="07547A01" w14:textId="77777777" w:rsidR="00252E0C" w:rsidRDefault="00252E0C" w:rsidP="00252E0C"/>
    <w:p w14:paraId="2741EE38" w14:textId="77777777" w:rsidR="00252E0C" w:rsidRDefault="00252E0C" w:rsidP="00252E0C">
      <w:pPr>
        <w:pStyle w:val="Heading2"/>
      </w:pPr>
      <w:r>
        <w:t>Brightness</w:t>
      </w:r>
    </w:p>
    <w:p w14:paraId="081AAFB0" w14:textId="77777777" w:rsidR="00252E0C" w:rsidRDefault="00252E0C" w:rsidP="00252E0C">
      <w:r>
        <w:t xml:space="preserve">Adjust the display brightness for </w:t>
      </w:r>
      <w:r w:rsidR="006B12E3">
        <w:t>f</w:t>
      </w:r>
      <w:r>
        <w:t xml:space="preserve">ull </w:t>
      </w:r>
      <w:r w:rsidR="00074C0B">
        <w:t>colour</w:t>
      </w:r>
      <w:r>
        <w:t xml:space="preserve"> mode and </w:t>
      </w:r>
      <w:r w:rsidR="006B12E3">
        <w:t>e</w:t>
      </w:r>
      <w:r>
        <w:t>nhanced contrast mode. Factory default value will be highlighted green.</w:t>
      </w:r>
    </w:p>
    <w:p w14:paraId="5043CB0F" w14:textId="77777777" w:rsidR="00F37084" w:rsidRDefault="00F37084" w:rsidP="00252E0C"/>
    <w:p w14:paraId="54DC5711" w14:textId="77777777" w:rsidR="00252E0C" w:rsidRDefault="00F37084" w:rsidP="00252E0C">
      <w:r>
        <w:t>Press the p</w:t>
      </w:r>
      <w:r w:rsidR="00252E0C">
        <w:t xml:space="preserve">ower button and </w:t>
      </w:r>
      <w:r w:rsidR="006B12E3">
        <w:t>z</w:t>
      </w:r>
      <w:r w:rsidR="00252E0C">
        <w:t xml:space="preserve">oom </w:t>
      </w:r>
      <w:r w:rsidR="006B12E3">
        <w:t>i</w:t>
      </w:r>
      <w:r w:rsidR="00252E0C">
        <w:t xml:space="preserve">n button </w:t>
      </w:r>
      <w:r>
        <w:t xml:space="preserve">together to </w:t>
      </w:r>
      <w:r w:rsidR="00252E0C">
        <w:t>increase the brightness</w:t>
      </w:r>
      <w:r>
        <w:t>.</w:t>
      </w:r>
    </w:p>
    <w:p w14:paraId="07459315" w14:textId="77777777" w:rsidR="00252E0C" w:rsidRDefault="00252E0C" w:rsidP="00252E0C"/>
    <w:p w14:paraId="12152807" w14:textId="77777777" w:rsidR="00252E0C" w:rsidRDefault="00F37084" w:rsidP="00252E0C">
      <w:r>
        <w:t>Press the p</w:t>
      </w:r>
      <w:r w:rsidR="00252E0C">
        <w:t xml:space="preserve">ower button and </w:t>
      </w:r>
      <w:r w:rsidR="006B12E3">
        <w:t>z</w:t>
      </w:r>
      <w:r w:rsidR="00252E0C">
        <w:t xml:space="preserve">oom </w:t>
      </w:r>
      <w:r w:rsidR="006B12E3">
        <w:t>o</w:t>
      </w:r>
      <w:r w:rsidR="00252E0C">
        <w:t xml:space="preserve">ut button </w:t>
      </w:r>
      <w:r>
        <w:t>together to</w:t>
      </w:r>
      <w:r w:rsidR="00252E0C">
        <w:t xml:space="preserve"> decrease the brightness</w:t>
      </w:r>
      <w:r>
        <w:t>.</w:t>
      </w:r>
    </w:p>
    <w:p w14:paraId="6537F28F" w14:textId="77777777" w:rsidR="00252E0C" w:rsidRDefault="00252E0C" w:rsidP="00252E0C"/>
    <w:p w14:paraId="22F5DA76" w14:textId="77777777" w:rsidR="00252E0C" w:rsidRDefault="00252E0C" w:rsidP="00252E0C">
      <w:pPr>
        <w:pStyle w:val="Heading2"/>
      </w:pPr>
      <w:r>
        <w:t>Two-</w:t>
      </w:r>
      <w:r w:rsidR="006B12E3">
        <w:t>c</w:t>
      </w:r>
      <w:r w:rsidR="00074C0B">
        <w:t>olour</w:t>
      </w:r>
      <w:r>
        <w:t xml:space="preserve"> </w:t>
      </w:r>
      <w:r w:rsidR="006B12E3">
        <w:t>t</w:t>
      </w:r>
      <w:r>
        <w:t>uning</w:t>
      </w:r>
    </w:p>
    <w:p w14:paraId="629D420C" w14:textId="77777777" w:rsidR="00252E0C" w:rsidRDefault="00252E0C" w:rsidP="00252E0C">
      <w:r>
        <w:t xml:space="preserve">By fine adjusting the combination of foreground and background </w:t>
      </w:r>
      <w:r w:rsidR="00074C0B">
        <w:t>colour</w:t>
      </w:r>
      <w:r>
        <w:t xml:space="preserve"> in </w:t>
      </w:r>
      <w:r w:rsidR="006B12E3">
        <w:t>e</w:t>
      </w:r>
      <w:r>
        <w:t>nhanced contrast mode, the tuning will improve the adaptability for viewing different materials. Factory default value will be highlighted green.</w:t>
      </w:r>
    </w:p>
    <w:p w14:paraId="6DFB9E20" w14:textId="77777777" w:rsidR="00252E0C" w:rsidRDefault="00252E0C" w:rsidP="00252E0C"/>
    <w:p w14:paraId="136D82B6" w14:textId="77777777" w:rsidR="00252E0C" w:rsidRDefault="00F37084" w:rsidP="00252E0C">
      <w:r>
        <w:t>Press the p</w:t>
      </w:r>
      <w:r w:rsidR="00252E0C">
        <w:t xml:space="preserve">ower button and </w:t>
      </w:r>
      <w:r w:rsidR="006B12E3">
        <w:t>c</w:t>
      </w:r>
      <w:r w:rsidR="00074C0B">
        <w:t>olour</w:t>
      </w:r>
      <w:r w:rsidR="00252E0C">
        <w:t xml:space="preserve"> </w:t>
      </w:r>
      <w:r w:rsidR="006B12E3">
        <w:t>m</w:t>
      </w:r>
      <w:r w:rsidR="00252E0C">
        <w:t xml:space="preserve">ode </w:t>
      </w:r>
      <w:r w:rsidR="006B12E3">
        <w:t>u</w:t>
      </w:r>
      <w:r w:rsidR="00252E0C">
        <w:t xml:space="preserve">p button for more background </w:t>
      </w:r>
      <w:r w:rsidR="00074C0B">
        <w:t>colour</w:t>
      </w:r>
      <w:r w:rsidR="00252E0C">
        <w:t>.</w:t>
      </w:r>
    </w:p>
    <w:p w14:paraId="76754551" w14:textId="77777777" w:rsidR="00252E0C" w:rsidRDefault="00F37084" w:rsidP="00252E0C">
      <w:r>
        <w:lastRenderedPageBreak/>
        <w:t>Press the p</w:t>
      </w:r>
      <w:r w:rsidR="00252E0C">
        <w:t>ower but</w:t>
      </w:r>
      <w:r>
        <w:t xml:space="preserve">ton </w:t>
      </w:r>
      <w:r w:rsidR="00252E0C">
        <w:t xml:space="preserve">and </w:t>
      </w:r>
      <w:r w:rsidR="006B12E3">
        <w:t>c</w:t>
      </w:r>
      <w:r w:rsidR="00074C0B">
        <w:t>olour</w:t>
      </w:r>
      <w:r w:rsidR="00252E0C">
        <w:t xml:space="preserve"> </w:t>
      </w:r>
      <w:r w:rsidR="006B12E3">
        <w:t>m</w:t>
      </w:r>
      <w:r w:rsidR="00252E0C">
        <w:t xml:space="preserve">ode </w:t>
      </w:r>
      <w:r w:rsidR="006B12E3">
        <w:t>d</w:t>
      </w:r>
      <w:r w:rsidR="00252E0C">
        <w:t xml:space="preserve">own button for more foreground </w:t>
      </w:r>
      <w:r w:rsidR="00074C0B">
        <w:t>colour</w:t>
      </w:r>
      <w:r w:rsidR="00252E0C">
        <w:t>.</w:t>
      </w:r>
    </w:p>
    <w:p w14:paraId="70DF9E56" w14:textId="77777777" w:rsidR="00252E0C" w:rsidRDefault="00252E0C" w:rsidP="00252E0C"/>
    <w:p w14:paraId="074E9F72" w14:textId="77777777" w:rsidR="00252E0C" w:rsidRDefault="00252E0C" w:rsidP="00252E0C">
      <w:pPr>
        <w:pStyle w:val="Heading2"/>
      </w:pPr>
      <w:r>
        <w:t>Lighting</w:t>
      </w:r>
    </w:p>
    <w:p w14:paraId="50344C12" w14:textId="77777777" w:rsidR="00252E0C" w:rsidRDefault="00F37084" w:rsidP="00252E0C">
      <w:r>
        <w:t>Press the p</w:t>
      </w:r>
      <w:r w:rsidR="00252E0C">
        <w:t xml:space="preserve">ower &amp; </w:t>
      </w:r>
      <w:r w:rsidR="006B12E3">
        <w:t>f</w:t>
      </w:r>
      <w:r w:rsidR="00252E0C">
        <w:t>reeze button</w:t>
      </w:r>
      <w:r>
        <w:t>s</w:t>
      </w:r>
      <w:r w:rsidR="00252E0C">
        <w:t xml:space="preserve"> to </w:t>
      </w:r>
      <w:r>
        <w:t>turn on/off the LED Light.</w:t>
      </w:r>
    </w:p>
    <w:p w14:paraId="44E871BC" w14:textId="77777777" w:rsidR="00252E0C" w:rsidRDefault="00252E0C" w:rsidP="00252E0C"/>
    <w:p w14:paraId="223078D7" w14:textId="77777777" w:rsidR="00252E0C" w:rsidRDefault="00252E0C" w:rsidP="00252E0C">
      <w:pPr>
        <w:pStyle w:val="Heading2"/>
      </w:pPr>
      <w:r>
        <w:t>Freeze</w:t>
      </w:r>
    </w:p>
    <w:p w14:paraId="5A97C451" w14:textId="77777777" w:rsidR="00252E0C" w:rsidRDefault="00252E0C" w:rsidP="00252E0C">
      <w:r>
        <w:t xml:space="preserve">Freezing an image on the LCD screen can be useful for further reading, and further zooming in or zooming out or changing the </w:t>
      </w:r>
      <w:r w:rsidR="00074C0B">
        <w:t>colour</w:t>
      </w:r>
      <w:r>
        <w:t xml:space="preserve"> mode </w:t>
      </w:r>
      <w:r w:rsidR="00F37084">
        <w:t xml:space="preserve">can be useful </w:t>
      </w:r>
      <w:r>
        <w:t>for a better</w:t>
      </w:r>
      <w:r w:rsidR="00F37084">
        <w:t xml:space="preserve"> view. The brightness cannot be adjusted </w:t>
      </w:r>
      <w:r>
        <w:t>when freezing</w:t>
      </w:r>
      <w:r w:rsidR="00F37084">
        <w:t xml:space="preserve"> and image</w:t>
      </w:r>
      <w:r>
        <w:t>.</w:t>
      </w:r>
    </w:p>
    <w:p w14:paraId="144A5D23" w14:textId="77777777" w:rsidR="00252E0C" w:rsidRDefault="00252E0C" w:rsidP="00252E0C"/>
    <w:p w14:paraId="7499A0D6" w14:textId="77777777" w:rsidR="00252E0C" w:rsidRDefault="00252E0C" w:rsidP="00252E0C">
      <w:r>
        <w:t>Press the Freeze button to lock the active image</w:t>
      </w:r>
      <w:r w:rsidR="00F37084">
        <w:t>.</w:t>
      </w:r>
      <w:r w:rsidR="006B12E3">
        <w:t xml:space="preserve">  </w:t>
      </w:r>
      <w:r>
        <w:t>Press the Freeze button again to release</w:t>
      </w:r>
      <w:r w:rsidR="00F37084">
        <w:t>.</w:t>
      </w:r>
      <w:r>
        <w:t xml:space="preserve"> </w:t>
      </w:r>
    </w:p>
    <w:p w14:paraId="738610EB" w14:textId="77777777" w:rsidR="00252E0C" w:rsidRDefault="00252E0C" w:rsidP="00252E0C"/>
    <w:p w14:paraId="718F57B3" w14:textId="77777777" w:rsidR="00252E0C" w:rsidRDefault="00252E0C" w:rsidP="00252E0C">
      <w:r>
        <w:t xml:space="preserve">When you increase the magnification of the locked image, you can use the following </w:t>
      </w:r>
      <w:r w:rsidR="00F37084">
        <w:t>b</w:t>
      </w:r>
      <w:r>
        <w:t>utton</w:t>
      </w:r>
      <w:r w:rsidR="00F37084">
        <w:t xml:space="preserve"> combinations</w:t>
      </w:r>
      <w:r>
        <w:t xml:space="preserve"> to navigate</w:t>
      </w:r>
      <w:r w:rsidR="006B12E3">
        <w:t>:</w:t>
      </w:r>
    </w:p>
    <w:p w14:paraId="39114464" w14:textId="77777777" w:rsidR="00252E0C" w:rsidRDefault="006B12E3" w:rsidP="006B12E3">
      <w:pPr>
        <w:pStyle w:val="ListBullet"/>
      </w:pPr>
      <w:r>
        <w:t>p</w:t>
      </w:r>
      <w:r w:rsidR="00252E0C">
        <w:t xml:space="preserve">ower &amp; </w:t>
      </w:r>
      <w:r>
        <w:t>c</w:t>
      </w:r>
      <w:r w:rsidR="00074C0B">
        <w:t>olour</w:t>
      </w:r>
      <w:r w:rsidR="00252E0C">
        <w:t xml:space="preserve"> </w:t>
      </w:r>
      <w:r>
        <w:t>m</w:t>
      </w:r>
      <w:r w:rsidR="00252E0C">
        <w:t xml:space="preserve">ode </w:t>
      </w:r>
      <w:r>
        <w:t>u</w:t>
      </w:r>
      <w:r w:rsidR="00252E0C">
        <w:t>p to navigate upward</w:t>
      </w:r>
    </w:p>
    <w:p w14:paraId="068F532D" w14:textId="77777777" w:rsidR="00252E0C" w:rsidRDefault="006B12E3" w:rsidP="006B12E3">
      <w:pPr>
        <w:pStyle w:val="ListBullet"/>
      </w:pPr>
      <w:r>
        <w:t>p</w:t>
      </w:r>
      <w:r w:rsidR="00252E0C">
        <w:t xml:space="preserve">ower &amp; </w:t>
      </w:r>
      <w:r>
        <w:t>c</w:t>
      </w:r>
      <w:r w:rsidR="00074C0B">
        <w:t>olour</w:t>
      </w:r>
      <w:r w:rsidR="00252E0C">
        <w:t xml:space="preserve"> </w:t>
      </w:r>
      <w:r>
        <w:t>m</w:t>
      </w:r>
      <w:r w:rsidR="00252E0C">
        <w:t xml:space="preserve">ode </w:t>
      </w:r>
      <w:r>
        <w:t>d</w:t>
      </w:r>
      <w:r w:rsidR="00252E0C">
        <w:t>own to navigate downward</w:t>
      </w:r>
    </w:p>
    <w:p w14:paraId="40D938F9" w14:textId="77777777" w:rsidR="00252E0C" w:rsidRDefault="006B12E3" w:rsidP="006B12E3">
      <w:pPr>
        <w:pStyle w:val="ListBullet"/>
      </w:pPr>
      <w:r>
        <w:t>p</w:t>
      </w:r>
      <w:r w:rsidR="00252E0C">
        <w:t xml:space="preserve">ower &amp; </w:t>
      </w:r>
      <w:r>
        <w:t>z</w:t>
      </w:r>
      <w:r w:rsidR="00252E0C">
        <w:t xml:space="preserve">oom </w:t>
      </w:r>
      <w:r>
        <w:t>i</w:t>
      </w:r>
      <w:r w:rsidR="00252E0C">
        <w:t>n to navigate left</w:t>
      </w:r>
    </w:p>
    <w:p w14:paraId="52C480D1" w14:textId="77777777" w:rsidR="00252E0C" w:rsidRDefault="006B12E3" w:rsidP="006B12E3">
      <w:pPr>
        <w:pStyle w:val="ListBullet"/>
      </w:pPr>
      <w:r>
        <w:t>p</w:t>
      </w:r>
      <w:r w:rsidR="00252E0C">
        <w:t xml:space="preserve">ower &amp; </w:t>
      </w:r>
      <w:r>
        <w:t>z</w:t>
      </w:r>
      <w:r w:rsidR="00252E0C">
        <w:t xml:space="preserve">oom </w:t>
      </w:r>
      <w:r>
        <w:t>o</w:t>
      </w:r>
      <w:r w:rsidR="00252E0C">
        <w:t>ut to navigate right</w:t>
      </w:r>
      <w:r>
        <w:t>.</w:t>
      </w:r>
    </w:p>
    <w:p w14:paraId="637805D2" w14:textId="77777777" w:rsidR="00252E0C" w:rsidRDefault="00252E0C" w:rsidP="00252E0C"/>
    <w:p w14:paraId="53572D6E" w14:textId="77777777" w:rsidR="00252E0C" w:rsidRDefault="00252E0C" w:rsidP="00252E0C">
      <w:pPr>
        <w:pStyle w:val="Heading2"/>
      </w:pPr>
      <w:r w:rsidRPr="00024C77">
        <w:t>TV Connection</w:t>
      </w:r>
    </w:p>
    <w:p w14:paraId="6DF6D1F1" w14:textId="77777777" w:rsidR="00252E0C" w:rsidRDefault="00252E0C" w:rsidP="00252E0C">
      <w:r>
        <w:t>You can connect the unit to your TV for better and larger viewing.</w:t>
      </w:r>
    </w:p>
    <w:p w14:paraId="463F29E8" w14:textId="77777777" w:rsidR="00252E0C" w:rsidRDefault="00252E0C" w:rsidP="00252E0C"/>
    <w:p w14:paraId="701EFBA8" w14:textId="77777777" w:rsidR="00252E0C" w:rsidRDefault="00252E0C" w:rsidP="00252E0C">
      <w:r>
        <w:t>When plugging in the TV Cable to the TV port on the unit, you need to select the appropriate TV output mode (PAL or NTSC mode).</w:t>
      </w:r>
    </w:p>
    <w:p w14:paraId="3B7B4B86" w14:textId="77777777" w:rsidR="00252E0C" w:rsidRDefault="00252E0C" w:rsidP="00252E0C"/>
    <w:p w14:paraId="24152329" w14:textId="77777777" w:rsidR="00252E0C" w:rsidRDefault="00252E0C" w:rsidP="00252E0C">
      <w:r>
        <w:t>Pre</w:t>
      </w:r>
      <w:r w:rsidR="00F37084">
        <w:t xml:space="preserve">ss </w:t>
      </w:r>
      <w:r w:rsidR="00024C77">
        <w:t>the zo</w:t>
      </w:r>
      <w:r w:rsidR="00F37084">
        <w:t xml:space="preserve">om </w:t>
      </w:r>
      <w:r w:rsidR="00024C77">
        <w:t>i</w:t>
      </w:r>
      <w:r w:rsidR="00F37084">
        <w:t xml:space="preserve">n </w:t>
      </w:r>
      <w:r w:rsidR="00024C77">
        <w:t>or zoom out</w:t>
      </w:r>
      <w:r>
        <w:t xml:space="preserve"> button to choose PAL or NTSC, then press the </w:t>
      </w:r>
      <w:r w:rsidR="00024C77">
        <w:t>f</w:t>
      </w:r>
      <w:r>
        <w:t>reeze button to confirm your selection</w:t>
      </w:r>
      <w:r w:rsidR="00024C77">
        <w:t>. T</w:t>
      </w:r>
      <w:r>
        <w:t xml:space="preserve">he image </w:t>
      </w:r>
      <w:r w:rsidR="00024C77">
        <w:t>wi</w:t>
      </w:r>
      <w:r>
        <w:t>ll be shown on the TV</w:t>
      </w:r>
    </w:p>
    <w:p w14:paraId="3A0FF5F2" w14:textId="77777777" w:rsidR="00252E0C" w:rsidRDefault="00252E0C" w:rsidP="00252E0C"/>
    <w:p w14:paraId="08036BB2" w14:textId="77777777" w:rsidR="00252E0C" w:rsidRDefault="00252E0C" w:rsidP="00252E0C">
      <w:r>
        <w:t xml:space="preserve">After unplugging the TV cable, the image will automatically return to the LCD screen of the unit. </w:t>
      </w:r>
    </w:p>
    <w:p w14:paraId="5630AD66" w14:textId="77777777" w:rsidR="00252E0C" w:rsidRDefault="00252E0C" w:rsidP="00252E0C"/>
    <w:p w14:paraId="72B9B092" w14:textId="77777777" w:rsidR="00252E0C" w:rsidRDefault="00252E0C" w:rsidP="00252E0C">
      <w:pPr>
        <w:pStyle w:val="Heading2"/>
      </w:pPr>
      <w:r>
        <w:t>Memory</w:t>
      </w:r>
    </w:p>
    <w:p w14:paraId="3BF008E0" w14:textId="77777777" w:rsidR="00252E0C" w:rsidRDefault="00252E0C" w:rsidP="00252E0C">
      <w:r>
        <w:t>The unit will memorise the most recent settings suc</w:t>
      </w:r>
      <w:r w:rsidR="00F37084">
        <w:t xml:space="preserve">h as </w:t>
      </w:r>
      <w:r w:rsidR="00074C0B">
        <w:t>colour</w:t>
      </w:r>
      <w:r w:rsidR="00F37084">
        <w:t xml:space="preserve"> mode and magnification a</w:t>
      </w:r>
      <w:r>
        <w:t xml:space="preserve">nd use them </w:t>
      </w:r>
      <w:r w:rsidR="00F37084">
        <w:t>when you next turn the unit</w:t>
      </w:r>
      <w:r>
        <w:t xml:space="preserve"> on. </w:t>
      </w:r>
    </w:p>
    <w:p w14:paraId="61829076" w14:textId="77777777" w:rsidR="00252E0C" w:rsidRDefault="00252E0C" w:rsidP="00252E0C"/>
    <w:p w14:paraId="279F9A52" w14:textId="77777777" w:rsidR="00252E0C" w:rsidRDefault="00252E0C" w:rsidP="00252E0C">
      <w:pPr>
        <w:pStyle w:val="Heading2"/>
      </w:pPr>
      <w:r>
        <w:lastRenderedPageBreak/>
        <w:t>Auto power saving</w:t>
      </w:r>
    </w:p>
    <w:p w14:paraId="5A542913" w14:textId="77777777" w:rsidR="00252E0C" w:rsidRDefault="00252E0C" w:rsidP="00252E0C">
      <w:r>
        <w:t xml:space="preserve">If there is no operation of the unit for over </w:t>
      </w:r>
      <w:r w:rsidR="00024C77">
        <w:t>three</w:t>
      </w:r>
      <w:r>
        <w:t xml:space="preserve"> minutes, the unit will turn off automatically</w:t>
      </w:r>
      <w:r w:rsidR="00F37084">
        <w:t xml:space="preserve"> to save power.</w:t>
      </w:r>
      <w:r>
        <w:t xml:space="preserve"> </w:t>
      </w:r>
    </w:p>
    <w:p w14:paraId="2BA226A1" w14:textId="77777777" w:rsidR="00252E0C" w:rsidRDefault="00252E0C" w:rsidP="00252E0C"/>
    <w:p w14:paraId="16D6211C" w14:textId="77777777" w:rsidR="00252E0C" w:rsidRDefault="00252E0C" w:rsidP="00252E0C">
      <w:pPr>
        <w:pStyle w:val="Heading2"/>
      </w:pPr>
      <w:r>
        <w:t>Restore</w:t>
      </w:r>
    </w:p>
    <w:p w14:paraId="69D978D2" w14:textId="77777777" w:rsidR="00252E0C" w:rsidRPr="00287315" w:rsidRDefault="00252E0C" w:rsidP="00252E0C">
      <w:r>
        <w:t xml:space="preserve">Hold the </w:t>
      </w:r>
      <w:r w:rsidR="00024C77">
        <w:t>f</w:t>
      </w:r>
      <w:r>
        <w:t xml:space="preserve">reeze button and the </w:t>
      </w:r>
      <w:r w:rsidR="00024C77">
        <w:t>z</w:t>
      </w:r>
      <w:r>
        <w:t xml:space="preserve">oom </w:t>
      </w:r>
      <w:r w:rsidR="00024C77">
        <w:t>o</w:t>
      </w:r>
      <w:r>
        <w:t xml:space="preserve">ut button at the same time for </w:t>
      </w:r>
      <w:r w:rsidR="00024C77">
        <w:t>five</w:t>
      </w:r>
      <w:r>
        <w:t xml:space="preserve"> seconds to reset to the default factory settings. Auto power </w:t>
      </w:r>
      <w:r w:rsidR="00074C0B">
        <w:t>will be o</w:t>
      </w:r>
      <w:r>
        <w:t xml:space="preserve">ff </w:t>
      </w:r>
      <w:r w:rsidR="00074C0B">
        <w:t>after r</w:t>
      </w:r>
      <w:r>
        <w:t>eset.</w:t>
      </w:r>
    </w:p>
    <w:p w14:paraId="17AD93B2" w14:textId="77777777" w:rsidR="008C635D" w:rsidRPr="008C635D" w:rsidRDefault="008C635D" w:rsidP="008C635D">
      <w:bookmarkStart w:id="21" w:name="_Toc293495630"/>
      <w:bookmarkStart w:id="22" w:name="_Toc378689216"/>
    </w:p>
    <w:p w14:paraId="64103BB1" w14:textId="77777777" w:rsidR="00A26150" w:rsidRDefault="00A26150" w:rsidP="00024C77">
      <w:pPr>
        <w:pStyle w:val="Heading2"/>
      </w:pPr>
      <w:r>
        <w:t xml:space="preserve">Technical </w:t>
      </w:r>
      <w:bookmarkEnd w:id="21"/>
      <w:bookmarkEnd w:id="22"/>
      <w:r w:rsidR="00252E0C">
        <w:t>Specification</w:t>
      </w:r>
    </w:p>
    <w:p w14:paraId="3D45F9C0" w14:textId="77777777" w:rsidR="00252E0C" w:rsidRDefault="00252E0C" w:rsidP="008C635D">
      <w:pPr>
        <w:pStyle w:val="Heading2"/>
      </w:pPr>
      <w:r>
        <w:t xml:space="preserve">Clover 4                                                                                   </w:t>
      </w:r>
    </w:p>
    <w:p w14:paraId="5B50BD90" w14:textId="77777777" w:rsidR="00252E0C" w:rsidRDefault="00252E0C" w:rsidP="00252E0C">
      <w:r>
        <w:t>Display: 4.3 inch wide screen LCD</w:t>
      </w:r>
    </w:p>
    <w:p w14:paraId="3E1FF288" w14:textId="77777777" w:rsidR="00252E0C" w:rsidRDefault="00252E0C" w:rsidP="00252E0C">
      <w:r>
        <w:t xml:space="preserve">Size: &lt;=152*80*22mm </w:t>
      </w:r>
    </w:p>
    <w:p w14:paraId="69C9EA6D" w14:textId="77777777" w:rsidR="00252E0C" w:rsidRDefault="00252E0C" w:rsidP="00252E0C">
      <w:r>
        <w:t>Weight: &lt;180 grams (Battery included)</w:t>
      </w:r>
    </w:p>
    <w:p w14:paraId="071DFC03" w14:textId="77777777" w:rsidR="00252E0C" w:rsidRDefault="00074C0B" w:rsidP="00252E0C">
      <w:r>
        <w:t>Colour</w:t>
      </w:r>
      <w:r w:rsidR="00252E0C">
        <w:t xml:space="preserve"> Mode: Simplified </w:t>
      </w:r>
      <w:r w:rsidR="00024C77">
        <w:t>six</w:t>
      </w:r>
      <w:r w:rsidR="00252E0C">
        <w:t xml:space="preserve"> modes; Integrated 20 modes</w:t>
      </w:r>
    </w:p>
    <w:p w14:paraId="1C026D84" w14:textId="77777777" w:rsidR="00252E0C" w:rsidRDefault="00252E0C" w:rsidP="00252E0C">
      <w:r>
        <w:t>Magnification: Normal 3.5x – 16x; Extend 2.5x – 24x</w:t>
      </w:r>
    </w:p>
    <w:p w14:paraId="13D506A4" w14:textId="77777777" w:rsidR="00252E0C" w:rsidRDefault="00252E0C" w:rsidP="00252E0C">
      <w:r>
        <w:t xml:space="preserve">Battery: Rechargeable &amp; detachable Li battery; 4.5 hours continuous use; charges in approximately </w:t>
      </w:r>
      <w:r w:rsidR="00024C77">
        <w:t>five</w:t>
      </w:r>
      <w:r>
        <w:t xml:space="preserve"> hours</w:t>
      </w:r>
    </w:p>
    <w:p w14:paraId="43E25644" w14:textId="77777777" w:rsidR="00252E0C" w:rsidRDefault="00252E0C" w:rsidP="00252E0C">
      <w:r>
        <w:t>Power Adapter: Micro USB port; input: 110-240V; output: 5V/1A</w:t>
      </w:r>
      <w:r w:rsidR="00024C77">
        <w:t>.</w:t>
      </w:r>
    </w:p>
    <w:p w14:paraId="0DE4B5B7" w14:textId="77777777" w:rsidR="00252E0C" w:rsidRDefault="00252E0C" w:rsidP="00252E0C"/>
    <w:p w14:paraId="32BFFC6F" w14:textId="77777777" w:rsidR="00252E0C" w:rsidRDefault="00252E0C" w:rsidP="008C635D">
      <w:pPr>
        <w:pStyle w:val="Heading2"/>
      </w:pPr>
      <w:r>
        <w:t>Clover 5</w:t>
      </w:r>
    </w:p>
    <w:p w14:paraId="29234653" w14:textId="77777777" w:rsidR="00252E0C" w:rsidRDefault="00252E0C" w:rsidP="00252E0C">
      <w:r>
        <w:t>Display: 5 inch wide screen LCD</w:t>
      </w:r>
    </w:p>
    <w:p w14:paraId="6CA89E85" w14:textId="77777777" w:rsidR="00252E0C" w:rsidRDefault="00252E0C" w:rsidP="00252E0C">
      <w:r>
        <w:t xml:space="preserve">Size: &lt;=152*80*22mm </w:t>
      </w:r>
    </w:p>
    <w:p w14:paraId="4106B595" w14:textId="77777777" w:rsidR="00252E0C" w:rsidRDefault="00252E0C" w:rsidP="00252E0C">
      <w:r>
        <w:t>Weight: &lt;210 grams (Battery included)</w:t>
      </w:r>
    </w:p>
    <w:p w14:paraId="36520286" w14:textId="77777777" w:rsidR="00252E0C" w:rsidRDefault="00074C0B" w:rsidP="00252E0C">
      <w:r>
        <w:t>Colour</w:t>
      </w:r>
      <w:r w:rsidR="00252E0C">
        <w:t xml:space="preserve"> Mode: Simplified </w:t>
      </w:r>
      <w:r w:rsidR="00024C77">
        <w:t>six</w:t>
      </w:r>
      <w:r w:rsidR="00252E0C">
        <w:t xml:space="preserve"> modes; Integrated 20 modes</w:t>
      </w:r>
    </w:p>
    <w:p w14:paraId="03543BE2" w14:textId="77777777" w:rsidR="00252E0C" w:rsidRDefault="00252E0C" w:rsidP="00252E0C">
      <w:r>
        <w:t>Magnification: Normal 4x – 20x; Extend 3x – 30x</w:t>
      </w:r>
    </w:p>
    <w:p w14:paraId="73B6A9AB" w14:textId="77777777" w:rsidR="00252E0C" w:rsidRDefault="00252E0C" w:rsidP="00252E0C">
      <w:r>
        <w:t>Battery</w:t>
      </w:r>
      <w:r>
        <w:rPr>
          <w:rFonts w:ascii="MS Gothic" w:hAnsi="MS Gothic" w:cs="MS Gothic"/>
        </w:rPr>
        <w:t xml:space="preserve">: </w:t>
      </w:r>
      <w:r>
        <w:t xml:space="preserve">Rechargeable &amp; detachable Li battery; </w:t>
      </w:r>
      <w:r w:rsidR="00024C77">
        <w:t>four</w:t>
      </w:r>
      <w:r>
        <w:t xml:space="preserve"> hours continuous use; charges in approximately </w:t>
      </w:r>
      <w:r w:rsidR="00024C77">
        <w:t>five</w:t>
      </w:r>
      <w:r>
        <w:t xml:space="preserve"> hours</w:t>
      </w:r>
    </w:p>
    <w:p w14:paraId="7D7A06AE" w14:textId="77777777" w:rsidR="00252E0C" w:rsidRPr="00252E0C" w:rsidRDefault="00252E0C" w:rsidP="00252E0C">
      <w:r>
        <w:t>Power Adapter: Micro USB port; input: 110-240V; output: 5V/1A</w:t>
      </w:r>
      <w:r w:rsidR="00024C77">
        <w:t>.</w:t>
      </w:r>
    </w:p>
    <w:p w14:paraId="66204FF1" w14:textId="77777777" w:rsidR="00996AA7" w:rsidRDefault="00996AA7" w:rsidP="00A26150"/>
    <w:p w14:paraId="76431882" w14:textId="77777777" w:rsidR="00A26150" w:rsidRDefault="00996AA7" w:rsidP="00024C77">
      <w:pPr>
        <w:pStyle w:val="Heading2"/>
      </w:pPr>
      <w:bookmarkStart w:id="23" w:name="_Toc378689217"/>
      <w:bookmarkStart w:id="24" w:name="_Toc293495631"/>
      <w:r>
        <w:t>Hints and Tips</w:t>
      </w:r>
      <w:bookmarkEnd w:id="23"/>
      <w:r w:rsidR="00A26150">
        <w:t xml:space="preserve"> </w:t>
      </w:r>
      <w:bookmarkEnd w:id="24"/>
    </w:p>
    <w:p w14:paraId="70264A9A" w14:textId="77777777" w:rsidR="00252E0C" w:rsidRDefault="00252E0C" w:rsidP="00024C77">
      <w:pPr>
        <w:pStyle w:val="Heading3"/>
      </w:pPr>
      <w:r>
        <w:t xml:space="preserve">Troubleshooting                                                                                               </w:t>
      </w:r>
    </w:p>
    <w:p w14:paraId="1A538063" w14:textId="77777777" w:rsidR="00252E0C" w:rsidRDefault="00252E0C" w:rsidP="00024C77">
      <w:pPr>
        <w:pStyle w:val="Heading4"/>
      </w:pPr>
      <w:r w:rsidRPr="00912435">
        <w:rPr>
          <w:highlight w:val="yellow"/>
        </w:rPr>
        <w:t>The unit does not turn on</w:t>
      </w:r>
    </w:p>
    <w:p w14:paraId="266A1F25" w14:textId="77777777" w:rsidR="00252E0C" w:rsidRDefault="00252E0C" w:rsidP="00252E0C">
      <w:r>
        <w:t>Connect to the power adapter</w:t>
      </w:r>
    </w:p>
    <w:p w14:paraId="36148198" w14:textId="77777777" w:rsidR="00252E0C" w:rsidRDefault="00252E0C" w:rsidP="00252E0C">
      <w:r>
        <w:t>Charge the battery</w:t>
      </w:r>
    </w:p>
    <w:p w14:paraId="3714C34D" w14:textId="77777777" w:rsidR="00252E0C" w:rsidRDefault="00252E0C" w:rsidP="00252E0C">
      <w:r>
        <w:t>Reinstall the battery</w:t>
      </w:r>
    </w:p>
    <w:p w14:paraId="2DBF0D7D" w14:textId="77777777" w:rsidR="00252E0C" w:rsidRDefault="00252E0C" w:rsidP="00252E0C"/>
    <w:p w14:paraId="7A1FDA7C" w14:textId="77777777" w:rsidR="00252E0C" w:rsidRDefault="00252E0C" w:rsidP="008C635D">
      <w:pPr>
        <w:pStyle w:val="Heading2"/>
      </w:pPr>
      <w:r>
        <w:lastRenderedPageBreak/>
        <w:t>Black screen or White screen</w:t>
      </w:r>
    </w:p>
    <w:p w14:paraId="5366D9EC" w14:textId="77777777" w:rsidR="00252E0C" w:rsidRDefault="00252E0C" w:rsidP="00252E0C">
      <w:r>
        <w:t>If the unit is sitting on a flat pure surface, the screen may be black or white, Lift the unit off to ensure change happens.</w:t>
      </w:r>
    </w:p>
    <w:p w14:paraId="0A7E4BE2" w14:textId="77777777" w:rsidR="00252E0C" w:rsidRDefault="00252E0C" w:rsidP="00252E0C">
      <w:r>
        <w:t>Adjust the magnification</w:t>
      </w:r>
    </w:p>
    <w:p w14:paraId="7BED1D17" w14:textId="77777777" w:rsidR="00252E0C" w:rsidRDefault="00252E0C" w:rsidP="00252E0C">
      <w:r>
        <w:t xml:space="preserve">Adjust the </w:t>
      </w:r>
      <w:r w:rsidR="00074C0B">
        <w:t>colour</w:t>
      </w:r>
      <w:r>
        <w:t xml:space="preserve"> mode</w:t>
      </w:r>
    </w:p>
    <w:p w14:paraId="1781A498" w14:textId="77777777" w:rsidR="00252E0C" w:rsidRDefault="00252E0C" w:rsidP="00252E0C">
      <w:r>
        <w:t>When the unit is connected to TV, the screen is black</w:t>
      </w:r>
    </w:p>
    <w:p w14:paraId="6FF8BE8E" w14:textId="77777777" w:rsidR="00252E0C" w:rsidRDefault="00252E0C" w:rsidP="00252E0C">
      <w:r>
        <w:t>Restart the unit</w:t>
      </w:r>
    </w:p>
    <w:p w14:paraId="6475F739" w14:textId="77777777" w:rsidR="00252E0C" w:rsidRDefault="00252E0C" w:rsidP="00252E0C">
      <w:r>
        <w:t>Reinstall the battery</w:t>
      </w:r>
    </w:p>
    <w:p w14:paraId="6B62F1B3" w14:textId="77777777" w:rsidR="00252E0C" w:rsidRDefault="00252E0C" w:rsidP="00252E0C"/>
    <w:p w14:paraId="02F2C34E" w14:textId="77777777" w:rsidR="008C635D" w:rsidRDefault="008C635D" w:rsidP="008C635D">
      <w:pPr>
        <w:pStyle w:val="Heading2"/>
      </w:pPr>
    </w:p>
    <w:p w14:paraId="19108432" w14:textId="77777777" w:rsidR="00252E0C" w:rsidRDefault="00252E0C" w:rsidP="008C635D">
      <w:pPr>
        <w:pStyle w:val="Heading2"/>
      </w:pPr>
      <w:r>
        <w:t>The image does not change</w:t>
      </w:r>
    </w:p>
    <w:p w14:paraId="1677BFE5" w14:textId="77777777" w:rsidR="00252E0C" w:rsidRDefault="00252E0C" w:rsidP="00252E0C">
      <w:r>
        <w:t>If the unit enter the freeze mode, the image will not change</w:t>
      </w:r>
    </w:p>
    <w:p w14:paraId="01DC8E55" w14:textId="77777777" w:rsidR="00252E0C" w:rsidRDefault="00252E0C" w:rsidP="00252E0C">
      <w:r>
        <w:t>Press power button to check the current status</w:t>
      </w:r>
    </w:p>
    <w:p w14:paraId="18E92015" w14:textId="77777777" w:rsidR="00252E0C" w:rsidRDefault="00252E0C" w:rsidP="00252E0C">
      <w:r>
        <w:t>Restart the unit</w:t>
      </w:r>
    </w:p>
    <w:p w14:paraId="2661073F" w14:textId="77777777" w:rsidR="00252E0C" w:rsidRDefault="00252E0C" w:rsidP="00252E0C">
      <w:r>
        <w:t>Reinstall the battery</w:t>
      </w:r>
    </w:p>
    <w:p w14:paraId="680A4E5D" w14:textId="77777777" w:rsidR="00252E0C" w:rsidRDefault="00252E0C" w:rsidP="00252E0C"/>
    <w:p w14:paraId="47D6F728" w14:textId="77777777" w:rsidR="00252E0C" w:rsidRDefault="00252E0C" w:rsidP="008C635D">
      <w:pPr>
        <w:pStyle w:val="Heading2"/>
      </w:pPr>
      <w:r>
        <w:t>Smudges or blemishes on the screen</w:t>
      </w:r>
    </w:p>
    <w:p w14:paraId="69B8E81B" w14:textId="77777777" w:rsidR="00252E0C" w:rsidRDefault="00252E0C" w:rsidP="00252E0C">
      <w:r>
        <w:t>Adjust brightness</w:t>
      </w:r>
    </w:p>
    <w:p w14:paraId="5E0CC49B" w14:textId="77777777" w:rsidR="00252E0C" w:rsidRDefault="00252E0C" w:rsidP="00252E0C">
      <w:r>
        <w:t>Clean the LCD screen and camera</w:t>
      </w:r>
    </w:p>
    <w:p w14:paraId="19219836" w14:textId="77777777" w:rsidR="00252E0C" w:rsidRDefault="00252E0C" w:rsidP="00252E0C"/>
    <w:p w14:paraId="5E434D65" w14:textId="77777777" w:rsidR="00252E0C" w:rsidRDefault="00252E0C" w:rsidP="00252E0C">
      <w:r>
        <w:t>Please contact your local distributor if problem is not solved.</w:t>
      </w:r>
    </w:p>
    <w:p w14:paraId="296FEF7D" w14:textId="77777777" w:rsidR="008D242B" w:rsidRDefault="008D242B" w:rsidP="00A26150"/>
    <w:p w14:paraId="18E17163" w14:textId="77777777" w:rsidR="00513A04" w:rsidRDefault="00513A04" w:rsidP="00513A04">
      <w:pPr>
        <w:pStyle w:val="Heading1"/>
      </w:pPr>
      <w:bookmarkStart w:id="25" w:name="_Toc378689218"/>
      <w:r>
        <w:t xml:space="preserve">How to contact </w:t>
      </w:r>
      <w:r w:rsidR="00905776">
        <w:t>RNIB</w:t>
      </w:r>
      <w:bookmarkEnd w:id="25"/>
    </w:p>
    <w:p w14:paraId="356B3089" w14:textId="67CA1795" w:rsidR="420509AC" w:rsidRDefault="420509AC" w:rsidP="36022779">
      <w:pPr>
        <w:rPr>
          <w:rFonts w:eastAsia="Arial" w:cs="Arial"/>
          <w:color w:val="000000" w:themeColor="text1"/>
          <w:szCs w:val="32"/>
        </w:rPr>
      </w:pPr>
      <w:r w:rsidRPr="36022779">
        <w:rPr>
          <w:rFonts w:eastAsia="Arial" w:cs="Arial"/>
          <w:color w:val="000000" w:themeColor="text1"/>
          <w:szCs w:val="32"/>
        </w:rPr>
        <w:t>Phone: 0303 123 9999</w:t>
      </w:r>
    </w:p>
    <w:p w14:paraId="6E3136A7" w14:textId="536A5B7F" w:rsidR="420509AC" w:rsidRDefault="420509AC" w:rsidP="36022779">
      <w:pPr>
        <w:rPr>
          <w:rFonts w:eastAsia="Arial" w:cs="Arial"/>
        </w:rPr>
      </w:pPr>
      <w:r w:rsidRPr="36022779">
        <w:rPr>
          <w:rFonts w:eastAsia="Arial" w:cs="Arial"/>
          <w:color w:val="000000" w:themeColor="text1"/>
          <w:szCs w:val="32"/>
        </w:rPr>
        <w:t xml:space="preserve">Email: </w:t>
      </w:r>
      <w:hyperlink r:id="rId11">
        <w:r w:rsidRPr="36022779">
          <w:rPr>
            <w:rStyle w:val="Hyperlink"/>
            <w:rFonts w:eastAsia="Arial" w:cs="Arial"/>
            <w:szCs w:val="32"/>
          </w:rPr>
          <w:t>shop@rnib.org.uk</w:t>
        </w:r>
      </w:hyperlink>
    </w:p>
    <w:p w14:paraId="50DFEDE4" w14:textId="29CF2D36" w:rsidR="420509AC" w:rsidRDefault="420509AC" w:rsidP="36022779">
      <w:pPr>
        <w:rPr>
          <w:rFonts w:eastAsia="Arial" w:cs="Arial"/>
          <w:color w:val="000000" w:themeColor="text1"/>
          <w:szCs w:val="32"/>
        </w:rPr>
      </w:pPr>
      <w:r w:rsidRPr="36022779">
        <w:rPr>
          <w:rFonts w:eastAsia="Arial" w:cs="Arial"/>
          <w:color w:val="000000" w:themeColor="text1"/>
          <w:szCs w:val="32"/>
        </w:rPr>
        <w:t>Address: RNIB, Northminster House, Northminster, Peterborough PE1 1YN</w:t>
      </w:r>
    </w:p>
    <w:p w14:paraId="563407D4" w14:textId="4C923B8D" w:rsidR="420509AC" w:rsidRDefault="420509AC" w:rsidP="36022779">
      <w:pPr>
        <w:rPr>
          <w:rFonts w:eastAsia="Arial" w:cs="Arial"/>
          <w:color w:val="000000" w:themeColor="text1"/>
          <w:szCs w:val="32"/>
        </w:rPr>
      </w:pPr>
      <w:r w:rsidRPr="36022779">
        <w:rPr>
          <w:rFonts w:eastAsia="Arial" w:cs="Arial"/>
          <w:color w:val="000000" w:themeColor="text1"/>
          <w:szCs w:val="32"/>
        </w:rPr>
        <w:t>Online Shop: shop.rnib.org.uk</w:t>
      </w:r>
    </w:p>
    <w:p w14:paraId="56E6C148" w14:textId="70B58118" w:rsidR="420509AC" w:rsidRDefault="420509AC" w:rsidP="36022779">
      <w:pPr>
        <w:rPr>
          <w:rFonts w:eastAsia="Arial" w:cs="Arial"/>
        </w:rPr>
      </w:pPr>
      <w:r w:rsidRPr="36022779">
        <w:rPr>
          <w:rFonts w:eastAsia="Arial" w:cs="Arial"/>
          <w:color w:val="000000" w:themeColor="text1"/>
          <w:szCs w:val="32"/>
        </w:rPr>
        <w:t xml:space="preserve">Email for international customers: </w:t>
      </w:r>
      <w:hyperlink r:id="rId12">
        <w:r w:rsidRPr="36022779">
          <w:rPr>
            <w:rStyle w:val="Hyperlink"/>
            <w:rFonts w:eastAsia="Arial" w:cs="Arial"/>
            <w:szCs w:val="32"/>
          </w:rPr>
          <w:t>exports@rnib.org.uk</w:t>
        </w:r>
      </w:hyperlink>
    </w:p>
    <w:p w14:paraId="0C8255CA" w14:textId="4E79244B" w:rsidR="36022779" w:rsidRDefault="36022779" w:rsidP="36022779"/>
    <w:p w14:paraId="7194DBDC" w14:textId="77777777" w:rsidR="00513A04" w:rsidRDefault="00513A04" w:rsidP="00513A04"/>
    <w:p w14:paraId="7189EA3E" w14:textId="77777777" w:rsidR="00513A04" w:rsidRPr="00E94F83" w:rsidRDefault="00513A04" w:rsidP="00513A04">
      <w:pPr>
        <w:rPr>
          <w:b/>
        </w:rPr>
      </w:pPr>
      <w:r w:rsidRPr="6AF41540">
        <w:rPr>
          <w:b/>
          <w:bCs/>
        </w:rPr>
        <w:t>RNIB Technology Team</w:t>
      </w:r>
    </w:p>
    <w:p w14:paraId="04191039" w14:textId="787039AF" w:rsidR="6A32C45A" w:rsidRDefault="6A32C45A" w:rsidP="6AF41540">
      <w:pPr>
        <w:rPr>
          <w:rFonts w:eastAsia="Arial" w:cs="Arial"/>
          <w:color w:val="000000" w:themeColor="text1"/>
          <w:szCs w:val="32"/>
        </w:rPr>
      </w:pPr>
      <w:r w:rsidRPr="6AF41540">
        <w:rPr>
          <w:rFonts w:eastAsia="Arial" w:cs="Arial"/>
          <w:color w:val="000000" w:themeColor="text1"/>
          <w:szCs w:val="32"/>
        </w:rPr>
        <w:t>Telephone 0207 391 2280</w:t>
      </w:r>
    </w:p>
    <w:p w14:paraId="3CC2735A" w14:textId="2BC8DDBA" w:rsidR="6A32C45A" w:rsidRDefault="6A32C45A" w:rsidP="6AF41540">
      <w:pPr>
        <w:rPr>
          <w:rFonts w:eastAsia="Arial" w:cs="Arial"/>
          <w:szCs w:val="32"/>
        </w:rPr>
      </w:pPr>
      <w:r w:rsidRPr="6AF41540">
        <w:rPr>
          <w:rFonts w:eastAsia="Arial" w:cs="Arial"/>
          <w:color w:val="000000" w:themeColor="text1"/>
          <w:szCs w:val="32"/>
        </w:rPr>
        <w:t>Email tfl@rnib.org.uk</w:t>
      </w:r>
    </w:p>
    <w:p w14:paraId="54CD245A" w14:textId="77777777" w:rsidR="00513A04" w:rsidRDefault="00513A04" w:rsidP="00513A04"/>
    <w:p w14:paraId="51E78F23" w14:textId="77777777" w:rsidR="00513A04" w:rsidRDefault="00513A04" w:rsidP="00513A04">
      <w:pPr>
        <w:pStyle w:val="Heading2"/>
      </w:pPr>
      <w:bookmarkStart w:id="26" w:name="_Toc378689219"/>
      <w:r w:rsidRPr="00B40769">
        <w:t>Terms and conditions of sale</w:t>
      </w:r>
      <w:bookmarkEnd w:id="26"/>
    </w:p>
    <w:p w14:paraId="33ADF2F3" w14:textId="77777777" w:rsidR="00513A04" w:rsidRDefault="00281AC2" w:rsidP="00513A04">
      <w:r>
        <w:t>This product is guaranteed from manufacturing faults for</w:t>
      </w:r>
      <w:r w:rsidR="008C635D">
        <w:t xml:space="preserve"> 24 months</w:t>
      </w:r>
      <w:r>
        <w:t xml:space="preserve"> from the date of purchase. </w:t>
      </w:r>
      <w:r w:rsidR="00905776">
        <w:t xml:space="preserve"> </w:t>
      </w:r>
      <w:r w:rsidR="00513A04">
        <w:t xml:space="preserve">If </w:t>
      </w:r>
      <w:r>
        <w:t xml:space="preserve">you have any issues with the product and </w:t>
      </w:r>
      <w:r w:rsidR="00513A04">
        <w:t xml:space="preserve">you did </w:t>
      </w:r>
      <w:r w:rsidR="00513A04">
        <w:lastRenderedPageBreak/>
        <w:t xml:space="preserve">not purchase directly from RNIB then please contact your retailer in the first instance. </w:t>
      </w:r>
    </w:p>
    <w:p w14:paraId="1231BE67" w14:textId="77777777" w:rsidR="00513A04" w:rsidRDefault="00513A04" w:rsidP="00513A04"/>
    <w:p w14:paraId="2D79F878" w14:textId="77777777" w:rsidR="00905776" w:rsidRDefault="008C635D" w:rsidP="00513A04">
      <w:r>
        <w:t xml:space="preserve">These are special order products so cannot be returned unless faulty. </w:t>
      </w:r>
      <w:r w:rsidR="00905776">
        <w:t xml:space="preserve">For repairs contact RNIB </w:t>
      </w:r>
      <w:r w:rsidR="00C559AC">
        <w:t xml:space="preserve">first </w:t>
      </w:r>
      <w:r w:rsidR="00905776">
        <w:t xml:space="preserve">to help us deal efficiently with your </w:t>
      </w:r>
      <w:r w:rsidR="00C559AC">
        <w:t>product return</w:t>
      </w:r>
      <w:r w:rsidR="00905776">
        <w:t xml:space="preserve">. </w:t>
      </w:r>
    </w:p>
    <w:p w14:paraId="36FEB5B0" w14:textId="77777777" w:rsidR="00144307" w:rsidRDefault="00144307" w:rsidP="00513A04"/>
    <w:p w14:paraId="08057ECD" w14:textId="77777777" w:rsidR="00513A04" w:rsidRDefault="00513A04" w:rsidP="00513A04">
      <w:r>
        <w:t xml:space="preserve">You can request full terms and conditions from RNIB </w:t>
      </w:r>
      <w:r w:rsidR="00AD5DD7">
        <w:t>or view them online</w:t>
      </w:r>
      <w:r>
        <w:t xml:space="preserve">. </w:t>
      </w:r>
    </w:p>
    <w:p w14:paraId="30D7AA69" w14:textId="77777777" w:rsidR="00513A04" w:rsidRDefault="00513A04" w:rsidP="00513A04"/>
    <w:p w14:paraId="65890986" w14:textId="4744E18A" w:rsidR="2FF69AB1" w:rsidRDefault="2FF69AB1" w:rsidP="36022779">
      <w:pPr>
        <w:rPr>
          <w:rFonts w:eastAsia="Arial" w:cs="Arial"/>
          <w:szCs w:val="32"/>
        </w:rPr>
      </w:pPr>
      <w:r w:rsidRPr="36022779">
        <w:rPr>
          <w:rFonts w:eastAsia="Arial" w:cs="Arial"/>
          <w:color w:val="000000" w:themeColor="text1"/>
          <w:szCs w:val="32"/>
        </w:rPr>
        <w:t>RNIB Enterprises Limited (with registered number 0887094) is a wholly owned trading subsidiary of the Royal National Institute of Blind People ("RNIB"), a charity registered in England and Wales (226227), Scotland (SC039316) and Isle of Man (1226). RNIB Enterprises Limited covenants all of its taxable profits to RNIB.</w:t>
      </w:r>
    </w:p>
    <w:p w14:paraId="7196D064" w14:textId="77777777" w:rsidR="00513A04" w:rsidRDefault="00513A04" w:rsidP="00513A04"/>
    <w:p w14:paraId="29C4BD95" w14:textId="77777777" w:rsidR="00513A04" w:rsidRDefault="00513A04" w:rsidP="00513A04">
      <w:r>
        <w:t xml:space="preserve">This product is CE marked and fully complies with all </w:t>
      </w:r>
      <w:r w:rsidR="00144307">
        <w:t>applicable EU</w:t>
      </w:r>
      <w:r>
        <w:t xml:space="preserve"> legislation. </w:t>
      </w:r>
    </w:p>
    <w:p w14:paraId="34FF1C98" w14:textId="77777777" w:rsidR="00513A04" w:rsidRDefault="00513A04" w:rsidP="00513A04"/>
    <w:p w14:paraId="6D072C0D" w14:textId="5E191CEF" w:rsidR="00521980" w:rsidRDefault="00B5496E" w:rsidP="00513A04">
      <w:r>
        <w:rPr>
          <w:rFonts w:cs="Arial"/>
          <w:noProof/>
        </w:rPr>
        <w:drawing>
          <wp:inline distT="0" distB="0" distL="0" distR="0" wp14:anchorId="2AAAD483" wp14:editId="61A6FBDC">
            <wp:extent cx="476250" cy="371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p w14:paraId="48A21919" w14:textId="77777777" w:rsidR="00521980" w:rsidRDefault="00521980" w:rsidP="00513A04"/>
    <w:p w14:paraId="48E843B3" w14:textId="77777777" w:rsidR="00513A04" w:rsidRPr="00074C0B" w:rsidRDefault="00DD7186" w:rsidP="00513A04">
      <w:r w:rsidRPr="00074C0B">
        <w:t xml:space="preserve">At the end of the product’s life you can return it to the supplier or manufacturer for free of charge disposal.  </w:t>
      </w:r>
      <w:r w:rsidR="00513A04" w:rsidRPr="00074C0B">
        <w:t xml:space="preserve">This is to comply with ‘The Waste Electrical and Electronic Equipment Directive’ (WEEE). </w:t>
      </w:r>
    </w:p>
    <w:p w14:paraId="6BD18F9B" w14:textId="15410D97" w:rsidR="00521980" w:rsidRDefault="00B5496E" w:rsidP="00513A04">
      <w:r>
        <w:rPr>
          <w:rFonts w:cs="Arial"/>
          <w:noProof/>
        </w:rPr>
        <w:drawing>
          <wp:inline distT="0" distB="0" distL="0" distR="0" wp14:anchorId="58A93856" wp14:editId="735EC1E3">
            <wp:extent cx="657225" cy="885825"/>
            <wp:effectExtent l="0" t="0" r="0" b="0"/>
            <wp:docPr id="3" name="Picture 1" descr="weee-symb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symbol-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p>
    <w:p w14:paraId="68B6FFC6" w14:textId="127B38AE" w:rsidR="00513A04" w:rsidRDefault="00513A04" w:rsidP="36022779">
      <w:pPr>
        <w:spacing w:line="259" w:lineRule="auto"/>
      </w:pPr>
      <w:r>
        <w:t>Date:</w:t>
      </w:r>
      <w:r w:rsidR="00521980">
        <w:t xml:space="preserve"> </w:t>
      </w:r>
      <w:r w:rsidR="6619F39B">
        <w:t>August 2023</w:t>
      </w:r>
    </w:p>
    <w:p w14:paraId="238601FE" w14:textId="77777777" w:rsidR="008D242B" w:rsidRDefault="008D242B" w:rsidP="00A26150"/>
    <w:p w14:paraId="12622833" w14:textId="77777777" w:rsidR="008D242B" w:rsidRDefault="00207D39" w:rsidP="00A26150">
      <w:r>
        <w:rPr>
          <w:rFonts w:cs="Arial"/>
        </w:rPr>
        <w:t>©</w:t>
      </w:r>
      <w:r>
        <w:t xml:space="preserve"> </w:t>
      </w:r>
      <w:r w:rsidR="00144307">
        <w:t>RNIB</w:t>
      </w:r>
    </w:p>
    <w:p w14:paraId="0F3CABC7" w14:textId="77777777" w:rsidR="00763E57" w:rsidRDefault="00763E57" w:rsidP="00763E57"/>
    <w:sectPr w:rsidR="00763E57" w:rsidSect="003062EF">
      <w:footerReference w:type="even" r:id="rId15"/>
      <w:footerReference w:type="default" r:id="rId16"/>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8B5D1" w14:textId="77777777" w:rsidR="0090248D" w:rsidRDefault="0090248D">
      <w:r>
        <w:separator/>
      </w:r>
    </w:p>
  </w:endnote>
  <w:endnote w:type="continuationSeparator" w:id="0">
    <w:p w14:paraId="16DEB4AB" w14:textId="77777777" w:rsidR="0090248D" w:rsidRDefault="0090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905776" w:rsidRDefault="00905776"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23141B" w14:textId="77777777" w:rsidR="00905776" w:rsidRDefault="0090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905776" w:rsidRDefault="00905776"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1980">
      <w:rPr>
        <w:rStyle w:val="PageNumber"/>
        <w:noProof/>
      </w:rPr>
      <w:t>1</w:t>
    </w:r>
    <w:r>
      <w:rPr>
        <w:rStyle w:val="PageNumber"/>
      </w:rPr>
      <w:fldChar w:fldCharType="end"/>
    </w:r>
  </w:p>
  <w:p w14:paraId="0AD9C6F4" w14:textId="77777777" w:rsidR="00905776" w:rsidRDefault="00905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F511A" w14:textId="77777777" w:rsidR="0090248D" w:rsidRDefault="0090248D">
      <w:r>
        <w:separator/>
      </w:r>
    </w:p>
  </w:footnote>
  <w:footnote w:type="continuationSeparator" w:id="0">
    <w:p w14:paraId="65F9C3DC" w14:textId="77777777" w:rsidR="0090248D" w:rsidRDefault="00902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16cid:durableId="928122737">
    <w:abstractNumId w:val="9"/>
  </w:num>
  <w:num w:numId="2" w16cid:durableId="881988669">
    <w:abstractNumId w:val="9"/>
  </w:num>
  <w:num w:numId="3" w16cid:durableId="1664041901">
    <w:abstractNumId w:val="9"/>
  </w:num>
  <w:num w:numId="4" w16cid:durableId="227036632">
    <w:abstractNumId w:val="8"/>
  </w:num>
  <w:num w:numId="5" w16cid:durableId="1824543857">
    <w:abstractNumId w:val="9"/>
  </w:num>
  <w:num w:numId="6" w16cid:durableId="2134710661">
    <w:abstractNumId w:val="8"/>
  </w:num>
  <w:num w:numId="7" w16cid:durableId="1397124718">
    <w:abstractNumId w:val="9"/>
  </w:num>
  <w:num w:numId="8" w16cid:durableId="346905375">
    <w:abstractNumId w:val="8"/>
  </w:num>
  <w:num w:numId="9" w16cid:durableId="1264073788">
    <w:abstractNumId w:val="7"/>
  </w:num>
  <w:num w:numId="10" w16cid:durableId="273022991">
    <w:abstractNumId w:val="6"/>
  </w:num>
  <w:num w:numId="11" w16cid:durableId="1945455094">
    <w:abstractNumId w:val="5"/>
  </w:num>
  <w:num w:numId="12" w16cid:durableId="186528444">
    <w:abstractNumId w:val="4"/>
  </w:num>
  <w:num w:numId="13" w16cid:durableId="543490368">
    <w:abstractNumId w:val="3"/>
  </w:num>
  <w:num w:numId="14" w16cid:durableId="313097964">
    <w:abstractNumId w:val="2"/>
  </w:num>
  <w:num w:numId="15" w16cid:durableId="769620243">
    <w:abstractNumId w:val="1"/>
  </w:num>
  <w:num w:numId="16" w16cid:durableId="1956060803">
    <w:abstractNumId w:val="0"/>
  </w:num>
  <w:num w:numId="17" w16cid:durableId="1215777364">
    <w:abstractNumId w:val="21"/>
  </w:num>
  <w:num w:numId="18" w16cid:durableId="789396650">
    <w:abstractNumId w:val="13"/>
  </w:num>
  <w:num w:numId="19" w16cid:durableId="566302927">
    <w:abstractNumId w:val="18"/>
  </w:num>
  <w:num w:numId="20" w16cid:durableId="1407074467">
    <w:abstractNumId w:val="17"/>
  </w:num>
  <w:num w:numId="21" w16cid:durableId="655455474">
    <w:abstractNumId w:val="11"/>
  </w:num>
  <w:num w:numId="22" w16cid:durableId="499348130">
    <w:abstractNumId w:val="16"/>
  </w:num>
  <w:num w:numId="23" w16cid:durableId="1100099736">
    <w:abstractNumId w:val="20"/>
  </w:num>
  <w:num w:numId="24" w16cid:durableId="1024208413">
    <w:abstractNumId w:val="15"/>
  </w:num>
  <w:num w:numId="25" w16cid:durableId="637882513">
    <w:abstractNumId w:val="19"/>
  </w:num>
  <w:num w:numId="26" w16cid:durableId="1145852378">
    <w:abstractNumId w:val="10"/>
  </w:num>
  <w:num w:numId="27" w16cid:durableId="69277047">
    <w:abstractNumId w:val="14"/>
  </w:num>
  <w:num w:numId="28" w16cid:durableId="17326580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4C77"/>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C0B"/>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2E0C"/>
    <w:rsid w:val="00255AC2"/>
    <w:rsid w:val="00255E49"/>
    <w:rsid w:val="0026029D"/>
    <w:rsid w:val="00261A67"/>
    <w:rsid w:val="00267210"/>
    <w:rsid w:val="00267691"/>
    <w:rsid w:val="00267B5A"/>
    <w:rsid w:val="00273169"/>
    <w:rsid w:val="00274060"/>
    <w:rsid w:val="00274CA1"/>
    <w:rsid w:val="00276B46"/>
    <w:rsid w:val="002773F8"/>
    <w:rsid w:val="00281AC2"/>
    <w:rsid w:val="00282D18"/>
    <w:rsid w:val="00287315"/>
    <w:rsid w:val="0028773E"/>
    <w:rsid w:val="00287B10"/>
    <w:rsid w:val="00296297"/>
    <w:rsid w:val="002A0ECC"/>
    <w:rsid w:val="002A4469"/>
    <w:rsid w:val="002A44C6"/>
    <w:rsid w:val="002A7C3B"/>
    <w:rsid w:val="002B374D"/>
    <w:rsid w:val="002B6376"/>
    <w:rsid w:val="002B66A3"/>
    <w:rsid w:val="002C339A"/>
    <w:rsid w:val="002C379B"/>
    <w:rsid w:val="002C4513"/>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4771F"/>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0FD"/>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1980"/>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01F7"/>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0346"/>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87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12E3"/>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544E"/>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32EC"/>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77F2D"/>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C635D"/>
    <w:rsid w:val="008C6483"/>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248D"/>
    <w:rsid w:val="00903EF2"/>
    <w:rsid w:val="00905776"/>
    <w:rsid w:val="009057EF"/>
    <w:rsid w:val="00905B73"/>
    <w:rsid w:val="00910309"/>
    <w:rsid w:val="009113B0"/>
    <w:rsid w:val="00911853"/>
    <w:rsid w:val="00911F98"/>
    <w:rsid w:val="00912435"/>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76839"/>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3B92"/>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496E"/>
    <w:rsid w:val="00B55D9C"/>
    <w:rsid w:val="00B56E54"/>
    <w:rsid w:val="00B639F0"/>
    <w:rsid w:val="00B63A35"/>
    <w:rsid w:val="00B63F7A"/>
    <w:rsid w:val="00B63FFA"/>
    <w:rsid w:val="00B6555A"/>
    <w:rsid w:val="00B65D35"/>
    <w:rsid w:val="00B75CF1"/>
    <w:rsid w:val="00B82DEA"/>
    <w:rsid w:val="00B83474"/>
    <w:rsid w:val="00B856D2"/>
    <w:rsid w:val="00B8694D"/>
    <w:rsid w:val="00B90F09"/>
    <w:rsid w:val="00B93E48"/>
    <w:rsid w:val="00B93EFE"/>
    <w:rsid w:val="00B940B8"/>
    <w:rsid w:val="00B94857"/>
    <w:rsid w:val="00B95C30"/>
    <w:rsid w:val="00BA00AE"/>
    <w:rsid w:val="00BA0F2E"/>
    <w:rsid w:val="00BA0FE7"/>
    <w:rsid w:val="00BA16B7"/>
    <w:rsid w:val="00BA1A5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A7A08"/>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16A06"/>
    <w:rsid w:val="00F20B70"/>
    <w:rsid w:val="00F21868"/>
    <w:rsid w:val="00F2715C"/>
    <w:rsid w:val="00F33415"/>
    <w:rsid w:val="00F334E8"/>
    <w:rsid w:val="00F344AD"/>
    <w:rsid w:val="00F354FA"/>
    <w:rsid w:val="00F35C29"/>
    <w:rsid w:val="00F366E9"/>
    <w:rsid w:val="00F37084"/>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 w:val="02BA2129"/>
    <w:rsid w:val="034AE4BB"/>
    <w:rsid w:val="2FF69AB1"/>
    <w:rsid w:val="36022779"/>
    <w:rsid w:val="420509AC"/>
    <w:rsid w:val="609CA0CA"/>
    <w:rsid w:val="6619F39B"/>
    <w:rsid w:val="6A32C45A"/>
    <w:rsid w:val="6AF41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530B1A5"/>
  <w15:chartTrackingRefBased/>
  <w15:docId w15:val="{4024E373-1164-48E7-9767-DFD431D5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4513"/>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customStyle="1" w:styleId="Litsbullet">
    <w:name w:val="Lits bullet"/>
    <w:basedOn w:val="Normal"/>
    <w:rsid w:val="002C4513"/>
  </w:style>
  <w:style w:type="paragraph" w:customStyle="1" w:styleId="ListBullets">
    <w:name w:val="List Bullets"/>
    <w:basedOn w:val="Normal"/>
    <w:rsid w:val="00A03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xports@rnib.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op@rnib.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BB23736A1A924EA09455BFD38A885B" ma:contentTypeVersion="15" ma:contentTypeDescription="Create a new document." ma:contentTypeScope="" ma:versionID="6e0be8a94d18f16708b219c8c7b54e8a">
  <xsd:schema xmlns:xsd="http://www.w3.org/2001/XMLSchema" xmlns:xs="http://www.w3.org/2001/XMLSchema" xmlns:p="http://schemas.microsoft.com/office/2006/metadata/properties" xmlns:ns2="fede0b3c-0d40-48ca-85f7-1f52d53bacb3" xmlns:ns3="4b01f790-0a8e-431b-b7ca-102e653facec" targetNamespace="http://schemas.microsoft.com/office/2006/metadata/properties" ma:root="true" ma:fieldsID="df21a5b3b3a4d9635d023451c7cceaf3" ns2:_="" ns3:_="">
    <xsd:import namespace="fede0b3c-0d40-48ca-85f7-1f52d53bacb3"/>
    <xsd:import namespace="4b01f790-0a8e-431b-b7ca-102e653fac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e0b3c-0d40-48ca-85f7-1f52d53ba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1f790-0a8e-431b-b7ca-102e653fac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7107f2e-2871-4715-a010-84de41733c4f}" ma:internalName="TaxCatchAll" ma:showField="CatchAllData" ma:web="4b01f790-0a8e-431b-b7ca-102e653fac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b01f790-0a8e-431b-b7ca-102e653facec" xsi:nil="true"/>
    <lcf76f155ced4ddcb4097134ff3c332f xmlns="fede0b3c-0d40-48ca-85f7-1f52d53bacb3">
      <Terms xmlns="http://schemas.microsoft.com/office/infopath/2007/PartnerControls"/>
    </lcf76f155ced4ddcb4097134ff3c332f>
    <SharedWithUsers xmlns="4b01f790-0a8e-431b-b7ca-102e653facec">
      <UserInfo>
        <DisplayName>Tammy Bell</DisplayName>
        <AccountId>31</AccountId>
        <AccountType/>
      </UserInfo>
    </SharedWithUsers>
  </documentManagement>
</p:properties>
</file>

<file path=customXml/itemProps1.xml><?xml version="1.0" encoding="utf-8"?>
<ds:datastoreItem xmlns:ds="http://schemas.openxmlformats.org/officeDocument/2006/customXml" ds:itemID="{A036E095-B595-42D0-A106-0609E441C8E6}">
  <ds:schemaRefs>
    <ds:schemaRef ds:uri="http://schemas.microsoft.com/sharepoint/v3/contenttype/forms"/>
  </ds:schemaRefs>
</ds:datastoreItem>
</file>

<file path=customXml/itemProps2.xml><?xml version="1.0" encoding="utf-8"?>
<ds:datastoreItem xmlns:ds="http://schemas.openxmlformats.org/officeDocument/2006/customXml" ds:itemID="{FB83553F-8BCC-4682-8841-2F9A9AD1A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e0b3c-0d40-48ca-85f7-1f52d53bacb3"/>
    <ds:schemaRef ds:uri="4b01f790-0a8e-431b-b7ca-102e653fa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E771C4-8DF6-47CD-B8E0-0F5E703FD9E8}">
  <ds:schemaRefs>
    <ds:schemaRef ds:uri="http://schemas.microsoft.com/office/2006/metadata/properties"/>
    <ds:schemaRef ds:uri="http://schemas.microsoft.com/office/infopath/2007/PartnerControls"/>
    <ds:schemaRef ds:uri="4b01f790-0a8e-431b-b7ca-102e653facec"/>
    <ds:schemaRef ds:uri="fede0b3c-0d40-48ca-85f7-1f52d53bacb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1880</Words>
  <Characters>10716</Characters>
  <Application>Microsoft Office Word</Application>
  <DocSecurity>0</DocSecurity>
  <Lines>89</Lines>
  <Paragraphs>25</Paragraphs>
  <ScaleCrop>false</ScaleCrop>
  <Company>RNIB</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Clifford</dc:creator>
  <cp:keywords/>
  <cp:lastModifiedBy>Tammy Bell</cp:lastModifiedBy>
  <cp:revision>2</cp:revision>
  <cp:lastPrinted>2014-01-31T12:06:00Z</cp:lastPrinted>
  <dcterms:created xsi:type="dcterms:W3CDTF">2023-08-25T15:37:00Z</dcterms:created>
  <dcterms:modified xsi:type="dcterms:W3CDTF">2023-08-25T15:37:00Z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0x01010083BB23736A1A924EA09455BFD38A885B</vt:lpwstr>
  </property>
  <property fmtid="{D5CDD505-2E9C-101B-9397-08002B2CF9AE}" pid="3" name="MediaServiceImageTags">
    <vt:lpwstr/>
  </property>
</Properties>
</file>