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06DCD" w:rsidRPr="00474252" w:rsidRDefault="000239D8" w:rsidP="00AF3263">
      <w:pPr>
        <w:rPr>
          <w:rFonts w:cs="Arial"/>
          <w:color w:val="000000" w:themeColor="text1"/>
        </w:rPr>
      </w:pPr>
      <w:r w:rsidRPr="00474252">
        <w:rPr>
          <w:rFonts w:cs="Arial"/>
          <w:noProof/>
          <w:color w:val="000000" w:themeColor="text1"/>
        </w:rPr>
        <w:drawing>
          <wp:inline distT="0" distB="0" distL="0" distR="0" wp14:anchorId="0DD9A8DB" wp14:editId="53B6C172">
            <wp:extent cx="1316990" cy="960755"/>
            <wp:effectExtent l="0" t="0" r="0" b="0"/>
            <wp:docPr id="3"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0A37501D" w14:textId="77777777" w:rsidR="00006DCD" w:rsidRPr="00474252" w:rsidRDefault="00006DCD" w:rsidP="00AF3263">
      <w:pPr>
        <w:rPr>
          <w:rFonts w:cs="Arial"/>
          <w:color w:val="000000" w:themeColor="text1"/>
        </w:rPr>
      </w:pPr>
    </w:p>
    <w:p w14:paraId="0DB7A9FF" w14:textId="5C9472B3" w:rsidR="009563A8" w:rsidRPr="00474252" w:rsidRDefault="00614ECA" w:rsidP="00AF3263">
      <w:pPr>
        <w:pStyle w:val="Heading1"/>
        <w:rPr>
          <w:rFonts w:cs="Arial"/>
          <w:color w:val="000000" w:themeColor="text1"/>
        </w:rPr>
      </w:pPr>
      <w:bookmarkStart w:id="0" w:name="_Toc316465615"/>
      <w:proofErr w:type="spellStart"/>
      <w:r w:rsidRPr="00474252">
        <w:rPr>
          <w:rFonts w:cs="Arial"/>
          <w:color w:val="000000" w:themeColor="text1"/>
        </w:rPr>
        <w:t>AR</w:t>
      </w:r>
      <w:r w:rsidR="00340172" w:rsidRPr="00474252">
        <w:rPr>
          <w:rFonts w:cs="Arial"/>
          <w:color w:val="000000" w:themeColor="text1"/>
        </w:rPr>
        <w:t>x</w:t>
      </w:r>
      <w:proofErr w:type="spellEnd"/>
      <w:r w:rsidRPr="00474252">
        <w:rPr>
          <w:rFonts w:cs="Arial"/>
          <w:color w:val="000000" w:themeColor="text1"/>
        </w:rPr>
        <w:t xml:space="preserve"> </w:t>
      </w:r>
      <w:r w:rsidR="00CB5E4A" w:rsidRPr="00474252">
        <w:rPr>
          <w:rFonts w:cs="Arial"/>
          <w:color w:val="000000" w:themeColor="text1"/>
        </w:rPr>
        <w:t xml:space="preserve">AI </w:t>
      </w:r>
      <w:r w:rsidRPr="00474252">
        <w:rPr>
          <w:rFonts w:cs="Arial"/>
          <w:color w:val="000000" w:themeColor="text1"/>
        </w:rPr>
        <w:t xml:space="preserve">headset </w:t>
      </w:r>
      <w:r w:rsidR="00C601DD" w:rsidRPr="00474252">
        <w:rPr>
          <w:rFonts w:cs="Arial"/>
          <w:color w:val="000000" w:themeColor="text1"/>
        </w:rPr>
        <w:t>(</w:t>
      </w:r>
      <w:r w:rsidRPr="00474252">
        <w:rPr>
          <w:rFonts w:cs="Arial"/>
          <w:color w:val="000000" w:themeColor="text1"/>
        </w:rPr>
        <w:t>HT398</w:t>
      </w:r>
      <w:r w:rsidR="00C601DD" w:rsidRPr="00474252">
        <w:rPr>
          <w:rFonts w:cs="Arial"/>
          <w:color w:val="000000" w:themeColor="text1"/>
        </w:rPr>
        <w:t>)</w:t>
      </w:r>
    </w:p>
    <w:p w14:paraId="661EEFB0" w14:textId="2897108F" w:rsidR="009F3816" w:rsidRPr="00474252" w:rsidRDefault="009F3816" w:rsidP="00AF3263">
      <w:pPr>
        <w:rPr>
          <w:rFonts w:cs="Arial"/>
          <w:color w:val="000000" w:themeColor="text1"/>
          <w:szCs w:val="32"/>
        </w:rPr>
      </w:pPr>
      <w:bookmarkStart w:id="1" w:name="_Toc293495616"/>
      <w:bookmarkEnd w:id="0"/>
      <w:r w:rsidRPr="00474252">
        <w:rPr>
          <w:rFonts w:cs="Arial"/>
          <w:color w:val="000000" w:themeColor="text1"/>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r w:rsidR="00340172" w:rsidRPr="00474252">
        <w:rPr>
          <w:rFonts w:cs="Arial"/>
          <w:color w:val="000000" w:themeColor="text1"/>
          <w:szCs w:val="32"/>
        </w:rPr>
        <w:t>how</w:t>
      </w:r>
      <w:r w:rsidRPr="00474252">
        <w:rPr>
          <w:rFonts w:cs="Arial"/>
          <w:color w:val="000000" w:themeColor="text1"/>
          <w:szCs w:val="32"/>
        </w:rPr>
        <w:t xml:space="preserve"> to contact RNIB sections of this instruction manual.</w:t>
      </w:r>
    </w:p>
    <w:p w14:paraId="5DAB6C7B" w14:textId="77777777" w:rsidR="009F3816" w:rsidRPr="00474252" w:rsidRDefault="009F3816" w:rsidP="00AF3263">
      <w:pPr>
        <w:rPr>
          <w:rFonts w:cs="Arial"/>
          <w:color w:val="000000" w:themeColor="text1"/>
        </w:rPr>
      </w:pPr>
    </w:p>
    <w:p w14:paraId="11496D88" w14:textId="77777777" w:rsidR="00763E57" w:rsidRPr="00474252" w:rsidRDefault="00763E57" w:rsidP="00AF3263">
      <w:pPr>
        <w:rPr>
          <w:rFonts w:cs="Arial"/>
          <w:color w:val="000000" w:themeColor="text1"/>
        </w:rPr>
      </w:pPr>
      <w:r w:rsidRPr="00474252">
        <w:rPr>
          <w:rFonts w:cs="Arial"/>
          <w:color w:val="000000" w:themeColor="text1"/>
        </w:rPr>
        <w:t xml:space="preserve">Please retain these instructions for future reference. These instructions are also available in other formats. </w:t>
      </w:r>
    </w:p>
    <w:p w14:paraId="0D0B940D" w14:textId="77777777" w:rsidR="00E34DA8" w:rsidRPr="00474252" w:rsidRDefault="00E34DA8" w:rsidP="00AF3263">
      <w:pPr>
        <w:rPr>
          <w:rFonts w:cs="Arial"/>
          <w:color w:val="000000" w:themeColor="text1"/>
        </w:rPr>
      </w:pPr>
    </w:p>
    <w:p w14:paraId="457DCF76" w14:textId="7233314A" w:rsidR="00A26150" w:rsidRPr="00474252" w:rsidRDefault="00A26150" w:rsidP="00AF3263">
      <w:pPr>
        <w:pStyle w:val="Heading2"/>
        <w:rPr>
          <w:rFonts w:cs="Arial"/>
          <w:color w:val="000000" w:themeColor="text1"/>
        </w:rPr>
      </w:pPr>
      <w:bookmarkStart w:id="2" w:name="_Toc243448109"/>
      <w:bookmarkStart w:id="3" w:name="_Toc378949759"/>
      <w:bookmarkEnd w:id="1"/>
      <w:r w:rsidRPr="00474252">
        <w:rPr>
          <w:rFonts w:cs="Arial"/>
          <w:color w:val="000000" w:themeColor="text1"/>
        </w:rPr>
        <w:t>General description</w:t>
      </w:r>
      <w:bookmarkEnd w:id="2"/>
      <w:bookmarkEnd w:id="3"/>
    </w:p>
    <w:p w14:paraId="5C814194" w14:textId="77777777" w:rsidR="00960692" w:rsidRPr="00474252" w:rsidRDefault="00960692" w:rsidP="00AF3263">
      <w:pPr>
        <w:rPr>
          <w:rFonts w:cs="Arial"/>
          <w:color w:val="000000" w:themeColor="text1"/>
        </w:rPr>
      </w:pPr>
      <w:r w:rsidRPr="00474252">
        <w:rPr>
          <w:rFonts w:cs="Arial"/>
          <w:color w:val="000000" w:themeColor="text1"/>
        </w:rPr>
        <w:t xml:space="preserve">The </w:t>
      </w:r>
      <w:proofErr w:type="spellStart"/>
      <w:r w:rsidRPr="00474252">
        <w:rPr>
          <w:rFonts w:cs="Arial"/>
          <w:color w:val="000000" w:themeColor="text1"/>
        </w:rPr>
        <w:t>ARx</w:t>
      </w:r>
      <w:proofErr w:type="spellEnd"/>
      <w:r w:rsidRPr="00474252">
        <w:rPr>
          <w:rFonts w:cs="Arial"/>
          <w:color w:val="000000" w:themeColor="text1"/>
        </w:rPr>
        <w:t xml:space="preserve"> AI headset is black and lightweight, consisting of three distinct parts:</w:t>
      </w:r>
    </w:p>
    <w:p w14:paraId="156BB69C" w14:textId="77777777" w:rsidR="00960692" w:rsidRPr="00474252" w:rsidRDefault="00960692" w:rsidP="00AF3263">
      <w:pPr>
        <w:rPr>
          <w:rFonts w:cs="Arial"/>
          <w:color w:val="000000" w:themeColor="text1"/>
        </w:rPr>
      </w:pPr>
    </w:p>
    <w:p w14:paraId="74D3396E" w14:textId="77777777" w:rsidR="00960692" w:rsidRPr="00474252" w:rsidRDefault="00960692" w:rsidP="00AF3263">
      <w:pPr>
        <w:rPr>
          <w:rFonts w:cs="Arial"/>
          <w:color w:val="000000" w:themeColor="text1"/>
        </w:rPr>
      </w:pPr>
      <w:r w:rsidRPr="00474252">
        <w:rPr>
          <w:rFonts w:cs="Arial"/>
          <w:color w:val="000000" w:themeColor="text1"/>
        </w:rPr>
        <w:t xml:space="preserve">The camera module is located on the right side and includes three buttons: Square, Circle, and Triangle. </w:t>
      </w:r>
    </w:p>
    <w:p w14:paraId="034F75C6" w14:textId="77777777" w:rsidR="00960692" w:rsidRPr="00474252" w:rsidRDefault="00960692" w:rsidP="00AF3263">
      <w:pPr>
        <w:rPr>
          <w:rFonts w:cs="Arial"/>
          <w:color w:val="000000" w:themeColor="text1"/>
        </w:rPr>
      </w:pPr>
    </w:p>
    <w:p w14:paraId="65BDC0B3" w14:textId="664F17C3" w:rsidR="00960692" w:rsidRPr="00474252" w:rsidRDefault="00960692" w:rsidP="00AF3263">
      <w:pPr>
        <w:rPr>
          <w:rFonts w:cs="Arial"/>
          <w:color w:val="000000" w:themeColor="text1"/>
        </w:rPr>
      </w:pPr>
      <w:r w:rsidRPr="00474252">
        <w:rPr>
          <w:rFonts w:cs="Arial"/>
          <w:color w:val="000000" w:themeColor="text1"/>
        </w:rPr>
        <w:t xml:space="preserve">The USB-C cable is connected here, and the camera at the front faces forward. On the inner side, there is a rubbery pad housing the right-side bone conduction speaker that emits audio vibrations. </w:t>
      </w:r>
    </w:p>
    <w:p w14:paraId="53B1CCAF" w14:textId="77777777" w:rsidR="00960692" w:rsidRPr="00474252" w:rsidRDefault="00960692" w:rsidP="00AF3263">
      <w:pPr>
        <w:rPr>
          <w:rFonts w:cs="Arial"/>
          <w:color w:val="000000" w:themeColor="text1"/>
        </w:rPr>
      </w:pPr>
    </w:p>
    <w:p w14:paraId="3B968F7C" w14:textId="2EAAB740" w:rsidR="00960692" w:rsidRPr="00474252" w:rsidRDefault="00960692" w:rsidP="00AF3263">
      <w:pPr>
        <w:rPr>
          <w:rFonts w:cs="Arial"/>
          <w:color w:val="000000" w:themeColor="text1"/>
        </w:rPr>
      </w:pPr>
      <w:r w:rsidRPr="00474252">
        <w:rPr>
          <w:rFonts w:cs="Arial"/>
          <w:color w:val="000000" w:themeColor="text1"/>
        </w:rPr>
        <w:t xml:space="preserve">The volume module on the left side has two buttons </w:t>
      </w:r>
      <w:r w:rsidR="0023426E" w:rsidRPr="00474252">
        <w:rPr>
          <w:rFonts w:cs="Arial"/>
          <w:color w:val="000000" w:themeColor="text1"/>
        </w:rPr>
        <w:t xml:space="preserve">under a rocker switch </w:t>
      </w:r>
      <w:r w:rsidRPr="00474252">
        <w:rPr>
          <w:rFonts w:cs="Arial"/>
          <w:color w:val="000000" w:themeColor="text1"/>
        </w:rPr>
        <w:t>to adjust audio volume. On the inner side of the volume module, you’ll find the left bone conduction speaker.</w:t>
      </w:r>
    </w:p>
    <w:p w14:paraId="755B2FE6" w14:textId="77777777" w:rsidR="00960692" w:rsidRPr="00474252" w:rsidRDefault="00960692" w:rsidP="00AF3263">
      <w:pPr>
        <w:rPr>
          <w:rFonts w:cs="Arial"/>
          <w:color w:val="000000" w:themeColor="text1"/>
        </w:rPr>
      </w:pPr>
    </w:p>
    <w:p w14:paraId="44EAFD9C" w14:textId="50A2FDD7" w:rsidR="009563A8" w:rsidRPr="00474252" w:rsidRDefault="00960692" w:rsidP="00AF3263">
      <w:pPr>
        <w:rPr>
          <w:rFonts w:cs="Arial"/>
          <w:color w:val="000000" w:themeColor="text1"/>
        </w:rPr>
      </w:pPr>
      <w:r w:rsidRPr="00474252">
        <w:rPr>
          <w:rFonts w:cs="Arial"/>
          <w:color w:val="000000" w:themeColor="text1"/>
        </w:rPr>
        <w:t>The arc connects the left and right sides of the headset.</w:t>
      </w:r>
    </w:p>
    <w:p w14:paraId="1686BD2B" w14:textId="77777777" w:rsidR="00960692" w:rsidRPr="00474252" w:rsidRDefault="00960692" w:rsidP="00AF3263">
      <w:pPr>
        <w:rPr>
          <w:rFonts w:cs="Arial"/>
          <w:color w:val="000000" w:themeColor="text1"/>
        </w:rPr>
      </w:pPr>
    </w:p>
    <w:p w14:paraId="2D51683F" w14:textId="424D1D36" w:rsidR="00985E64" w:rsidRPr="00474252" w:rsidRDefault="00985E64" w:rsidP="00AF3263">
      <w:pPr>
        <w:pStyle w:val="Heading2"/>
        <w:rPr>
          <w:rFonts w:cs="Arial"/>
          <w:color w:val="000000" w:themeColor="text1"/>
        </w:rPr>
      </w:pPr>
      <w:r w:rsidRPr="00474252">
        <w:rPr>
          <w:rFonts w:cs="Arial"/>
          <w:color w:val="000000" w:themeColor="text1"/>
        </w:rPr>
        <w:t>In the box</w:t>
      </w:r>
    </w:p>
    <w:p w14:paraId="2EDBFC03" w14:textId="1F6C295D" w:rsidR="00985E64" w:rsidRPr="00474252" w:rsidRDefault="00985E64" w:rsidP="00AF3263">
      <w:pPr>
        <w:pStyle w:val="ListBullet"/>
        <w:rPr>
          <w:rFonts w:cs="Arial"/>
          <w:color w:val="000000" w:themeColor="text1"/>
        </w:rPr>
      </w:pPr>
      <w:proofErr w:type="spellStart"/>
      <w:r w:rsidRPr="00474252">
        <w:rPr>
          <w:rFonts w:cs="Arial"/>
          <w:color w:val="000000" w:themeColor="text1"/>
        </w:rPr>
        <w:t>AR</w:t>
      </w:r>
      <w:r w:rsidR="00340172" w:rsidRPr="00474252">
        <w:rPr>
          <w:rFonts w:cs="Arial"/>
          <w:color w:val="000000" w:themeColor="text1"/>
        </w:rPr>
        <w:t>x</w:t>
      </w:r>
      <w:proofErr w:type="spellEnd"/>
      <w:r w:rsidRPr="00474252">
        <w:rPr>
          <w:rFonts w:cs="Arial"/>
          <w:color w:val="000000" w:themeColor="text1"/>
        </w:rPr>
        <w:t xml:space="preserve"> headset</w:t>
      </w:r>
    </w:p>
    <w:p w14:paraId="7E7D838D" w14:textId="1439B3F8" w:rsidR="00985E64" w:rsidRPr="00474252" w:rsidRDefault="001B7FB5" w:rsidP="00AF3263">
      <w:pPr>
        <w:pStyle w:val="ListBullet"/>
        <w:rPr>
          <w:rFonts w:cs="Arial"/>
          <w:color w:val="000000" w:themeColor="text1"/>
        </w:rPr>
      </w:pPr>
      <w:r w:rsidRPr="00474252">
        <w:rPr>
          <w:rFonts w:cs="Arial"/>
          <w:color w:val="000000" w:themeColor="text1"/>
        </w:rPr>
        <w:t>Neoprene sleeve</w:t>
      </w:r>
    </w:p>
    <w:p w14:paraId="6C9EEE65" w14:textId="47835419" w:rsidR="001B7FB5" w:rsidRPr="00474252" w:rsidRDefault="00236D44" w:rsidP="00AF3263">
      <w:pPr>
        <w:pStyle w:val="ListBullet"/>
        <w:rPr>
          <w:rFonts w:cs="Arial"/>
          <w:color w:val="000000" w:themeColor="text1"/>
        </w:rPr>
      </w:pPr>
      <w:r w:rsidRPr="00474252">
        <w:rPr>
          <w:rFonts w:cs="Arial"/>
          <w:color w:val="000000" w:themeColor="text1"/>
        </w:rPr>
        <w:t>Adjustable band</w:t>
      </w:r>
    </w:p>
    <w:p w14:paraId="2C530DA5" w14:textId="408B7370" w:rsidR="00236D44" w:rsidRPr="00474252" w:rsidRDefault="00236D44" w:rsidP="00AF3263">
      <w:pPr>
        <w:pStyle w:val="ListBullet"/>
        <w:rPr>
          <w:rFonts w:cs="Arial"/>
          <w:color w:val="000000" w:themeColor="text1"/>
        </w:rPr>
      </w:pPr>
      <w:r w:rsidRPr="00474252">
        <w:rPr>
          <w:rFonts w:cs="Arial"/>
          <w:color w:val="000000" w:themeColor="text1"/>
        </w:rPr>
        <w:t xml:space="preserve">Travel </w:t>
      </w:r>
      <w:r w:rsidR="00DC1B29" w:rsidRPr="00474252">
        <w:rPr>
          <w:rFonts w:cs="Arial"/>
          <w:color w:val="000000" w:themeColor="text1"/>
        </w:rPr>
        <w:t>case</w:t>
      </w:r>
    </w:p>
    <w:p w14:paraId="0700B1F2" w14:textId="27C2A392" w:rsidR="00236D44" w:rsidRPr="00474252" w:rsidRDefault="00DC1B29" w:rsidP="00AF3263">
      <w:pPr>
        <w:pStyle w:val="ListBullet"/>
        <w:rPr>
          <w:rFonts w:cs="Arial"/>
          <w:color w:val="000000" w:themeColor="text1"/>
        </w:rPr>
      </w:pPr>
      <w:r w:rsidRPr="00474252">
        <w:rPr>
          <w:rFonts w:cs="Arial"/>
          <w:color w:val="000000" w:themeColor="text1"/>
        </w:rPr>
        <w:lastRenderedPageBreak/>
        <w:t>Tutorial cards</w:t>
      </w:r>
    </w:p>
    <w:p w14:paraId="597226D7" w14:textId="77777777" w:rsidR="00614ECA" w:rsidRPr="00474252" w:rsidRDefault="00614ECA" w:rsidP="00AF3263">
      <w:pPr>
        <w:rPr>
          <w:rFonts w:cs="Arial"/>
          <w:color w:val="000000" w:themeColor="text1"/>
        </w:rPr>
      </w:pPr>
      <w:bookmarkStart w:id="4" w:name="_Toc237831394"/>
      <w:bookmarkStart w:id="5" w:name="_Toc240353899"/>
      <w:bookmarkStart w:id="6" w:name="_Toc293495625"/>
      <w:bookmarkStart w:id="7" w:name="_Toc378949761"/>
    </w:p>
    <w:p w14:paraId="40E5991F" w14:textId="29DB8A9F" w:rsidR="00D7206A" w:rsidRPr="00474252" w:rsidRDefault="00A26150" w:rsidP="00AF3263">
      <w:pPr>
        <w:pStyle w:val="Heading2"/>
        <w:rPr>
          <w:rFonts w:cs="Arial"/>
          <w:i/>
          <w:color w:val="000000" w:themeColor="text1"/>
        </w:rPr>
      </w:pPr>
      <w:r w:rsidRPr="00474252">
        <w:rPr>
          <w:rFonts w:cs="Arial"/>
          <w:color w:val="000000" w:themeColor="text1"/>
        </w:rPr>
        <w:t>Getting started</w:t>
      </w:r>
      <w:bookmarkEnd w:id="4"/>
      <w:bookmarkEnd w:id="5"/>
      <w:bookmarkEnd w:id="6"/>
      <w:bookmarkEnd w:id="7"/>
    </w:p>
    <w:p w14:paraId="183654C1" w14:textId="04CE2806" w:rsidR="00AF3263" w:rsidRPr="00474252" w:rsidRDefault="00AF3263" w:rsidP="00AF3263">
      <w:pPr>
        <w:pStyle w:val="Heading3"/>
        <w:rPr>
          <w:rFonts w:cs="Arial"/>
          <w:color w:val="000000" w:themeColor="text1"/>
        </w:rPr>
      </w:pPr>
      <w:bookmarkStart w:id="8" w:name="_Toc293495628"/>
      <w:bookmarkStart w:id="9" w:name="_Toc378949763"/>
      <w:r w:rsidRPr="00474252">
        <w:rPr>
          <w:rFonts w:cs="Arial"/>
          <w:color w:val="000000" w:themeColor="text1"/>
        </w:rPr>
        <w:t xml:space="preserve">How to wear </w:t>
      </w:r>
      <w:proofErr w:type="spellStart"/>
      <w:r w:rsidRPr="00474252">
        <w:rPr>
          <w:rFonts w:cs="Arial"/>
          <w:color w:val="000000" w:themeColor="text1"/>
        </w:rPr>
        <w:t>AR</w:t>
      </w:r>
      <w:r w:rsidR="00340172" w:rsidRPr="00474252">
        <w:rPr>
          <w:rFonts w:cs="Arial"/>
          <w:color w:val="000000" w:themeColor="text1"/>
        </w:rPr>
        <w:t>x</w:t>
      </w:r>
      <w:proofErr w:type="spellEnd"/>
      <w:r w:rsidRPr="00474252">
        <w:rPr>
          <w:rFonts w:cs="Arial"/>
          <w:color w:val="000000" w:themeColor="text1"/>
        </w:rPr>
        <w:t xml:space="preserve"> AI</w:t>
      </w:r>
    </w:p>
    <w:p w14:paraId="775E1F8A" w14:textId="630E6B22" w:rsidR="00AF3263" w:rsidRPr="00474252" w:rsidRDefault="00AF3263" w:rsidP="00AF3263">
      <w:pPr>
        <w:rPr>
          <w:rFonts w:cs="Arial"/>
          <w:color w:val="000000" w:themeColor="text1"/>
        </w:rPr>
      </w:pPr>
      <w:r w:rsidRPr="00474252">
        <w:rPr>
          <w:rFonts w:cs="Arial"/>
          <w:color w:val="000000" w:themeColor="text1"/>
        </w:rPr>
        <w:t xml:space="preserve">The </w:t>
      </w:r>
      <w:proofErr w:type="spellStart"/>
      <w:r w:rsidRPr="00474252">
        <w:rPr>
          <w:rFonts w:cs="Arial"/>
          <w:color w:val="000000" w:themeColor="text1"/>
        </w:rPr>
        <w:t>ARx</w:t>
      </w:r>
      <w:proofErr w:type="spellEnd"/>
      <w:r w:rsidRPr="00474252">
        <w:rPr>
          <w:rFonts w:cs="Arial"/>
          <w:color w:val="000000" w:themeColor="text1"/>
        </w:rPr>
        <w:t xml:space="preserve"> AI headset doesn’t cover the face. The camera module with the three buttons should be positioned on the right side of the face, the arc at the back of the head, and the smaller volume module with </w:t>
      </w:r>
      <w:r w:rsidR="00AF3B38" w:rsidRPr="00474252">
        <w:rPr>
          <w:rFonts w:cs="Arial"/>
          <w:color w:val="000000" w:themeColor="text1"/>
        </w:rPr>
        <w:t>the rocker switch</w:t>
      </w:r>
      <w:r w:rsidRPr="00474252">
        <w:rPr>
          <w:rFonts w:cs="Arial"/>
          <w:color w:val="000000" w:themeColor="text1"/>
        </w:rPr>
        <w:t xml:space="preserve"> on the left side. Hold the headset in your hands, </w:t>
      </w:r>
      <w:r w:rsidR="00523A4C" w:rsidRPr="00474252">
        <w:rPr>
          <w:rFonts w:cs="Arial"/>
          <w:color w:val="000000" w:themeColor="text1"/>
        </w:rPr>
        <w:t>caref</w:t>
      </w:r>
      <w:r w:rsidR="004C7739" w:rsidRPr="00474252">
        <w:rPr>
          <w:rFonts w:cs="Arial"/>
          <w:color w:val="000000" w:themeColor="text1"/>
        </w:rPr>
        <w:t>ully</w:t>
      </w:r>
      <w:r w:rsidRPr="00474252">
        <w:rPr>
          <w:rFonts w:cs="Arial"/>
          <w:color w:val="000000" w:themeColor="text1"/>
        </w:rPr>
        <w:t xml:space="preserve"> place it over your head, ensuring the end of the arc sits on top of your ears to keep it securely in place.</w:t>
      </w:r>
    </w:p>
    <w:p w14:paraId="4C897E02" w14:textId="77777777" w:rsidR="00AF3263" w:rsidRPr="00474252" w:rsidRDefault="00AF3263" w:rsidP="00AF3263">
      <w:pPr>
        <w:rPr>
          <w:rFonts w:cs="Arial"/>
          <w:color w:val="000000" w:themeColor="text1"/>
        </w:rPr>
      </w:pPr>
    </w:p>
    <w:p w14:paraId="70ECF082" w14:textId="62D0CF56" w:rsidR="00AF3263" w:rsidRPr="00474252" w:rsidRDefault="00AF3263" w:rsidP="00AF3263">
      <w:pPr>
        <w:rPr>
          <w:rFonts w:cs="Arial"/>
          <w:color w:val="000000" w:themeColor="text1"/>
        </w:rPr>
      </w:pPr>
      <w:r w:rsidRPr="00474252">
        <w:rPr>
          <w:rFonts w:cs="Arial"/>
          <w:color w:val="000000" w:themeColor="text1"/>
        </w:rPr>
        <w:t xml:space="preserve">Adjust the included elastic band to securely fit the headset. To tighten it, hold one of the hooks and pull the elastic, repeating on the other side if necessary. Slide the hooks onto the thinner part of the </w:t>
      </w:r>
      <w:r w:rsidR="00340172" w:rsidRPr="00474252">
        <w:rPr>
          <w:rFonts w:cs="Arial"/>
          <w:color w:val="000000" w:themeColor="text1"/>
        </w:rPr>
        <w:t>arc and</w:t>
      </w:r>
      <w:r w:rsidRPr="00474252">
        <w:rPr>
          <w:rFonts w:cs="Arial"/>
          <w:color w:val="000000" w:themeColor="text1"/>
        </w:rPr>
        <w:t xml:space="preserve"> repeat on the other side. Ensure the rubber pads are just in front of your ears, not covering them. </w:t>
      </w:r>
    </w:p>
    <w:p w14:paraId="746614B3" w14:textId="77777777" w:rsidR="00AF3263" w:rsidRPr="00474252" w:rsidRDefault="00AF3263" w:rsidP="00AF3263">
      <w:pPr>
        <w:rPr>
          <w:rFonts w:cs="Arial"/>
          <w:color w:val="000000" w:themeColor="text1"/>
        </w:rPr>
      </w:pPr>
    </w:p>
    <w:p w14:paraId="74F15231" w14:textId="77777777" w:rsidR="00AF3263" w:rsidRPr="00474252" w:rsidRDefault="00AF3263" w:rsidP="00AF3263">
      <w:pPr>
        <w:rPr>
          <w:rFonts w:cs="Arial"/>
          <w:color w:val="000000" w:themeColor="text1"/>
        </w:rPr>
      </w:pPr>
      <w:r w:rsidRPr="00474252">
        <w:rPr>
          <w:rFonts w:cs="Arial"/>
          <w:color w:val="000000" w:themeColor="text1"/>
        </w:rPr>
        <w:t>As head shapes vary, take the time to adjust until comfortable; you can re-adjust during the tutorial. Both left and right modules can be rotated for added comfort. Insert the camera module into the neoprene sleeve for a comfortable fit against the skin.</w:t>
      </w:r>
    </w:p>
    <w:p w14:paraId="1E31215F" w14:textId="77777777" w:rsidR="00AF3263" w:rsidRPr="00474252" w:rsidRDefault="00AF3263" w:rsidP="00AF3263">
      <w:pPr>
        <w:rPr>
          <w:rFonts w:cs="Arial"/>
          <w:color w:val="000000" w:themeColor="text1"/>
        </w:rPr>
      </w:pPr>
    </w:p>
    <w:p w14:paraId="6E2DFAAC" w14:textId="47A71918" w:rsidR="00AF3263" w:rsidRPr="00474252" w:rsidRDefault="00AF3263" w:rsidP="00AF3263">
      <w:pPr>
        <w:pStyle w:val="Heading3"/>
        <w:rPr>
          <w:rFonts w:cs="Arial"/>
          <w:color w:val="000000" w:themeColor="text1"/>
        </w:rPr>
      </w:pPr>
      <w:r w:rsidRPr="00474252">
        <w:rPr>
          <w:rFonts w:cs="Arial"/>
          <w:color w:val="000000" w:themeColor="text1"/>
        </w:rPr>
        <w:t>Bone-conduction speakers</w:t>
      </w:r>
    </w:p>
    <w:p w14:paraId="70C81EEC" w14:textId="77777777" w:rsidR="00AF3263" w:rsidRPr="00474252" w:rsidRDefault="00AF3263" w:rsidP="00AF3263">
      <w:pPr>
        <w:rPr>
          <w:rFonts w:cs="Arial"/>
          <w:color w:val="000000" w:themeColor="text1"/>
        </w:rPr>
      </w:pPr>
      <w:r w:rsidRPr="00474252">
        <w:rPr>
          <w:rFonts w:cs="Arial"/>
          <w:color w:val="000000" w:themeColor="text1"/>
        </w:rPr>
        <w:t>They are designed to vibrate on cheekbones instead of vibrating the air, which offers several benefits:</w:t>
      </w:r>
    </w:p>
    <w:p w14:paraId="5654C5D4" w14:textId="77777777" w:rsidR="00AF3263" w:rsidRPr="00474252" w:rsidRDefault="00AF3263" w:rsidP="00AF3263">
      <w:pPr>
        <w:rPr>
          <w:rFonts w:cs="Arial"/>
          <w:color w:val="000000" w:themeColor="text1"/>
        </w:rPr>
      </w:pPr>
    </w:p>
    <w:p w14:paraId="31FC18E4" w14:textId="48574091" w:rsidR="00AF3263" w:rsidRPr="00474252" w:rsidRDefault="00AF3263" w:rsidP="00AF3263">
      <w:pPr>
        <w:rPr>
          <w:rFonts w:cs="Arial"/>
          <w:color w:val="000000" w:themeColor="text1"/>
        </w:rPr>
      </w:pPr>
      <w:r w:rsidRPr="00474252">
        <w:rPr>
          <w:rFonts w:eastAsia="Calibri" w:cs="Arial"/>
          <w:b/>
          <w:bCs/>
          <w:color w:val="000000" w:themeColor="text1"/>
        </w:rPr>
        <w:t>Privacy:</w:t>
      </w:r>
      <w:r w:rsidRPr="00474252">
        <w:rPr>
          <w:rFonts w:eastAsia="Calibri" w:cs="Arial"/>
          <w:b/>
          <w:color w:val="000000" w:themeColor="text1"/>
        </w:rPr>
        <w:t xml:space="preserve"> </w:t>
      </w:r>
      <w:r w:rsidRPr="00474252">
        <w:rPr>
          <w:rFonts w:cs="Arial"/>
          <w:color w:val="000000" w:themeColor="text1"/>
        </w:rPr>
        <w:t>Only the wearer can hear the audio.</w:t>
      </w:r>
    </w:p>
    <w:p w14:paraId="7B9C13B9" w14:textId="77777777" w:rsidR="00AF3263" w:rsidRPr="00474252" w:rsidRDefault="00AF3263" w:rsidP="00AF3263">
      <w:pPr>
        <w:rPr>
          <w:rFonts w:cs="Arial"/>
          <w:color w:val="000000" w:themeColor="text1"/>
        </w:rPr>
      </w:pPr>
    </w:p>
    <w:p w14:paraId="77EFD979" w14:textId="77777777" w:rsidR="00AF3263" w:rsidRPr="00474252" w:rsidRDefault="00AF3263" w:rsidP="00AF3263">
      <w:pPr>
        <w:rPr>
          <w:rFonts w:cs="Arial"/>
          <w:color w:val="000000" w:themeColor="text1"/>
        </w:rPr>
      </w:pPr>
      <w:r w:rsidRPr="00474252">
        <w:rPr>
          <w:rFonts w:eastAsia="Calibri" w:cs="Arial"/>
          <w:b/>
          <w:bCs/>
          <w:color w:val="000000" w:themeColor="text1"/>
        </w:rPr>
        <w:t>Safety:</w:t>
      </w:r>
      <w:r w:rsidRPr="00474252">
        <w:rPr>
          <w:rFonts w:cs="Arial"/>
          <w:color w:val="000000" w:themeColor="text1"/>
        </w:rPr>
        <w:t xml:space="preserve"> Since the speakers don’t cover the ears, </w:t>
      </w:r>
      <w:proofErr w:type="spellStart"/>
      <w:r w:rsidRPr="00474252">
        <w:rPr>
          <w:rFonts w:cs="Arial"/>
          <w:color w:val="000000" w:themeColor="text1"/>
        </w:rPr>
        <w:t>ARx</w:t>
      </w:r>
      <w:proofErr w:type="spellEnd"/>
      <w:r w:rsidRPr="00474252">
        <w:rPr>
          <w:rFonts w:cs="Arial"/>
          <w:color w:val="000000" w:themeColor="text1"/>
        </w:rPr>
        <w:t xml:space="preserve"> users can remain aware of their surroundings, including environmental sounds (like cars, footsteps, door signals, alarms, etc.) as well as voices or conversations. </w:t>
      </w:r>
    </w:p>
    <w:p w14:paraId="39735789" w14:textId="77777777" w:rsidR="00AF3263" w:rsidRPr="00474252" w:rsidRDefault="00AF3263" w:rsidP="00AF3263">
      <w:pPr>
        <w:rPr>
          <w:rFonts w:cs="Arial"/>
          <w:color w:val="000000" w:themeColor="text1"/>
        </w:rPr>
      </w:pPr>
    </w:p>
    <w:p w14:paraId="2F53B9AC" w14:textId="4776F3CA" w:rsidR="00AF3263" w:rsidRPr="00474252" w:rsidRDefault="00AF3263" w:rsidP="00AF3263">
      <w:pPr>
        <w:rPr>
          <w:rFonts w:cs="Arial"/>
          <w:color w:val="000000" w:themeColor="text1"/>
        </w:rPr>
      </w:pPr>
      <w:r w:rsidRPr="00474252">
        <w:rPr>
          <w:rFonts w:cs="Arial"/>
          <w:color w:val="000000" w:themeColor="text1"/>
        </w:rPr>
        <w:t xml:space="preserve">The interactive tutorial in the </w:t>
      </w:r>
      <w:proofErr w:type="spellStart"/>
      <w:r w:rsidRPr="00474252">
        <w:rPr>
          <w:rFonts w:cs="Arial"/>
          <w:color w:val="000000" w:themeColor="text1"/>
        </w:rPr>
        <w:t>ARx</w:t>
      </w:r>
      <w:proofErr w:type="spellEnd"/>
      <w:r w:rsidRPr="00474252">
        <w:rPr>
          <w:rFonts w:cs="Arial"/>
          <w:color w:val="000000" w:themeColor="text1"/>
        </w:rPr>
        <w:t xml:space="preserve"> app provides steps to adjust the speakers based on the user’s preferences.</w:t>
      </w:r>
    </w:p>
    <w:p w14:paraId="1785D210" w14:textId="77777777" w:rsidR="00AF3263" w:rsidRPr="00474252" w:rsidRDefault="00AF3263" w:rsidP="00AF3263">
      <w:pPr>
        <w:rPr>
          <w:rFonts w:cs="Arial"/>
          <w:color w:val="000000" w:themeColor="text1"/>
        </w:rPr>
      </w:pPr>
    </w:p>
    <w:p w14:paraId="3A06C2F7" w14:textId="77777777" w:rsidR="00AF3263" w:rsidRPr="00474252" w:rsidRDefault="00AF3263" w:rsidP="00AF3263">
      <w:pPr>
        <w:pStyle w:val="Heading3"/>
        <w:rPr>
          <w:color w:val="000000" w:themeColor="text1"/>
        </w:rPr>
      </w:pPr>
      <w:r w:rsidRPr="00474252">
        <w:rPr>
          <w:color w:val="000000" w:themeColor="text1"/>
        </w:rPr>
        <w:t>Volume buttons</w:t>
      </w:r>
    </w:p>
    <w:p w14:paraId="30726283" w14:textId="0D661B82" w:rsidR="00AF3263" w:rsidRPr="00474252" w:rsidRDefault="00AF3263" w:rsidP="00AF3263">
      <w:pPr>
        <w:rPr>
          <w:rFonts w:cs="Arial"/>
          <w:color w:val="000000" w:themeColor="text1"/>
        </w:rPr>
      </w:pPr>
      <w:r w:rsidRPr="00474252">
        <w:rPr>
          <w:rFonts w:cs="Arial"/>
          <w:color w:val="000000" w:themeColor="text1"/>
        </w:rPr>
        <w:t xml:space="preserve">On the left side of the headset, there are two buttons </w:t>
      </w:r>
      <w:r w:rsidR="002C7508" w:rsidRPr="00474252">
        <w:rPr>
          <w:rFonts w:cs="Arial"/>
          <w:color w:val="000000" w:themeColor="text1"/>
        </w:rPr>
        <w:t xml:space="preserve">under a rocker switch </w:t>
      </w:r>
      <w:r w:rsidRPr="00474252">
        <w:rPr>
          <w:rFonts w:cs="Arial"/>
          <w:color w:val="000000" w:themeColor="text1"/>
        </w:rPr>
        <w:t xml:space="preserve">for controlling the audio volume. Each button can be triggered by pressing either the top or bottom of the single plastic piece. The bottom part is </w:t>
      </w:r>
      <w:r w:rsidR="009C5151" w:rsidRPr="00474252">
        <w:rPr>
          <w:rFonts w:cs="Arial"/>
          <w:color w:val="000000" w:themeColor="text1"/>
        </w:rPr>
        <w:lastRenderedPageBreak/>
        <w:t>convex,</w:t>
      </w:r>
      <w:r w:rsidRPr="00474252">
        <w:rPr>
          <w:rFonts w:cs="Arial"/>
          <w:color w:val="000000" w:themeColor="text1"/>
        </w:rPr>
        <w:t xml:space="preserve"> and the upper part is concave – pressing the upper part raises the volume, while pressing the bottom part lowers it. Alternatively, you can also control the volume using your Android phone.</w:t>
      </w:r>
    </w:p>
    <w:p w14:paraId="3D37F76E" w14:textId="77777777" w:rsidR="00AF3263" w:rsidRPr="00474252" w:rsidRDefault="00AF3263" w:rsidP="00AF3263">
      <w:pPr>
        <w:rPr>
          <w:rFonts w:cs="Arial"/>
          <w:color w:val="000000" w:themeColor="text1"/>
        </w:rPr>
      </w:pPr>
    </w:p>
    <w:p w14:paraId="2F39FAD5" w14:textId="77777777" w:rsidR="00AF3263" w:rsidRPr="00474252" w:rsidRDefault="00AF3263" w:rsidP="00AF3263">
      <w:pPr>
        <w:pStyle w:val="Heading3"/>
        <w:rPr>
          <w:color w:val="000000" w:themeColor="text1"/>
        </w:rPr>
      </w:pPr>
      <w:r w:rsidRPr="00474252">
        <w:rPr>
          <w:color w:val="000000" w:themeColor="text1"/>
        </w:rPr>
        <w:t>Action buttons</w:t>
      </w:r>
    </w:p>
    <w:p w14:paraId="5E587C8B" w14:textId="77777777" w:rsidR="00AF3263" w:rsidRPr="00474252" w:rsidRDefault="00AF3263" w:rsidP="00AF3263">
      <w:pPr>
        <w:rPr>
          <w:rFonts w:cs="Arial"/>
          <w:color w:val="000000" w:themeColor="text1"/>
        </w:rPr>
      </w:pPr>
      <w:r w:rsidRPr="00474252">
        <w:rPr>
          <w:rFonts w:cs="Arial"/>
          <w:color w:val="000000" w:themeColor="text1"/>
        </w:rPr>
        <w:t>The camera module on the right side of the headset has three buttons: Square, Circle, and Triangle. Each button has various functions depending on the app in use, with general guidelines associated with each button:</w:t>
      </w:r>
    </w:p>
    <w:p w14:paraId="03AEBF0F" w14:textId="7FA47A7D" w:rsidR="00AF3263" w:rsidRPr="00474252" w:rsidRDefault="00AF3263" w:rsidP="00AF3263">
      <w:pPr>
        <w:rPr>
          <w:rFonts w:cs="Arial"/>
          <w:color w:val="000000" w:themeColor="text1"/>
        </w:rPr>
      </w:pPr>
    </w:p>
    <w:p w14:paraId="574CD5A9" w14:textId="27A41E27" w:rsidR="00AF3263" w:rsidRPr="00474252" w:rsidRDefault="00AF3263" w:rsidP="00AF3263">
      <w:pPr>
        <w:pStyle w:val="ListBullet"/>
        <w:rPr>
          <w:color w:val="000000" w:themeColor="text1"/>
        </w:rPr>
      </w:pPr>
      <w:r w:rsidRPr="00474252">
        <w:rPr>
          <w:color w:val="000000" w:themeColor="text1"/>
        </w:rPr>
        <w:t>Square: Stop</w:t>
      </w:r>
      <w:r w:rsidR="00012AF8" w:rsidRPr="00474252">
        <w:rPr>
          <w:color w:val="000000" w:themeColor="text1"/>
        </w:rPr>
        <w:t>, go back</w:t>
      </w:r>
    </w:p>
    <w:p w14:paraId="5EFB47CD" w14:textId="71EEB7DF" w:rsidR="00012AF8" w:rsidRPr="00474252" w:rsidRDefault="00012AF8" w:rsidP="00AF3263">
      <w:pPr>
        <w:pStyle w:val="ListBullet"/>
        <w:rPr>
          <w:color w:val="000000" w:themeColor="text1"/>
        </w:rPr>
      </w:pPr>
      <w:r w:rsidRPr="00474252">
        <w:rPr>
          <w:color w:val="000000" w:themeColor="text1"/>
        </w:rPr>
        <w:t>Circle: validate, ope</w:t>
      </w:r>
      <w:r w:rsidR="00A747D3" w:rsidRPr="00474252">
        <w:rPr>
          <w:color w:val="000000" w:themeColor="text1"/>
        </w:rPr>
        <w:t>n</w:t>
      </w:r>
    </w:p>
    <w:p w14:paraId="18F6A984" w14:textId="320DFF0F" w:rsidR="00012AF8" w:rsidRPr="00474252" w:rsidRDefault="00012AF8" w:rsidP="00AF3263">
      <w:pPr>
        <w:pStyle w:val="ListBullet"/>
        <w:rPr>
          <w:color w:val="000000" w:themeColor="text1"/>
        </w:rPr>
      </w:pPr>
      <w:r w:rsidRPr="00474252">
        <w:rPr>
          <w:color w:val="000000" w:themeColor="text1"/>
        </w:rPr>
        <w:t xml:space="preserve">Triangle: </w:t>
      </w:r>
      <w:r w:rsidR="005522AC" w:rsidRPr="00474252">
        <w:rPr>
          <w:color w:val="000000" w:themeColor="text1"/>
        </w:rPr>
        <w:t xml:space="preserve">next, </w:t>
      </w:r>
      <w:r w:rsidRPr="00474252">
        <w:rPr>
          <w:color w:val="000000" w:themeColor="text1"/>
        </w:rPr>
        <w:t>go forward</w:t>
      </w:r>
    </w:p>
    <w:p w14:paraId="35404D26" w14:textId="77777777" w:rsidR="00012AF8" w:rsidRPr="00474252" w:rsidRDefault="00012AF8" w:rsidP="00AF3263">
      <w:pPr>
        <w:rPr>
          <w:rFonts w:eastAsia="Calibri" w:cs="Arial"/>
          <w:color w:val="000000" w:themeColor="text1"/>
          <w:sz w:val="28"/>
        </w:rPr>
      </w:pPr>
    </w:p>
    <w:p w14:paraId="56D3CC0E" w14:textId="5FB170C6" w:rsidR="00AF3263" w:rsidRPr="00474252" w:rsidRDefault="00AF3263" w:rsidP="005522AC">
      <w:pPr>
        <w:pStyle w:val="Heading3"/>
        <w:rPr>
          <w:color w:val="000000" w:themeColor="text1"/>
        </w:rPr>
      </w:pPr>
      <w:r w:rsidRPr="00474252">
        <w:rPr>
          <w:color w:val="000000" w:themeColor="text1"/>
        </w:rPr>
        <w:t>Microphone</w:t>
      </w:r>
    </w:p>
    <w:p w14:paraId="16480929" w14:textId="29D4F68D" w:rsidR="00AF3263" w:rsidRPr="00474252" w:rsidRDefault="00AF3263" w:rsidP="00AF3263">
      <w:pPr>
        <w:rPr>
          <w:rFonts w:cs="Arial"/>
          <w:color w:val="000000" w:themeColor="text1"/>
        </w:rPr>
      </w:pPr>
      <w:r w:rsidRPr="00474252">
        <w:rPr>
          <w:rFonts w:cs="Arial"/>
          <w:color w:val="000000" w:themeColor="text1"/>
        </w:rPr>
        <w:t xml:space="preserve">The microphone is situated inside the camera module on the right side. Its functionality may vary based on the app in use but can typically be used like any headset, allowing features such as </w:t>
      </w:r>
      <w:r w:rsidR="009C5151" w:rsidRPr="00474252">
        <w:rPr>
          <w:rFonts w:cs="Arial"/>
          <w:color w:val="000000" w:themeColor="text1"/>
        </w:rPr>
        <w:t>phone calls</w:t>
      </w:r>
      <w:r w:rsidRPr="00474252">
        <w:rPr>
          <w:rFonts w:cs="Arial"/>
          <w:color w:val="000000" w:themeColor="text1"/>
        </w:rPr>
        <w:t xml:space="preserve"> or voice commands.</w:t>
      </w:r>
    </w:p>
    <w:p w14:paraId="09F5D220" w14:textId="77777777" w:rsidR="005522AC" w:rsidRPr="00474252" w:rsidRDefault="005522AC" w:rsidP="00AF3263">
      <w:pPr>
        <w:rPr>
          <w:rFonts w:cs="Arial"/>
          <w:color w:val="000000" w:themeColor="text1"/>
        </w:rPr>
      </w:pPr>
    </w:p>
    <w:p w14:paraId="649415BA" w14:textId="77777777" w:rsidR="00AF3263" w:rsidRPr="00474252" w:rsidRDefault="00AF3263" w:rsidP="005522AC">
      <w:pPr>
        <w:pStyle w:val="Heading3"/>
        <w:rPr>
          <w:color w:val="000000" w:themeColor="text1"/>
        </w:rPr>
      </w:pPr>
      <w:r w:rsidRPr="00474252">
        <w:rPr>
          <w:color w:val="000000" w:themeColor="text1"/>
        </w:rPr>
        <w:t>Energy efficiency</w:t>
      </w:r>
    </w:p>
    <w:p w14:paraId="20126461" w14:textId="3C861146" w:rsidR="00AF3263" w:rsidRPr="00474252" w:rsidRDefault="00AF3263" w:rsidP="00AF3263">
      <w:pPr>
        <w:rPr>
          <w:rFonts w:cs="Arial"/>
          <w:color w:val="000000" w:themeColor="text1"/>
        </w:rPr>
      </w:pPr>
      <w:r w:rsidRPr="00474252">
        <w:rPr>
          <w:rFonts w:cs="Arial"/>
          <w:color w:val="000000" w:themeColor="text1"/>
        </w:rPr>
        <w:t xml:space="preserve">The </w:t>
      </w:r>
      <w:proofErr w:type="spellStart"/>
      <w:r w:rsidRPr="00474252">
        <w:rPr>
          <w:rFonts w:cs="Arial"/>
          <w:color w:val="000000" w:themeColor="text1"/>
        </w:rPr>
        <w:t>ARx</w:t>
      </w:r>
      <w:proofErr w:type="spellEnd"/>
      <w:r w:rsidRPr="00474252">
        <w:rPr>
          <w:rFonts w:cs="Arial"/>
          <w:color w:val="000000" w:themeColor="text1"/>
        </w:rPr>
        <w:t xml:space="preserve"> AI headset uses the phone a</w:t>
      </w:r>
      <w:r w:rsidR="003A6F9D" w:rsidRPr="00474252">
        <w:rPr>
          <w:rFonts w:cs="Arial"/>
          <w:color w:val="000000" w:themeColor="text1"/>
        </w:rPr>
        <w:t>s a</w:t>
      </w:r>
      <w:r w:rsidRPr="00474252">
        <w:rPr>
          <w:rFonts w:cs="Arial"/>
          <w:color w:val="000000" w:themeColor="text1"/>
        </w:rPr>
        <w:t xml:space="preserve"> power supply. Unplug the headset from the attached phone when not in use to prevent draining the battery.</w:t>
      </w:r>
    </w:p>
    <w:p w14:paraId="2BBA75D1" w14:textId="77777777" w:rsidR="005522AC" w:rsidRPr="00474252" w:rsidRDefault="005522AC" w:rsidP="00AF3263">
      <w:pPr>
        <w:rPr>
          <w:rFonts w:cs="Arial"/>
          <w:color w:val="000000" w:themeColor="text1"/>
        </w:rPr>
      </w:pPr>
    </w:p>
    <w:p w14:paraId="7CA18E9D" w14:textId="77777777" w:rsidR="00AF3263" w:rsidRPr="00474252" w:rsidRDefault="00AF3263" w:rsidP="005522AC">
      <w:pPr>
        <w:pStyle w:val="Heading3"/>
        <w:rPr>
          <w:color w:val="000000" w:themeColor="text1"/>
        </w:rPr>
      </w:pPr>
      <w:r w:rsidRPr="00474252">
        <w:rPr>
          <w:color w:val="000000" w:themeColor="text1"/>
        </w:rPr>
        <w:t>USB-C cable</w:t>
      </w:r>
    </w:p>
    <w:p w14:paraId="5CE911C6" w14:textId="77777777" w:rsidR="00AF3263" w:rsidRPr="00474252" w:rsidRDefault="00AF3263" w:rsidP="00AF3263">
      <w:pPr>
        <w:rPr>
          <w:rFonts w:cs="Arial"/>
          <w:color w:val="000000" w:themeColor="text1"/>
        </w:rPr>
      </w:pPr>
      <w:r w:rsidRPr="00474252">
        <w:rPr>
          <w:rFonts w:cs="Arial"/>
          <w:color w:val="000000" w:themeColor="text1"/>
        </w:rPr>
        <w:t xml:space="preserve">The USB-C cable connects the </w:t>
      </w:r>
      <w:proofErr w:type="spellStart"/>
      <w:r w:rsidRPr="00474252">
        <w:rPr>
          <w:rFonts w:cs="Arial"/>
          <w:color w:val="000000" w:themeColor="text1"/>
        </w:rPr>
        <w:t>ARx</w:t>
      </w:r>
      <w:proofErr w:type="spellEnd"/>
      <w:r w:rsidRPr="00474252">
        <w:rPr>
          <w:rFonts w:cs="Arial"/>
          <w:color w:val="000000" w:themeColor="text1"/>
        </w:rPr>
        <w:t xml:space="preserve"> AI headset to your phone, facilitating high-speed, low-latency data transfer, and providing the energy needed to power the headset.</w:t>
      </w:r>
    </w:p>
    <w:p w14:paraId="2A586951" w14:textId="77777777" w:rsidR="005522AC" w:rsidRPr="00474252" w:rsidRDefault="005522AC" w:rsidP="00AF3263">
      <w:pPr>
        <w:rPr>
          <w:rFonts w:cs="Arial"/>
          <w:color w:val="000000" w:themeColor="text1"/>
        </w:rPr>
      </w:pPr>
    </w:p>
    <w:p w14:paraId="590DF58A" w14:textId="77777777" w:rsidR="005522AC" w:rsidRPr="00474252" w:rsidRDefault="00AF3263" w:rsidP="005522AC">
      <w:pPr>
        <w:pStyle w:val="Heading2"/>
        <w:rPr>
          <w:color w:val="000000" w:themeColor="text1"/>
        </w:rPr>
      </w:pPr>
      <w:r w:rsidRPr="00474252">
        <w:rPr>
          <w:color w:val="000000" w:themeColor="text1"/>
        </w:rPr>
        <w:t>Getting started</w:t>
      </w:r>
    </w:p>
    <w:p w14:paraId="7CE6013C" w14:textId="07919B2F" w:rsidR="00AF3263" w:rsidRPr="00474252" w:rsidRDefault="00AF3263" w:rsidP="005522AC">
      <w:pPr>
        <w:pStyle w:val="Heading3"/>
        <w:rPr>
          <w:color w:val="000000" w:themeColor="text1"/>
        </w:rPr>
      </w:pPr>
      <w:r w:rsidRPr="00474252">
        <w:rPr>
          <w:color w:val="000000" w:themeColor="text1"/>
        </w:rPr>
        <w:t xml:space="preserve">Install the </w:t>
      </w:r>
      <w:proofErr w:type="spellStart"/>
      <w:r w:rsidRPr="00474252">
        <w:rPr>
          <w:color w:val="000000" w:themeColor="text1"/>
        </w:rPr>
        <w:t>ARx</w:t>
      </w:r>
      <w:proofErr w:type="spellEnd"/>
      <w:r w:rsidRPr="00474252">
        <w:rPr>
          <w:color w:val="000000" w:themeColor="text1"/>
        </w:rPr>
        <w:t xml:space="preserve"> App</w:t>
      </w:r>
    </w:p>
    <w:p w14:paraId="1ECA5AB4" w14:textId="1D938B74" w:rsidR="00AF3263" w:rsidRPr="00474252" w:rsidRDefault="00AF3263" w:rsidP="00AF3263">
      <w:pPr>
        <w:rPr>
          <w:rFonts w:cs="Arial"/>
          <w:color w:val="000000" w:themeColor="text1"/>
        </w:rPr>
      </w:pPr>
      <w:r w:rsidRPr="00474252">
        <w:rPr>
          <w:rFonts w:cs="Arial"/>
          <w:color w:val="000000" w:themeColor="text1"/>
        </w:rPr>
        <w:t>On your Android phone, launch the ‘Google Play Store’ app. In the search bar type “</w:t>
      </w:r>
      <w:proofErr w:type="spellStart"/>
      <w:r w:rsidR="009C5151" w:rsidRPr="00474252">
        <w:rPr>
          <w:rFonts w:cs="Arial"/>
          <w:color w:val="000000" w:themeColor="text1"/>
        </w:rPr>
        <w:t>ARx</w:t>
      </w:r>
      <w:proofErr w:type="spellEnd"/>
      <w:r w:rsidRPr="00474252">
        <w:rPr>
          <w:rFonts w:cs="Arial"/>
          <w:color w:val="000000" w:themeColor="text1"/>
        </w:rPr>
        <w:t xml:space="preserve"> vision”, tap on the listing and install the app. Alternatively use your phone to scan the QR code on the tutorial card included in this package.</w:t>
      </w:r>
    </w:p>
    <w:p w14:paraId="3ACDDC69" w14:textId="77777777" w:rsidR="005522AC" w:rsidRPr="00474252" w:rsidRDefault="005522AC" w:rsidP="00AF3263">
      <w:pPr>
        <w:rPr>
          <w:rFonts w:cs="Arial"/>
          <w:color w:val="000000" w:themeColor="text1"/>
        </w:rPr>
      </w:pPr>
    </w:p>
    <w:p w14:paraId="54066143" w14:textId="192370F0" w:rsidR="00AF3263" w:rsidRPr="00474252" w:rsidRDefault="00AF3263" w:rsidP="005522AC">
      <w:pPr>
        <w:pStyle w:val="Heading4"/>
        <w:rPr>
          <w:color w:val="000000" w:themeColor="text1"/>
        </w:rPr>
      </w:pPr>
      <w:r w:rsidRPr="00474252">
        <w:rPr>
          <w:color w:val="000000" w:themeColor="text1"/>
        </w:rPr>
        <w:t>Signup or Login</w:t>
      </w:r>
    </w:p>
    <w:p w14:paraId="13CE382F" w14:textId="4864FA89" w:rsidR="00AF3263" w:rsidRPr="00474252" w:rsidRDefault="00AF3263" w:rsidP="00AF3263">
      <w:pPr>
        <w:rPr>
          <w:rFonts w:cs="Arial"/>
          <w:color w:val="000000" w:themeColor="text1"/>
        </w:rPr>
      </w:pPr>
      <w:r w:rsidRPr="00474252">
        <w:rPr>
          <w:rFonts w:cs="Arial"/>
          <w:color w:val="000000" w:themeColor="text1"/>
        </w:rPr>
        <w:t xml:space="preserve">Once installed, launch the </w:t>
      </w:r>
      <w:proofErr w:type="spellStart"/>
      <w:r w:rsidRPr="00474252">
        <w:rPr>
          <w:rFonts w:cs="Arial"/>
          <w:color w:val="000000" w:themeColor="text1"/>
        </w:rPr>
        <w:t>ARx</w:t>
      </w:r>
      <w:proofErr w:type="spellEnd"/>
      <w:r w:rsidRPr="00474252">
        <w:rPr>
          <w:rFonts w:cs="Arial"/>
          <w:color w:val="000000" w:themeColor="text1"/>
        </w:rPr>
        <w:t xml:space="preserve"> app. If you have not yet created an account, sign up directly in the app. You can choose to continue as a </w:t>
      </w:r>
      <w:r w:rsidR="009C5151" w:rsidRPr="00474252">
        <w:rPr>
          <w:rFonts w:cs="Arial"/>
          <w:color w:val="000000" w:themeColor="text1"/>
        </w:rPr>
        <w:t>guest;</w:t>
      </w:r>
      <w:r w:rsidRPr="00474252">
        <w:rPr>
          <w:rFonts w:cs="Arial"/>
          <w:color w:val="000000" w:themeColor="text1"/>
        </w:rPr>
        <w:t xml:space="preserve"> however, your data will not be linked to an account.</w:t>
      </w:r>
    </w:p>
    <w:p w14:paraId="694E2BAD" w14:textId="40FF99A1" w:rsidR="00AF3263" w:rsidRPr="00474252" w:rsidRDefault="00AF3263" w:rsidP="005522AC">
      <w:pPr>
        <w:pStyle w:val="Heading4"/>
        <w:rPr>
          <w:color w:val="000000" w:themeColor="text1"/>
        </w:rPr>
      </w:pPr>
      <w:r w:rsidRPr="00474252">
        <w:rPr>
          <w:color w:val="000000" w:themeColor="text1"/>
        </w:rPr>
        <w:lastRenderedPageBreak/>
        <w:t>Grant the app permissions</w:t>
      </w:r>
    </w:p>
    <w:p w14:paraId="76EE8C6C" w14:textId="77777777" w:rsidR="00AF3263" w:rsidRPr="00474252" w:rsidRDefault="00AF3263" w:rsidP="00AF3263">
      <w:pPr>
        <w:rPr>
          <w:rFonts w:cs="Arial"/>
          <w:color w:val="000000" w:themeColor="text1"/>
        </w:rPr>
      </w:pPr>
      <w:r w:rsidRPr="00474252">
        <w:rPr>
          <w:rFonts w:cs="Arial"/>
          <w:color w:val="000000" w:themeColor="text1"/>
        </w:rPr>
        <w:t>Follow the steps to give the app permission. The app won’t work without it. If you forget to grant permission at the beginning, on the Android home screen, press and hold the app, select ‘App info,’ go to ‘permissions,’ and allow all necessary permissions.</w:t>
      </w:r>
    </w:p>
    <w:p w14:paraId="732065A9" w14:textId="77777777" w:rsidR="005522AC" w:rsidRPr="00474252" w:rsidRDefault="005522AC" w:rsidP="00AF3263">
      <w:pPr>
        <w:rPr>
          <w:rFonts w:cs="Arial"/>
          <w:color w:val="000000" w:themeColor="text1"/>
        </w:rPr>
      </w:pPr>
    </w:p>
    <w:p w14:paraId="388DFFC0" w14:textId="278F56BF" w:rsidR="00AF3263" w:rsidRPr="00474252" w:rsidRDefault="00AF3263" w:rsidP="005522AC">
      <w:pPr>
        <w:pStyle w:val="Heading4"/>
        <w:rPr>
          <w:color w:val="000000" w:themeColor="text1"/>
        </w:rPr>
      </w:pPr>
      <w:r w:rsidRPr="00474252">
        <w:rPr>
          <w:color w:val="000000" w:themeColor="text1"/>
        </w:rPr>
        <w:t>Grant USB permissions</w:t>
      </w:r>
    </w:p>
    <w:p w14:paraId="3A992D9C" w14:textId="77777777" w:rsidR="00AF3263" w:rsidRPr="00474252" w:rsidRDefault="00AF3263" w:rsidP="00AF3263">
      <w:pPr>
        <w:rPr>
          <w:rFonts w:cs="Arial"/>
          <w:color w:val="000000" w:themeColor="text1"/>
        </w:rPr>
      </w:pPr>
      <w:r w:rsidRPr="00474252">
        <w:rPr>
          <w:rFonts w:cs="Arial"/>
          <w:color w:val="000000" w:themeColor="text1"/>
        </w:rPr>
        <w:t>Grant USB permissions to enable communication between the headset and the app. There are three permissions to grant. You can check the box in the user interface while granting USB permissions to save your choice; otherwise, you’ll need to grant permissions each time.</w:t>
      </w:r>
    </w:p>
    <w:p w14:paraId="1599B350" w14:textId="77777777" w:rsidR="005522AC" w:rsidRPr="00474252" w:rsidRDefault="005522AC" w:rsidP="00AF3263">
      <w:pPr>
        <w:rPr>
          <w:rFonts w:cs="Arial"/>
          <w:color w:val="000000" w:themeColor="text1"/>
        </w:rPr>
      </w:pPr>
    </w:p>
    <w:p w14:paraId="217790BE" w14:textId="4480B0A5" w:rsidR="00AF3263" w:rsidRPr="00474252" w:rsidRDefault="00AF3263" w:rsidP="005522AC">
      <w:pPr>
        <w:pStyle w:val="Heading3"/>
        <w:rPr>
          <w:color w:val="000000" w:themeColor="text1"/>
        </w:rPr>
      </w:pPr>
      <w:r w:rsidRPr="00474252">
        <w:rPr>
          <w:color w:val="000000" w:themeColor="text1"/>
        </w:rPr>
        <w:t xml:space="preserve">Wear the </w:t>
      </w:r>
      <w:proofErr w:type="gramStart"/>
      <w:r w:rsidRPr="00474252">
        <w:rPr>
          <w:color w:val="000000" w:themeColor="text1"/>
        </w:rPr>
        <w:t>headset</w:t>
      </w:r>
      <w:proofErr w:type="gramEnd"/>
    </w:p>
    <w:p w14:paraId="02F87F0D" w14:textId="77777777" w:rsidR="00AF3263" w:rsidRPr="00474252" w:rsidRDefault="00AF3263" w:rsidP="00AF3263">
      <w:pPr>
        <w:rPr>
          <w:rFonts w:cs="Arial"/>
          <w:color w:val="000000" w:themeColor="text1"/>
        </w:rPr>
      </w:pPr>
      <w:r w:rsidRPr="00474252">
        <w:rPr>
          <w:rFonts w:cs="Arial"/>
          <w:color w:val="000000" w:themeColor="text1"/>
        </w:rPr>
        <w:t xml:space="preserve">Time to wear the </w:t>
      </w:r>
      <w:proofErr w:type="spellStart"/>
      <w:r w:rsidRPr="00474252">
        <w:rPr>
          <w:rFonts w:cs="Arial"/>
          <w:color w:val="000000" w:themeColor="text1"/>
        </w:rPr>
        <w:t>ARx</w:t>
      </w:r>
      <w:proofErr w:type="spellEnd"/>
      <w:r w:rsidRPr="00474252">
        <w:rPr>
          <w:rFonts w:cs="Arial"/>
          <w:color w:val="000000" w:themeColor="text1"/>
        </w:rPr>
        <w:t xml:space="preserve"> AI headset. Ensure the arc is at the back of your head, with the camera module on the right and the smaller module on the left. The camera should be facing forward.</w:t>
      </w:r>
    </w:p>
    <w:p w14:paraId="2338428A" w14:textId="77777777" w:rsidR="005522AC" w:rsidRPr="00474252" w:rsidRDefault="005522AC" w:rsidP="00AF3263">
      <w:pPr>
        <w:rPr>
          <w:rFonts w:cs="Arial"/>
          <w:color w:val="000000" w:themeColor="text1"/>
        </w:rPr>
      </w:pPr>
    </w:p>
    <w:p w14:paraId="122EC7C7" w14:textId="4D6660B5" w:rsidR="00AF3263" w:rsidRPr="00474252" w:rsidRDefault="00AF3263" w:rsidP="005522AC">
      <w:pPr>
        <w:pStyle w:val="Heading4"/>
        <w:rPr>
          <w:color w:val="000000" w:themeColor="text1"/>
        </w:rPr>
      </w:pPr>
      <w:r w:rsidRPr="00474252">
        <w:rPr>
          <w:color w:val="000000" w:themeColor="text1"/>
        </w:rPr>
        <w:t xml:space="preserve">Connect the </w:t>
      </w:r>
      <w:proofErr w:type="gramStart"/>
      <w:r w:rsidRPr="00474252">
        <w:rPr>
          <w:color w:val="000000" w:themeColor="text1"/>
        </w:rPr>
        <w:t>headset</w:t>
      </w:r>
      <w:proofErr w:type="gramEnd"/>
    </w:p>
    <w:p w14:paraId="27B2DDA9" w14:textId="1C79BC0C" w:rsidR="00AF3263" w:rsidRPr="00474252" w:rsidRDefault="00AF3263" w:rsidP="00AF3263">
      <w:pPr>
        <w:rPr>
          <w:rFonts w:cs="Arial"/>
          <w:color w:val="000000" w:themeColor="text1"/>
        </w:rPr>
      </w:pPr>
      <w:r w:rsidRPr="00474252">
        <w:rPr>
          <w:rFonts w:cs="Arial"/>
          <w:color w:val="000000" w:themeColor="text1"/>
        </w:rPr>
        <w:t xml:space="preserve">Once the headset is on, connect it to your phone. Ensure the </w:t>
      </w:r>
      <w:proofErr w:type="spellStart"/>
      <w:r w:rsidRPr="00474252">
        <w:rPr>
          <w:rFonts w:cs="Arial"/>
          <w:color w:val="000000" w:themeColor="text1"/>
        </w:rPr>
        <w:t>ARx</w:t>
      </w:r>
      <w:proofErr w:type="spellEnd"/>
      <w:r w:rsidRPr="00474252">
        <w:rPr>
          <w:rFonts w:cs="Arial"/>
          <w:color w:val="000000" w:themeColor="text1"/>
        </w:rPr>
        <w:t xml:space="preserve"> app is open </w:t>
      </w:r>
      <w:r w:rsidR="009C5151" w:rsidRPr="00474252">
        <w:rPr>
          <w:rFonts w:cs="Arial"/>
          <w:color w:val="000000" w:themeColor="text1"/>
        </w:rPr>
        <w:t>and, in the foreground,</w:t>
      </w:r>
      <w:r w:rsidRPr="00474252">
        <w:rPr>
          <w:rFonts w:cs="Arial"/>
          <w:color w:val="000000" w:themeColor="text1"/>
        </w:rPr>
        <w:t xml:space="preserve"> and that all the necessary steps are completed. Then, plug the USB-C male headset cable into the USB-C port on your phone.</w:t>
      </w:r>
    </w:p>
    <w:p w14:paraId="79C34608" w14:textId="77777777" w:rsidR="005522AC" w:rsidRPr="00474252" w:rsidRDefault="005522AC" w:rsidP="00AF3263">
      <w:pPr>
        <w:rPr>
          <w:rFonts w:cs="Arial"/>
          <w:color w:val="000000" w:themeColor="text1"/>
        </w:rPr>
      </w:pPr>
    </w:p>
    <w:p w14:paraId="13EE6800" w14:textId="2422C86A" w:rsidR="00AF3263" w:rsidRPr="00474252" w:rsidRDefault="00AF3263" w:rsidP="005522AC">
      <w:pPr>
        <w:pStyle w:val="Heading3"/>
        <w:rPr>
          <w:color w:val="000000" w:themeColor="text1"/>
        </w:rPr>
      </w:pPr>
      <w:r w:rsidRPr="00474252">
        <w:rPr>
          <w:color w:val="000000" w:themeColor="text1"/>
        </w:rPr>
        <w:t xml:space="preserve">Complete the </w:t>
      </w:r>
      <w:proofErr w:type="gramStart"/>
      <w:r w:rsidRPr="00474252">
        <w:rPr>
          <w:color w:val="000000" w:themeColor="text1"/>
        </w:rPr>
        <w:t>tutorial</w:t>
      </w:r>
      <w:proofErr w:type="gramEnd"/>
    </w:p>
    <w:p w14:paraId="3C18860B" w14:textId="77777777" w:rsidR="00AF3263" w:rsidRPr="00474252" w:rsidRDefault="00AF3263" w:rsidP="00AF3263">
      <w:pPr>
        <w:rPr>
          <w:rFonts w:cs="Arial"/>
          <w:color w:val="000000" w:themeColor="text1"/>
        </w:rPr>
      </w:pPr>
      <w:r w:rsidRPr="00474252">
        <w:rPr>
          <w:rFonts w:cs="Arial"/>
          <w:color w:val="000000" w:themeColor="text1"/>
        </w:rPr>
        <w:t xml:space="preserve">The interactive tutorial is about to begin. This brief guide will cover the fundamentals of using </w:t>
      </w:r>
      <w:proofErr w:type="spellStart"/>
      <w:r w:rsidRPr="00474252">
        <w:rPr>
          <w:rFonts w:cs="Arial"/>
          <w:color w:val="000000" w:themeColor="text1"/>
        </w:rPr>
        <w:t>ARx</w:t>
      </w:r>
      <w:proofErr w:type="spellEnd"/>
      <w:r w:rsidRPr="00474252">
        <w:rPr>
          <w:rFonts w:cs="Arial"/>
          <w:color w:val="000000" w:themeColor="text1"/>
        </w:rPr>
        <w:t>. Make sure to have the tutorial cards ready and ensure there’s sufficient light in the room. If you wish to skip the tutorial, press the square button ten times. You can access the tutorial again in the help mode.</w:t>
      </w:r>
    </w:p>
    <w:p w14:paraId="0F90BB64" w14:textId="77777777" w:rsidR="005522AC" w:rsidRPr="00474252" w:rsidRDefault="005522AC" w:rsidP="00AF3263">
      <w:pPr>
        <w:rPr>
          <w:rFonts w:cs="Arial"/>
          <w:color w:val="000000" w:themeColor="text1"/>
        </w:rPr>
      </w:pPr>
    </w:p>
    <w:p w14:paraId="642ABEBB" w14:textId="77777777" w:rsidR="00EE19FD" w:rsidRPr="00474252" w:rsidRDefault="00AF3263" w:rsidP="00EE19FD">
      <w:pPr>
        <w:pStyle w:val="Heading2"/>
        <w:rPr>
          <w:color w:val="000000" w:themeColor="text1"/>
        </w:rPr>
      </w:pPr>
      <w:r w:rsidRPr="00474252">
        <w:rPr>
          <w:color w:val="000000" w:themeColor="text1"/>
        </w:rPr>
        <w:t>Warranty</w:t>
      </w:r>
    </w:p>
    <w:p w14:paraId="71B52192" w14:textId="1B88A4E6" w:rsidR="00AF3263" w:rsidRPr="00474252" w:rsidRDefault="00AF3263" w:rsidP="00EE19FD">
      <w:pPr>
        <w:rPr>
          <w:color w:val="000000" w:themeColor="text1"/>
        </w:rPr>
      </w:pPr>
      <w:r w:rsidRPr="00474252">
        <w:rPr>
          <w:color w:val="000000" w:themeColor="text1"/>
        </w:rPr>
        <w:t xml:space="preserve">This is a “Limited Warranty” which gives you specific legal rights. You may also have other rights, which vary from jurisdiction to jurisdiction. Some jurisdictions do not allow the exclusion or limitation of incidental or consequential damages, so the limitation or exclusion under this Limited Warranty may not apply to you. Please keep your dated sales receipt; it is required for all warranty requests. </w:t>
      </w:r>
    </w:p>
    <w:p w14:paraId="004BCA99" w14:textId="77777777" w:rsidR="00EE19FD" w:rsidRPr="00474252" w:rsidRDefault="00EE19FD" w:rsidP="00EE19FD">
      <w:pPr>
        <w:rPr>
          <w:color w:val="000000" w:themeColor="text1"/>
        </w:rPr>
      </w:pPr>
    </w:p>
    <w:p w14:paraId="4CD5D254" w14:textId="14802C0D" w:rsidR="00AF3263" w:rsidRPr="00474252" w:rsidRDefault="00AF3263" w:rsidP="00AF3263">
      <w:pPr>
        <w:rPr>
          <w:rFonts w:cs="Arial"/>
          <w:color w:val="000000" w:themeColor="text1"/>
        </w:rPr>
      </w:pPr>
      <w:r w:rsidRPr="00474252">
        <w:rPr>
          <w:rFonts w:cs="Arial"/>
          <w:color w:val="000000" w:themeColor="text1"/>
        </w:rPr>
        <w:lastRenderedPageBreak/>
        <w:t xml:space="preserve">Any dispute or controversy regarding this Limited Warranty arising from your use of your </w:t>
      </w:r>
      <w:proofErr w:type="spellStart"/>
      <w:r w:rsidR="009C5151" w:rsidRPr="00474252">
        <w:rPr>
          <w:rFonts w:cs="Arial"/>
          <w:color w:val="000000" w:themeColor="text1"/>
        </w:rPr>
        <w:t>ARx</w:t>
      </w:r>
      <w:proofErr w:type="spellEnd"/>
      <w:r w:rsidR="009C5151" w:rsidRPr="00474252">
        <w:rPr>
          <w:rFonts w:cs="Arial"/>
          <w:color w:val="000000" w:themeColor="text1"/>
        </w:rPr>
        <w:t xml:space="preserve"> Vision</w:t>
      </w:r>
      <w:r w:rsidRPr="00474252">
        <w:rPr>
          <w:rFonts w:cs="Arial"/>
          <w:color w:val="000000" w:themeColor="text1"/>
        </w:rPr>
        <w:t xml:space="preserve"> products will be resolved by final and binding bilateral arbitration in accordance with the “Dispute Resolution” section of the Terms of Service (</w:t>
      </w:r>
      <w:proofErr w:type="spellStart"/>
      <w:r w:rsidR="009C5151" w:rsidRPr="00474252">
        <w:rPr>
          <w:rFonts w:cs="Arial"/>
          <w:color w:val="000000" w:themeColor="text1"/>
        </w:rPr>
        <w:t>ARx</w:t>
      </w:r>
      <w:proofErr w:type="spellEnd"/>
      <w:r w:rsidR="009C5151" w:rsidRPr="00474252">
        <w:rPr>
          <w:rFonts w:cs="Arial"/>
          <w:color w:val="000000" w:themeColor="text1"/>
        </w:rPr>
        <w:t>. Vision</w:t>
      </w:r>
      <w:r w:rsidRPr="00474252">
        <w:rPr>
          <w:rFonts w:cs="Arial"/>
          <w:color w:val="000000" w:themeColor="text1"/>
        </w:rPr>
        <w:t>/terms).</w:t>
      </w:r>
    </w:p>
    <w:p w14:paraId="24931EC2" w14:textId="77777777" w:rsidR="00EE19FD" w:rsidRPr="00474252" w:rsidRDefault="00EE19FD" w:rsidP="00AF3263">
      <w:pPr>
        <w:rPr>
          <w:rFonts w:cs="Arial"/>
          <w:color w:val="000000" w:themeColor="text1"/>
        </w:rPr>
      </w:pPr>
    </w:p>
    <w:p w14:paraId="41F2B6C2" w14:textId="053C7246" w:rsidR="00AF3263" w:rsidRPr="00474252" w:rsidRDefault="00AF3263" w:rsidP="00EE19FD">
      <w:pPr>
        <w:pStyle w:val="Heading3"/>
        <w:rPr>
          <w:color w:val="000000" w:themeColor="text1"/>
        </w:rPr>
      </w:pPr>
      <w:r w:rsidRPr="00474252">
        <w:rPr>
          <w:color w:val="000000" w:themeColor="text1"/>
        </w:rPr>
        <w:t>What the warranty covers</w:t>
      </w:r>
    </w:p>
    <w:p w14:paraId="272BEBE5" w14:textId="07AF9867" w:rsidR="00340172" w:rsidRPr="00474252" w:rsidRDefault="00AF3263" w:rsidP="00AF3263">
      <w:pPr>
        <w:rPr>
          <w:rFonts w:cs="Arial"/>
          <w:color w:val="000000" w:themeColor="text1"/>
        </w:rPr>
      </w:pPr>
      <w:r w:rsidRPr="00474252">
        <w:rPr>
          <w:rFonts w:cs="Arial"/>
          <w:color w:val="000000" w:themeColor="text1"/>
        </w:rPr>
        <w:t xml:space="preserve">For a period of three (3) years from the date of purchase of your </w:t>
      </w:r>
      <w:proofErr w:type="spellStart"/>
      <w:r w:rsidRPr="00474252">
        <w:rPr>
          <w:rFonts w:cs="Arial"/>
          <w:color w:val="000000" w:themeColor="text1"/>
        </w:rPr>
        <w:t>ARx</w:t>
      </w:r>
      <w:proofErr w:type="spellEnd"/>
      <w:r w:rsidRPr="00474252">
        <w:rPr>
          <w:rFonts w:cs="Arial"/>
          <w:color w:val="000000" w:themeColor="text1"/>
        </w:rPr>
        <w:t xml:space="preserve"> product, or three (3 years from the date of receipt or your replacement </w:t>
      </w:r>
      <w:proofErr w:type="spellStart"/>
      <w:r w:rsidRPr="00474252">
        <w:rPr>
          <w:rFonts w:cs="Arial"/>
          <w:color w:val="000000" w:themeColor="text1"/>
        </w:rPr>
        <w:t>ARx</w:t>
      </w:r>
      <w:proofErr w:type="spellEnd"/>
      <w:r w:rsidRPr="00474252">
        <w:rPr>
          <w:rFonts w:cs="Arial"/>
          <w:color w:val="000000" w:themeColor="text1"/>
        </w:rPr>
        <w:t xml:space="preserve"> product</w:t>
      </w:r>
      <w:r w:rsidR="00EE19FD" w:rsidRPr="00474252">
        <w:rPr>
          <w:rFonts w:cs="Arial"/>
          <w:color w:val="000000" w:themeColor="text1"/>
        </w:rPr>
        <w:t xml:space="preserve">. </w:t>
      </w:r>
      <w:proofErr w:type="spellStart"/>
      <w:r w:rsidR="009C5151" w:rsidRPr="00474252">
        <w:rPr>
          <w:rFonts w:cs="Arial"/>
          <w:color w:val="000000" w:themeColor="text1"/>
        </w:rPr>
        <w:t>ARx</w:t>
      </w:r>
      <w:proofErr w:type="spellEnd"/>
      <w:r w:rsidR="009C5151" w:rsidRPr="00474252">
        <w:rPr>
          <w:rFonts w:cs="Arial"/>
          <w:color w:val="000000" w:themeColor="text1"/>
        </w:rPr>
        <w:t xml:space="preserve"> Vision</w:t>
      </w:r>
      <w:r w:rsidRPr="00474252">
        <w:rPr>
          <w:rFonts w:cs="Arial"/>
          <w:color w:val="000000" w:themeColor="text1"/>
        </w:rPr>
        <w:t xml:space="preserve"> LLC (“</w:t>
      </w:r>
      <w:proofErr w:type="spellStart"/>
      <w:r w:rsidRPr="00474252">
        <w:rPr>
          <w:rFonts w:cs="Arial"/>
          <w:color w:val="000000" w:themeColor="text1"/>
        </w:rPr>
        <w:t>ARx</w:t>
      </w:r>
      <w:proofErr w:type="spellEnd"/>
      <w:r w:rsidRPr="00474252">
        <w:rPr>
          <w:rFonts w:cs="Arial"/>
          <w:color w:val="000000" w:themeColor="text1"/>
        </w:rPr>
        <w:t xml:space="preserve">”) will, at its sole option, repair or replace any </w:t>
      </w:r>
      <w:proofErr w:type="spellStart"/>
      <w:r w:rsidRPr="00474252">
        <w:rPr>
          <w:rFonts w:cs="Arial"/>
          <w:color w:val="000000" w:themeColor="text1"/>
        </w:rPr>
        <w:t>ARx</w:t>
      </w:r>
      <w:proofErr w:type="spellEnd"/>
      <w:r w:rsidRPr="00474252">
        <w:rPr>
          <w:rFonts w:cs="Arial"/>
          <w:color w:val="000000" w:themeColor="text1"/>
        </w:rPr>
        <w:t xml:space="preserve"> products that malfunction due to defective parts or workmanship no charge to you. </w:t>
      </w:r>
    </w:p>
    <w:p w14:paraId="7962E211" w14:textId="77777777" w:rsidR="00340172" w:rsidRPr="00474252" w:rsidRDefault="00340172" w:rsidP="00AF3263">
      <w:pPr>
        <w:rPr>
          <w:rFonts w:cs="Arial"/>
          <w:color w:val="000000" w:themeColor="text1"/>
        </w:rPr>
      </w:pPr>
    </w:p>
    <w:p w14:paraId="74AF3291" w14:textId="5B056790" w:rsidR="00AF3263" w:rsidRPr="00474252" w:rsidRDefault="00AF3263" w:rsidP="00AF3263">
      <w:pPr>
        <w:rPr>
          <w:rFonts w:cs="Arial"/>
          <w:color w:val="000000" w:themeColor="text1"/>
        </w:rPr>
      </w:pPr>
      <w:r w:rsidRPr="00474252">
        <w:rPr>
          <w:rFonts w:cs="Arial"/>
          <w:color w:val="000000" w:themeColor="text1"/>
        </w:rPr>
        <w:t xml:space="preserve">This warranty is not transferrable and applies only to the original consumer purchaser, </w:t>
      </w:r>
      <w:proofErr w:type="spellStart"/>
      <w:r w:rsidRPr="00474252">
        <w:rPr>
          <w:rFonts w:cs="Arial"/>
          <w:color w:val="000000" w:themeColor="text1"/>
        </w:rPr>
        <w:t>ARx</w:t>
      </w:r>
      <w:proofErr w:type="spellEnd"/>
      <w:r w:rsidRPr="00474252">
        <w:rPr>
          <w:rFonts w:cs="Arial"/>
          <w:color w:val="000000" w:themeColor="text1"/>
        </w:rPr>
        <w:t xml:space="preserve"> may, at their own discretion, make any repair or replacement with new or refurbished product or components. If the product or component requiring repair or replacement is no longer available, </w:t>
      </w:r>
      <w:proofErr w:type="spellStart"/>
      <w:r w:rsidRPr="00474252">
        <w:rPr>
          <w:rFonts w:cs="Arial"/>
          <w:color w:val="000000" w:themeColor="text1"/>
        </w:rPr>
        <w:t>ARx</w:t>
      </w:r>
      <w:proofErr w:type="spellEnd"/>
      <w:r w:rsidRPr="00474252">
        <w:rPr>
          <w:rFonts w:cs="Arial"/>
          <w:color w:val="000000" w:themeColor="text1"/>
        </w:rPr>
        <w:t xml:space="preserve"> may, at their own discretion, replace such product with a similar product of similar function.</w:t>
      </w:r>
    </w:p>
    <w:p w14:paraId="1BCD14E4" w14:textId="77777777" w:rsidR="00EE19FD" w:rsidRPr="00474252" w:rsidRDefault="00EE19FD" w:rsidP="00AF3263">
      <w:pPr>
        <w:rPr>
          <w:rFonts w:cs="Arial"/>
          <w:color w:val="000000" w:themeColor="text1"/>
        </w:rPr>
      </w:pPr>
    </w:p>
    <w:p w14:paraId="0033EDA6" w14:textId="431AE4BA" w:rsidR="00AF3263" w:rsidRPr="00474252" w:rsidRDefault="00AF3263" w:rsidP="00EE19FD">
      <w:pPr>
        <w:pStyle w:val="Heading3"/>
        <w:rPr>
          <w:color w:val="000000" w:themeColor="text1"/>
        </w:rPr>
      </w:pPr>
      <w:r w:rsidRPr="00474252">
        <w:rPr>
          <w:color w:val="000000" w:themeColor="text1"/>
        </w:rPr>
        <w:t>What the warranty does not cover</w:t>
      </w:r>
    </w:p>
    <w:p w14:paraId="6330AE47" w14:textId="52B3BEC5" w:rsidR="00AF3263" w:rsidRPr="00474252" w:rsidRDefault="00AF3263" w:rsidP="00AF3263">
      <w:pPr>
        <w:rPr>
          <w:rFonts w:cs="Arial"/>
          <w:color w:val="000000" w:themeColor="text1"/>
        </w:rPr>
      </w:pPr>
      <w:r w:rsidRPr="00474252">
        <w:rPr>
          <w:rFonts w:cs="Arial"/>
          <w:color w:val="000000" w:themeColor="text1"/>
        </w:rPr>
        <w:t xml:space="preserve">Repair service, damage due to misuse, abuse, </w:t>
      </w:r>
      <w:r w:rsidR="00D965B7" w:rsidRPr="00474252">
        <w:rPr>
          <w:rFonts w:cs="Arial"/>
          <w:color w:val="000000" w:themeColor="text1"/>
        </w:rPr>
        <w:t>negligence,</w:t>
      </w:r>
      <w:r w:rsidRPr="00474252">
        <w:rPr>
          <w:rFonts w:cs="Arial"/>
          <w:color w:val="000000" w:themeColor="text1"/>
        </w:rPr>
        <w:t xml:space="preserve"> or casualty (e.g., fire), acts of God (including but not limited to lightning, flood, tornado, earthquake, or hurricane), and consumable parts (including batteries) are not covered by this warranty. Damage from unauthorised service or modification of the product or of any furnished component will void this warranty in its entirety.</w:t>
      </w:r>
    </w:p>
    <w:p w14:paraId="03AF756D" w14:textId="77777777" w:rsidR="00EE19FD" w:rsidRPr="00474252" w:rsidRDefault="00EE19FD" w:rsidP="00AF3263">
      <w:pPr>
        <w:rPr>
          <w:rFonts w:cs="Arial"/>
          <w:color w:val="000000" w:themeColor="text1"/>
        </w:rPr>
      </w:pPr>
    </w:p>
    <w:p w14:paraId="5D9AC3BE" w14:textId="77777777" w:rsidR="00AF3263" w:rsidRPr="00474252" w:rsidRDefault="00AF3263" w:rsidP="00AF3263">
      <w:pPr>
        <w:rPr>
          <w:rFonts w:cs="Arial"/>
          <w:color w:val="000000" w:themeColor="text1"/>
        </w:rPr>
      </w:pPr>
      <w:r w:rsidRPr="00474252">
        <w:rPr>
          <w:rFonts w:cs="Arial"/>
          <w:color w:val="000000" w:themeColor="text1"/>
        </w:rPr>
        <w:t>This warranty does not include reimbursement for inconvenience, installation, loss of use, or unauthorized service. In addition, this warranty does not cover any losses, injuries to persons, loss of property or general damages. This warranty and community support services do not apply to any products purchased from third party sellers on eBay, and other online marketplaces.</w:t>
      </w:r>
    </w:p>
    <w:p w14:paraId="7D43CA80" w14:textId="77777777" w:rsidR="00EE19FD" w:rsidRPr="00474252" w:rsidRDefault="00EE19FD" w:rsidP="00AF3263">
      <w:pPr>
        <w:rPr>
          <w:rFonts w:cs="Arial"/>
          <w:color w:val="000000" w:themeColor="text1"/>
        </w:rPr>
      </w:pPr>
    </w:p>
    <w:p w14:paraId="1554321C" w14:textId="77777777" w:rsidR="00AF3263" w:rsidRPr="00474252" w:rsidRDefault="00AF3263" w:rsidP="00AF3263">
      <w:pPr>
        <w:rPr>
          <w:rFonts w:cs="Arial"/>
          <w:color w:val="000000" w:themeColor="text1"/>
        </w:rPr>
      </w:pPr>
      <w:r w:rsidRPr="00474252">
        <w:rPr>
          <w:rFonts w:cs="Arial"/>
          <w:color w:val="000000" w:themeColor="text1"/>
        </w:rPr>
        <w:t xml:space="preserve">We strongly suggest that you do not buy </w:t>
      </w:r>
      <w:proofErr w:type="spellStart"/>
      <w:r w:rsidRPr="00474252">
        <w:rPr>
          <w:rFonts w:cs="Arial"/>
          <w:color w:val="000000" w:themeColor="text1"/>
        </w:rPr>
        <w:t>ARx</w:t>
      </w:r>
      <w:proofErr w:type="spellEnd"/>
      <w:r w:rsidRPr="00474252">
        <w:rPr>
          <w:rFonts w:cs="Arial"/>
          <w:color w:val="000000" w:themeColor="text1"/>
        </w:rPr>
        <w:t xml:space="preserve"> products from any unauthorised sellers, as such products may be used, defective, counterfeit or may not be designed for use in your country. This warranty covers only </w:t>
      </w:r>
      <w:proofErr w:type="spellStart"/>
      <w:r w:rsidRPr="00474252">
        <w:rPr>
          <w:rFonts w:cs="Arial"/>
          <w:color w:val="000000" w:themeColor="text1"/>
        </w:rPr>
        <w:t>ARx</w:t>
      </w:r>
      <w:proofErr w:type="spellEnd"/>
      <w:r w:rsidRPr="00474252">
        <w:rPr>
          <w:rFonts w:cs="Arial"/>
          <w:color w:val="000000" w:themeColor="text1"/>
        </w:rPr>
        <w:t xml:space="preserve"> products and is not extended to other equipment, components, or devices that a customer uses in conjunction with our products. </w:t>
      </w:r>
      <w:proofErr w:type="spellStart"/>
      <w:r w:rsidRPr="00474252">
        <w:rPr>
          <w:rFonts w:cs="Arial"/>
          <w:color w:val="000000" w:themeColor="text1"/>
        </w:rPr>
        <w:t>ARx’s</w:t>
      </w:r>
      <w:proofErr w:type="spellEnd"/>
      <w:r w:rsidRPr="00474252">
        <w:rPr>
          <w:rFonts w:cs="Arial"/>
          <w:color w:val="000000" w:themeColor="text1"/>
        </w:rPr>
        <w:t xml:space="preserve"> </w:t>
      </w:r>
      <w:r w:rsidRPr="00474252">
        <w:rPr>
          <w:rFonts w:cs="Arial"/>
          <w:color w:val="000000" w:themeColor="text1"/>
        </w:rPr>
        <w:lastRenderedPageBreak/>
        <w:t xml:space="preserve">maximum liability under this warranty is limited to the original purchase price of the </w:t>
      </w:r>
      <w:proofErr w:type="spellStart"/>
      <w:r w:rsidRPr="00474252">
        <w:rPr>
          <w:rFonts w:cs="Arial"/>
          <w:color w:val="000000" w:themeColor="text1"/>
        </w:rPr>
        <w:t>ARx</w:t>
      </w:r>
      <w:proofErr w:type="spellEnd"/>
      <w:r w:rsidRPr="00474252">
        <w:rPr>
          <w:rFonts w:cs="Arial"/>
          <w:color w:val="000000" w:themeColor="text1"/>
        </w:rPr>
        <w:t xml:space="preserve"> product in question.</w:t>
      </w:r>
    </w:p>
    <w:p w14:paraId="7105F9B1" w14:textId="77777777" w:rsidR="00D4043B" w:rsidRPr="00474252" w:rsidRDefault="00D4043B" w:rsidP="00AF3263">
      <w:pPr>
        <w:rPr>
          <w:rFonts w:cs="Arial"/>
          <w:color w:val="000000" w:themeColor="text1"/>
        </w:rPr>
      </w:pPr>
    </w:p>
    <w:p w14:paraId="01FE7EF2" w14:textId="3B60A01C" w:rsidR="00D4043B" w:rsidRPr="00474252" w:rsidRDefault="00D4043B" w:rsidP="00D4043B">
      <w:pPr>
        <w:pStyle w:val="ListBullet"/>
        <w:rPr>
          <w:color w:val="000000" w:themeColor="text1"/>
        </w:rPr>
      </w:pPr>
      <w:r w:rsidRPr="00474252">
        <w:rPr>
          <w:color w:val="000000" w:themeColor="text1"/>
        </w:rPr>
        <w:t>T</w:t>
      </w:r>
      <w:r w:rsidR="0065371A" w:rsidRPr="00474252">
        <w:rPr>
          <w:color w:val="000000" w:themeColor="text1"/>
        </w:rPr>
        <w:t xml:space="preserve">his warranty is expressly in lieu of all other warranties, </w:t>
      </w:r>
      <w:r w:rsidRPr="00474252">
        <w:rPr>
          <w:color w:val="000000" w:themeColor="text1"/>
        </w:rPr>
        <w:t>e</w:t>
      </w:r>
      <w:r w:rsidR="0065371A" w:rsidRPr="00474252">
        <w:rPr>
          <w:color w:val="000000" w:themeColor="text1"/>
        </w:rPr>
        <w:t xml:space="preserve">xpressed or implied, including any warranty, </w:t>
      </w:r>
      <w:r w:rsidR="00D965B7" w:rsidRPr="00474252">
        <w:rPr>
          <w:color w:val="000000" w:themeColor="text1"/>
        </w:rPr>
        <w:t>representation,</w:t>
      </w:r>
      <w:r w:rsidR="0065371A" w:rsidRPr="00474252">
        <w:rPr>
          <w:color w:val="000000" w:themeColor="text1"/>
        </w:rPr>
        <w:t xml:space="preserve"> or condition of merchantability or that the products are fit for any particular purpose or use, and specifically in lieu of all special, indirect, </w:t>
      </w:r>
      <w:r w:rsidR="00D965B7" w:rsidRPr="00474252">
        <w:rPr>
          <w:color w:val="000000" w:themeColor="text1"/>
        </w:rPr>
        <w:t>incidental,</w:t>
      </w:r>
      <w:r w:rsidR="0065371A" w:rsidRPr="00474252">
        <w:rPr>
          <w:color w:val="000000" w:themeColor="text1"/>
        </w:rPr>
        <w:t xml:space="preserve"> or consequential damages.</w:t>
      </w:r>
    </w:p>
    <w:p w14:paraId="61CA3FD1" w14:textId="373EC135" w:rsidR="00AF3263" w:rsidRPr="00474252" w:rsidRDefault="00D4043B" w:rsidP="00D4043B">
      <w:pPr>
        <w:pStyle w:val="ListBullet"/>
        <w:rPr>
          <w:color w:val="000000" w:themeColor="text1"/>
        </w:rPr>
      </w:pPr>
      <w:r w:rsidRPr="00474252">
        <w:rPr>
          <w:color w:val="000000" w:themeColor="text1"/>
        </w:rPr>
        <w:t>If</w:t>
      </w:r>
      <w:r w:rsidR="0065371A" w:rsidRPr="00474252">
        <w:rPr>
          <w:color w:val="000000" w:themeColor="text1"/>
        </w:rPr>
        <w:t xml:space="preserve"> </w:t>
      </w:r>
      <w:proofErr w:type="spellStart"/>
      <w:r w:rsidR="0065371A" w:rsidRPr="00474252">
        <w:rPr>
          <w:color w:val="000000" w:themeColor="text1"/>
        </w:rPr>
        <w:t>arxvision</w:t>
      </w:r>
      <w:proofErr w:type="spellEnd"/>
      <w:r w:rsidR="0065371A" w:rsidRPr="00474252">
        <w:rPr>
          <w:color w:val="000000" w:themeColor="text1"/>
        </w:rPr>
        <w:t xml:space="preserve"> </w:t>
      </w:r>
      <w:r w:rsidR="009C5151" w:rsidRPr="00474252">
        <w:rPr>
          <w:color w:val="000000" w:themeColor="text1"/>
        </w:rPr>
        <w:t>LLC</w:t>
      </w:r>
      <w:r w:rsidR="0065371A" w:rsidRPr="00474252">
        <w:rPr>
          <w:color w:val="000000" w:themeColor="text1"/>
        </w:rPr>
        <w:t xml:space="preserve"> cannot lawfully disclaim statutory or implied warranties, then to the extent permitted by law, all such warranties shall be limited in duration to the duration of this express limited warranty and to repair or replacement service. </w:t>
      </w:r>
    </w:p>
    <w:p w14:paraId="2DAD07A7" w14:textId="77777777" w:rsidR="00D4043B" w:rsidRPr="00474252" w:rsidRDefault="00D4043B" w:rsidP="00EE19FD">
      <w:pPr>
        <w:pStyle w:val="ListBullet"/>
        <w:rPr>
          <w:color w:val="000000" w:themeColor="text1"/>
        </w:rPr>
      </w:pPr>
      <w:r w:rsidRPr="00474252">
        <w:rPr>
          <w:color w:val="000000" w:themeColor="text1"/>
        </w:rPr>
        <w:t>S</w:t>
      </w:r>
      <w:r w:rsidR="0065371A" w:rsidRPr="00474252">
        <w:rPr>
          <w:color w:val="000000" w:themeColor="text1"/>
        </w:rPr>
        <w:t xml:space="preserve">ome jurisdictions do not allow limitations on how long a statutory or implied warranty lasts, so the above limitations may not apply to you. </w:t>
      </w:r>
    </w:p>
    <w:p w14:paraId="229F855C" w14:textId="5E8932BD" w:rsidR="00D4043B" w:rsidRPr="00474252" w:rsidRDefault="00D4043B" w:rsidP="00AF3263">
      <w:pPr>
        <w:pStyle w:val="ListBullet"/>
        <w:rPr>
          <w:color w:val="000000" w:themeColor="text1"/>
        </w:rPr>
      </w:pPr>
      <w:r w:rsidRPr="00474252">
        <w:rPr>
          <w:color w:val="000000" w:themeColor="text1"/>
        </w:rPr>
        <w:t>R</w:t>
      </w:r>
      <w:r w:rsidR="0065371A" w:rsidRPr="00474252">
        <w:rPr>
          <w:color w:val="000000" w:themeColor="text1"/>
        </w:rPr>
        <w:t xml:space="preserve">epair or replacement shall be the sole remedy of the customer and there shall be no liability on the part of </w:t>
      </w:r>
      <w:proofErr w:type="spellStart"/>
      <w:r w:rsidR="0065371A" w:rsidRPr="00474252">
        <w:rPr>
          <w:color w:val="000000" w:themeColor="text1"/>
        </w:rPr>
        <w:t>arxvision</w:t>
      </w:r>
      <w:proofErr w:type="spellEnd"/>
      <w:r w:rsidR="0065371A" w:rsidRPr="00474252">
        <w:rPr>
          <w:color w:val="000000" w:themeColor="text1"/>
        </w:rPr>
        <w:t xml:space="preserve"> </w:t>
      </w:r>
      <w:r w:rsidR="009C5151" w:rsidRPr="00474252">
        <w:rPr>
          <w:color w:val="000000" w:themeColor="text1"/>
        </w:rPr>
        <w:t>LLC</w:t>
      </w:r>
      <w:r w:rsidR="0065371A" w:rsidRPr="00474252">
        <w:rPr>
          <w:color w:val="000000" w:themeColor="text1"/>
        </w:rPr>
        <w:t xml:space="preserve"> for any special, indirect, </w:t>
      </w:r>
      <w:r w:rsidR="00D965B7" w:rsidRPr="00474252">
        <w:rPr>
          <w:color w:val="000000" w:themeColor="text1"/>
        </w:rPr>
        <w:t>incidental,</w:t>
      </w:r>
      <w:r w:rsidR="0065371A" w:rsidRPr="00474252">
        <w:rPr>
          <w:color w:val="000000" w:themeColor="text1"/>
        </w:rPr>
        <w:t xml:space="preserve"> or consequential damages, including but not limited to any loss of business or profits</w:t>
      </w:r>
      <w:r w:rsidRPr="00474252">
        <w:rPr>
          <w:color w:val="000000" w:themeColor="text1"/>
        </w:rPr>
        <w:t>.</w:t>
      </w:r>
    </w:p>
    <w:p w14:paraId="46B2D5E3" w14:textId="77777777" w:rsidR="00343C88" w:rsidRPr="00474252" w:rsidRDefault="00AF3263" w:rsidP="00D4043B">
      <w:pPr>
        <w:pStyle w:val="ListBullet"/>
        <w:rPr>
          <w:color w:val="000000" w:themeColor="text1"/>
        </w:rPr>
      </w:pPr>
      <w:r w:rsidRPr="00474252">
        <w:rPr>
          <w:rFonts w:cs="Arial"/>
          <w:color w:val="000000" w:themeColor="text1"/>
        </w:rPr>
        <w:t>This limited warranty gives you specific rights. You may have additional rights under applicable law, and this limited warranty does not affect such rights.</w:t>
      </w:r>
    </w:p>
    <w:p w14:paraId="645309CA" w14:textId="77777777" w:rsidR="00343C88" w:rsidRPr="00474252" w:rsidRDefault="00343C88" w:rsidP="00343C88">
      <w:pPr>
        <w:rPr>
          <w:color w:val="000000" w:themeColor="text1"/>
        </w:rPr>
      </w:pPr>
    </w:p>
    <w:p w14:paraId="091CE3CD" w14:textId="55C43C88" w:rsidR="00AF3263" w:rsidRPr="00474252" w:rsidRDefault="00AF3263" w:rsidP="00343C88">
      <w:pPr>
        <w:pStyle w:val="Heading2"/>
        <w:rPr>
          <w:color w:val="000000" w:themeColor="text1"/>
        </w:rPr>
      </w:pPr>
      <w:r w:rsidRPr="00474252">
        <w:rPr>
          <w:color w:val="000000" w:themeColor="text1"/>
        </w:rPr>
        <w:t>How to obtain service</w:t>
      </w:r>
    </w:p>
    <w:p w14:paraId="345BE114" w14:textId="3D61868D" w:rsidR="00AF3263" w:rsidRPr="00474252" w:rsidRDefault="00AF3263" w:rsidP="00D4043B">
      <w:pPr>
        <w:pStyle w:val="Heading3"/>
        <w:rPr>
          <w:color w:val="000000" w:themeColor="text1"/>
        </w:rPr>
      </w:pPr>
      <w:r w:rsidRPr="00474252">
        <w:rPr>
          <w:rFonts w:eastAsia="Calibri"/>
          <w:color w:val="000000" w:themeColor="text1"/>
        </w:rPr>
        <w:t>Contact Customer Support</w:t>
      </w:r>
    </w:p>
    <w:p w14:paraId="43D6792F" w14:textId="77777777" w:rsidR="00AF3263" w:rsidRPr="00474252" w:rsidRDefault="00AF3263" w:rsidP="00AF3263">
      <w:pPr>
        <w:rPr>
          <w:rFonts w:cs="Arial"/>
          <w:color w:val="000000" w:themeColor="text1"/>
        </w:rPr>
      </w:pPr>
      <w:r w:rsidRPr="00474252">
        <w:rPr>
          <w:rFonts w:cs="Arial"/>
          <w:color w:val="000000" w:themeColor="text1"/>
        </w:rPr>
        <w:t xml:space="preserve">If you encounter any issues with your </w:t>
      </w:r>
      <w:proofErr w:type="spellStart"/>
      <w:r w:rsidRPr="00474252">
        <w:rPr>
          <w:rFonts w:cs="Arial"/>
          <w:color w:val="000000" w:themeColor="text1"/>
        </w:rPr>
        <w:t>ARx</w:t>
      </w:r>
      <w:proofErr w:type="spellEnd"/>
      <w:r w:rsidRPr="00474252">
        <w:rPr>
          <w:rFonts w:cs="Arial"/>
          <w:color w:val="000000" w:themeColor="text1"/>
        </w:rPr>
        <w:t xml:space="preserve"> AI Headset, contact our customer support team. You can reach them through one of the following options:</w:t>
      </w:r>
    </w:p>
    <w:p w14:paraId="65CEA9B9" w14:textId="77777777" w:rsidR="00D4043B" w:rsidRPr="00474252" w:rsidRDefault="00D4043B" w:rsidP="00AF3263">
      <w:pPr>
        <w:rPr>
          <w:rFonts w:cs="Arial"/>
          <w:color w:val="000000" w:themeColor="text1"/>
        </w:rPr>
      </w:pPr>
    </w:p>
    <w:p w14:paraId="15F3CD67" w14:textId="77777777" w:rsidR="00AF3263" w:rsidRPr="00474252" w:rsidRDefault="00AF3263" w:rsidP="00AF3263">
      <w:pPr>
        <w:rPr>
          <w:rFonts w:cs="Arial"/>
          <w:color w:val="000000" w:themeColor="text1"/>
        </w:rPr>
      </w:pPr>
      <w:r w:rsidRPr="00474252">
        <w:rPr>
          <w:rFonts w:cs="Arial"/>
          <w:color w:val="000000" w:themeColor="text1"/>
        </w:rPr>
        <w:t xml:space="preserve">Via Email, contact: </w:t>
      </w:r>
      <w:proofErr w:type="spellStart"/>
      <w:r w:rsidRPr="00474252">
        <w:rPr>
          <w:rFonts w:cs="Arial"/>
          <w:color w:val="000000" w:themeColor="text1"/>
        </w:rPr>
        <w:t>contact@arx.vision</w:t>
      </w:r>
      <w:proofErr w:type="spellEnd"/>
    </w:p>
    <w:p w14:paraId="451BAD47" w14:textId="238F4ECD" w:rsidR="00AF3263" w:rsidRPr="00474252" w:rsidRDefault="00AF3263" w:rsidP="00AF3263">
      <w:pPr>
        <w:rPr>
          <w:rFonts w:cs="Arial"/>
          <w:color w:val="000000" w:themeColor="text1"/>
        </w:rPr>
      </w:pPr>
      <w:r w:rsidRPr="00474252">
        <w:rPr>
          <w:rFonts w:cs="Arial"/>
          <w:color w:val="000000" w:themeColor="text1"/>
        </w:rPr>
        <w:t xml:space="preserve">Via online chat on our website </w:t>
      </w:r>
      <w:hyperlink r:id="rId12" w:history="1">
        <w:r w:rsidR="00D4043B" w:rsidRPr="00474252">
          <w:rPr>
            <w:rStyle w:val="Hyperlink"/>
            <w:rFonts w:cs="Arial"/>
            <w:color w:val="000000" w:themeColor="text1"/>
          </w:rPr>
          <w:t>https://www.arx.vision</w:t>
        </w:r>
      </w:hyperlink>
    </w:p>
    <w:p w14:paraId="1D14F771" w14:textId="77777777" w:rsidR="00D4043B" w:rsidRPr="00474252" w:rsidRDefault="00D4043B" w:rsidP="00AF3263">
      <w:pPr>
        <w:rPr>
          <w:rFonts w:cs="Arial"/>
          <w:color w:val="000000" w:themeColor="text1"/>
        </w:rPr>
      </w:pPr>
    </w:p>
    <w:p w14:paraId="51D353DC" w14:textId="6173AD7B" w:rsidR="00AF3263" w:rsidRPr="00474252" w:rsidRDefault="00AF3263" w:rsidP="00D4043B">
      <w:pPr>
        <w:pStyle w:val="Heading3"/>
        <w:rPr>
          <w:color w:val="000000" w:themeColor="text1"/>
        </w:rPr>
      </w:pPr>
      <w:r w:rsidRPr="00474252">
        <w:rPr>
          <w:rFonts w:eastAsia="Calibri"/>
          <w:color w:val="000000" w:themeColor="text1"/>
        </w:rPr>
        <w:t>Provide Product Information</w:t>
      </w:r>
    </w:p>
    <w:p w14:paraId="3344FB4F" w14:textId="77777777" w:rsidR="00AF3263" w:rsidRPr="00474252" w:rsidRDefault="00AF3263" w:rsidP="00AF3263">
      <w:pPr>
        <w:rPr>
          <w:rFonts w:cs="Arial"/>
          <w:color w:val="000000" w:themeColor="text1"/>
        </w:rPr>
      </w:pPr>
      <w:r w:rsidRPr="00474252">
        <w:rPr>
          <w:rFonts w:cs="Arial"/>
          <w:color w:val="000000" w:themeColor="text1"/>
        </w:rPr>
        <w:t xml:space="preserve">When contacting customer support, be ready to provide essential details about your </w:t>
      </w:r>
      <w:proofErr w:type="spellStart"/>
      <w:r w:rsidRPr="00474252">
        <w:rPr>
          <w:rFonts w:cs="Arial"/>
          <w:color w:val="000000" w:themeColor="text1"/>
        </w:rPr>
        <w:t>ARx</w:t>
      </w:r>
      <w:proofErr w:type="spellEnd"/>
      <w:r w:rsidRPr="00474252">
        <w:rPr>
          <w:rFonts w:cs="Arial"/>
          <w:color w:val="000000" w:themeColor="text1"/>
        </w:rPr>
        <w:t xml:space="preserve"> Ai Headset, including the model number, the version of the app you are using, and a clear description of the problem you are experiencing.</w:t>
      </w:r>
    </w:p>
    <w:p w14:paraId="4BF313C8" w14:textId="77777777" w:rsidR="00D4043B" w:rsidRPr="00474252" w:rsidRDefault="00D4043B" w:rsidP="00AF3263">
      <w:pPr>
        <w:rPr>
          <w:rFonts w:cs="Arial"/>
          <w:color w:val="000000" w:themeColor="text1"/>
        </w:rPr>
      </w:pPr>
    </w:p>
    <w:p w14:paraId="7869DE1D" w14:textId="7FA905DD" w:rsidR="00AF3263" w:rsidRPr="00474252" w:rsidRDefault="00AF3263" w:rsidP="00D4043B">
      <w:pPr>
        <w:pStyle w:val="Heading3"/>
        <w:rPr>
          <w:color w:val="000000" w:themeColor="text1"/>
        </w:rPr>
      </w:pPr>
      <w:r w:rsidRPr="00474252">
        <w:rPr>
          <w:rFonts w:eastAsia="Calibri"/>
          <w:color w:val="000000" w:themeColor="text1"/>
        </w:rPr>
        <w:lastRenderedPageBreak/>
        <w:t>Troubleshooting Assistance</w:t>
      </w:r>
    </w:p>
    <w:p w14:paraId="107AE544" w14:textId="77777777" w:rsidR="00AF3263" w:rsidRPr="00474252" w:rsidRDefault="00AF3263" w:rsidP="00AF3263">
      <w:pPr>
        <w:rPr>
          <w:rFonts w:cs="Arial"/>
          <w:color w:val="000000" w:themeColor="text1"/>
        </w:rPr>
      </w:pPr>
      <w:r w:rsidRPr="00474252">
        <w:rPr>
          <w:rFonts w:cs="Arial"/>
          <w:color w:val="000000" w:themeColor="text1"/>
        </w:rPr>
        <w:t>Our customer support representative will guide you through basic troubleshooting steps to determine if the issue can be resolved without further assistance. This may include checking connections, settings, or performing simple diagnostics.</w:t>
      </w:r>
    </w:p>
    <w:p w14:paraId="1E465E62" w14:textId="77777777" w:rsidR="00D4043B" w:rsidRPr="00474252" w:rsidRDefault="00D4043B" w:rsidP="00AF3263">
      <w:pPr>
        <w:rPr>
          <w:rFonts w:cs="Arial"/>
          <w:color w:val="000000" w:themeColor="text1"/>
        </w:rPr>
      </w:pPr>
    </w:p>
    <w:p w14:paraId="55BA1660" w14:textId="2D635490" w:rsidR="00AF3263" w:rsidRPr="00474252" w:rsidRDefault="00AF3263" w:rsidP="00D4043B">
      <w:pPr>
        <w:pStyle w:val="Heading3"/>
        <w:rPr>
          <w:color w:val="000000" w:themeColor="text1"/>
        </w:rPr>
      </w:pPr>
      <w:r w:rsidRPr="00474252">
        <w:rPr>
          <w:rFonts w:eastAsia="Calibri"/>
          <w:color w:val="000000" w:themeColor="text1"/>
        </w:rPr>
        <w:t>Documentation of Complaint</w:t>
      </w:r>
    </w:p>
    <w:p w14:paraId="5EF95550" w14:textId="77777777" w:rsidR="00AF3263" w:rsidRPr="00474252" w:rsidRDefault="00AF3263" w:rsidP="00AF3263">
      <w:pPr>
        <w:rPr>
          <w:rFonts w:cs="Arial"/>
          <w:color w:val="000000" w:themeColor="text1"/>
        </w:rPr>
      </w:pPr>
      <w:r w:rsidRPr="00474252">
        <w:rPr>
          <w:rFonts w:cs="Arial"/>
          <w:color w:val="000000" w:themeColor="text1"/>
        </w:rPr>
        <w:t>The customer support representative will document your complaint, ensuring that all relevant information is recorded accurately.</w:t>
      </w:r>
    </w:p>
    <w:p w14:paraId="5BB51C35" w14:textId="77777777" w:rsidR="00D4043B" w:rsidRPr="00474252" w:rsidRDefault="00D4043B" w:rsidP="00AF3263">
      <w:pPr>
        <w:rPr>
          <w:rFonts w:cs="Arial"/>
          <w:color w:val="000000" w:themeColor="text1"/>
        </w:rPr>
      </w:pPr>
    </w:p>
    <w:p w14:paraId="1E4AC23E" w14:textId="4E07FD29" w:rsidR="00AF3263" w:rsidRPr="00474252" w:rsidRDefault="00AF3263" w:rsidP="00D4043B">
      <w:pPr>
        <w:pStyle w:val="Heading3"/>
        <w:rPr>
          <w:color w:val="000000" w:themeColor="text1"/>
        </w:rPr>
      </w:pPr>
      <w:r w:rsidRPr="00474252">
        <w:rPr>
          <w:rFonts w:eastAsia="Calibri"/>
          <w:color w:val="000000" w:themeColor="text1"/>
        </w:rPr>
        <w:t>Warranty Check</w:t>
      </w:r>
    </w:p>
    <w:p w14:paraId="350A98BE" w14:textId="77777777" w:rsidR="00AF3263" w:rsidRPr="00474252" w:rsidRDefault="00AF3263" w:rsidP="00AF3263">
      <w:pPr>
        <w:rPr>
          <w:rFonts w:cs="Arial"/>
          <w:color w:val="000000" w:themeColor="text1"/>
        </w:rPr>
      </w:pPr>
      <w:r w:rsidRPr="00474252">
        <w:rPr>
          <w:rFonts w:cs="Arial"/>
          <w:color w:val="000000" w:themeColor="text1"/>
        </w:rPr>
        <w:t xml:space="preserve">We will check the warranty status of your </w:t>
      </w:r>
      <w:proofErr w:type="spellStart"/>
      <w:r w:rsidRPr="00474252">
        <w:rPr>
          <w:rFonts w:cs="Arial"/>
          <w:color w:val="000000" w:themeColor="text1"/>
        </w:rPr>
        <w:t>ARx</w:t>
      </w:r>
      <w:proofErr w:type="spellEnd"/>
      <w:r w:rsidRPr="00474252">
        <w:rPr>
          <w:rFonts w:cs="Arial"/>
          <w:color w:val="000000" w:themeColor="text1"/>
        </w:rPr>
        <w:t xml:space="preserve"> AI Headset. If it is still under warranty, you may be eligible for free repairs or a replacement.</w:t>
      </w:r>
    </w:p>
    <w:p w14:paraId="17EFAB88" w14:textId="77777777" w:rsidR="00D4043B" w:rsidRPr="00474252" w:rsidRDefault="00D4043B" w:rsidP="00AF3263">
      <w:pPr>
        <w:rPr>
          <w:rFonts w:cs="Arial"/>
          <w:color w:val="000000" w:themeColor="text1"/>
        </w:rPr>
      </w:pPr>
    </w:p>
    <w:p w14:paraId="72929127" w14:textId="1B5592CB" w:rsidR="00AF3263" w:rsidRPr="00474252" w:rsidRDefault="00AF3263" w:rsidP="00D4043B">
      <w:pPr>
        <w:pStyle w:val="Heading3"/>
        <w:rPr>
          <w:color w:val="000000" w:themeColor="text1"/>
        </w:rPr>
      </w:pPr>
      <w:r w:rsidRPr="00474252">
        <w:rPr>
          <w:color w:val="000000" w:themeColor="text1"/>
        </w:rPr>
        <w:t>Resolution Options</w:t>
      </w:r>
    </w:p>
    <w:p w14:paraId="7BD78717" w14:textId="77777777" w:rsidR="00AF3263" w:rsidRPr="00474252" w:rsidRDefault="00AF3263" w:rsidP="00AF3263">
      <w:pPr>
        <w:rPr>
          <w:rFonts w:cs="Arial"/>
          <w:color w:val="000000" w:themeColor="text1"/>
        </w:rPr>
      </w:pPr>
      <w:r w:rsidRPr="00474252">
        <w:rPr>
          <w:rFonts w:cs="Arial"/>
          <w:color w:val="000000" w:themeColor="text1"/>
        </w:rPr>
        <w:t>Based on the nature of the complaint and the warranty status, our customer support team will present you with resolution options. This might include instructions for self-repair, sending replacement parts, or arranging a return for repair.</w:t>
      </w:r>
    </w:p>
    <w:p w14:paraId="73670973" w14:textId="77777777" w:rsidR="00D4043B" w:rsidRPr="00474252" w:rsidRDefault="00D4043B" w:rsidP="00AF3263">
      <w:pPr>
        <w:rPr>
          <w:rFonts w:cs="Arial"/>
          <w:color w:val="000000" w:themeColor="text1"/>
        </w:rPr>
      </w:pPr>
    </w:p>
    <w:p w14:paraId="16667C5D" w14:textId="52E28566" w:rsidR="00AF3263" w:rsidRPr="00474252" w:rsidRDefault="00AF3263" w:rsidP="00D4043B">
      <w:pPr>
        <w:pStyle w:val="Heading3"/>
        <w:rPr>
          <w:color w:val="000000" w:themeColor="text1"/>
        </w:rPr>
      </w:pPr>
      <w:r w:rsidRPr="00474252">
        <w:rPr>
          <w:rFonts w:eastAsia="Calibri"/>
          <w:color w:val="000000" w:themeColor="text1"/>
        </w:rPr>
        <w:t>Return or Repair Process</w:t>
      </w:r>
    </w:p>
    <w:p w14:paraId="74BDAAC3" w14:textId="77777777" w:rsidR="00AF3263" w:rsidRPr="00474252" w:rsidRDefault="00AF3263" w:rsidP="00AF3263">
      <w:pPr>
        <w:rPr>
          <w:rFonts w:cs="Arial"/>
          <w:color w:val="000000" w:themeColor="text1"/>
        </w:rPr>
      </w:pPr>
      <w:r w:rsidRPr="00474252">
        <w:rPr>
          <w:rFonts w:cs="Arial"/>
          <w:color w:val="000000" w:themeColor="text1"/>
        </w:rPr>
        <w:t xml:space="preserve">If the issue requires further attention, we will guide you through the process of returning the </w:t>
      </w:r>
      <w:proofErr w:type="spellStart"/>
      <w:r w:rsidRPr="00474252">
        <w:rPr>
          <w:rFonts w:cs="Arial"/>
          <w:color w:val="000000" w:themeColor="text1"/>
        </w:rPr>
        <w:t>ARx</w:t>
      </w:r>
      <w:proofErr w:type="spellEnd"/>
      <w:r w:rsidRPr="00474252">
        <w:rPr>
          <w:rFonts w:cs="Arial"/>
          <w:color w:val="000000" w:themeColor="text1"/>
        </w:rPr>
        <w:t xml:space="preserve"> AI Headset for repair or replacement. This may involve shipping instructions and, if applicable, a prepaid shipping label.</w:t>
      </w:r>
    </w:p>
    <w:p w14:paraId="72644847" w14:textId="77777777" w:rsidR="00D4043B" w:rsidRPr="00474252" w:rsidRDefault="00D4043B" w:rsidP="00AF3263">
      <w:pPr>
        <w:rPr>
          <w:rFonts w:cs="Arial"/>
          <w:color w:val="000000" w:themeColor="text1"/>
        </w:rPr>
      </w:pPr>
    </w:p>
    <w:p w14:paraId="2B4CF6C6" w14:textId="0C35B6F2" w:rsidR="00AF3263" w:rsidRPr="00474252" w:rsidRDefault="00AF3263" w:rsidP="00D4043B">
      <w:pPr>
        <w:pStyle w:val="Heading3"/>
        <w:rPr>
          <w:color w:val="000000" w:themeColor="text1"/>
        </w:rPr>
      </w:pPr>
      <w:r w:rsidRPr="00474252">
        <w:rPr>
          <w:rFonts w:eastAsia="Calibri"/>
          <w:color w:val="000000" w:themeColor="text1"/>
        </w:rPr>
        <w:t>Communication Throughout the Process</w:t>
      </w:r>
    </w:p>
    <w:p w14:paraId="42A3CE31" w14:textId="77777777" w:rsidR="00AF3263" w:rsidRPr="00474252" w:rsidRDefault="00AF3263" w:rsidP="00AF3263">
      <w:pPr>
        <w:rPr>
          <w:rFonts w:cs="Arial"/>
          <w:color w:val="000000" w:themeColor="text1"/>
        </w:rPr>
      </w:pPr>
      <w:r w:rsidRPr="00474252">
        <w:rPr>
          <w:rFonts w:cs="Arial"/>
          <w:color w:val="000000" w:themeColor="text1"/>
        </w:rPr>
        <w:t>We will keep you informed about the progress of the resolution process. You will receive updates on the status of your complaint, including when we receive the product, estimated repair times, and when the product is ready to be shipped back to you.</w:t>
      </w:r>
    </w:p>
    <w:p w14:paraId="16229F3B" w14:textId="77777777" w:rsidR="00D4043B" w:rsidRPr="00474252" w:rsidRDefault="00D4043B" w:rsidP="00D4043B">
      <w:pPr>
        <w:pStyle w:val="Heading3"/>
        <w:rPr>
          <w:color w:val="000000" w:themeColor="text1"/>
        </w:rPr>
      </w:pPr>
    </w:p>
    <w:p w14:paraId="2129F37C" w14:textId="49436789" w:rsidR="00AF3263" w:rsidRPr="00474252" w:rsidRDefault="00AF3263" w:rsidP="00D4043B">
      <w:pPr>
        <w:pStyle w:val="Heading3"/>
        <w:rPr>
          <w:color w:val="000000" w:themeColor="text1"/>
        </w:rPr>
      </w:pPr>
      <w:r w:rsidRPr="00474252">
        <w:rPr>
          <w:rFonts w:eastAsia="Calibri"/>
          <w:color w:val="000000" w:themeColor="text1"/>
        </w:rPr>
        <w:t>Communication Throughout the Process</w:t>
      </w:r>
    </w:p>
    <w:p w14:paraId="616EB309" w14:textId="77777777" w:rsidR="00AF3263" w:rsidRPr="00474252" w:rsidRDefault="00AF3263" w:rsidP="00AF3263">
      <w:pPr>
        <w:rPr>
          <w:rFonts w:cs="Arial"/>
          <w:color w:val="000000" w:themeColor="text1"/>
        </w:rPr>
      </w:pPr>
      <w:r w:rsidRPr="00474252">
        <w:rPr>
          <w:rFonts w:cs="Arial"/>
          <w:color w:val="000000" w:themeColor="text1"/>
        </w:rPr>
        <w:t>We will keep you informed about the progress of the resolution process. You will receive updates on the status of your complaint, including when we receive the product, estimated repair times, and when the product is ready to be shipped back to you.</w:t>
      </w:r>
    </w:p>
    <w:p w14:paraId="722F41D7" w14:textId="77777777" w:rsidR="00D4043B" w:rsidRPr="00474252" w:rsidRDefault="00D4043B" w:rsidP="00AF3263">
      <w:pPr>
        <w:rPr>
          <w:rFonts w:cs="Arial"/>
          <w:color w:val="000000" w:themeColor="text1"/>
        </w:rPr>
      </w:pPr>
    </w:p>
    <w:p w14:paraId="6ED75C0C" w14:textId="19FDDA41" w:rsidR="00AF3263" w:rsidRPr="00474252" w:rsidRDefault="00AF3263" w:rsidP="00D4043B">
      <w:pPr>
        <w:pStyle w:val="Heading3"/>
        <w:rPr>
          <w:color w:val="000000" w:themeColor="text1"/>
        </w:rPr>
      </w:pPr>
      <w:r w:rsidRPr="00474252">
        <w:rPr>
          <w:rFonts w:eastAsia="Calibri"/>
          <w:color w:val="000000" w:themeColor="text1"/>
        </w:rPr>
        <w:lastRenderedPageBreak/>
        <w:t>Customer Satisfaction Follow-Up</w:t>
      </w:r>
    </w:p>
    <w:p w14:paraId="56F33B42" w14:textId="77777777" w:rsidR="00AF3263" w:rsidRPr="00474252" w:rsidRDefault="00AF3263" w:rsidP="00AF3263">
      <w:pPr>
        <w:rPr>
          <w:rFonts w:cs="Arial"/>
          <w:color w:val="000000" w:themeColor="text1"/>
        </w:rPr>
      </w:pPr>
      <w:r w:rsidRPr="00474252">
        <w:rPr>
          <w:rFonts w:cs="Arial"/>
          <w:color w:val="000000" w:themeColor="text1"/>
        </w:rPr>
        <w:t>After the resolution is complete, we may follow up with you to ensure your satisfaction. Your feedback is valuable to us and helps us continually improve our products and services.</w:t>
      </w:r>
    </w:p>
    <w:p w14:paraId="24516D0C" w14:textId="77777777" w:rsidR="00D4043B" w:rsidRPr="00474252" w:rsidRDefault="00D4043B" w:rsidP="00AF3263">
      <w:pPr>
        <w:rPr>
          <w:rFonts w:cs="Arial"/>
          <w:color w:val="000000" w:themeColor="text1"/>
        </w:rPr>
      </w:pPr>
    </w:p>
    <w:p w14:paraId="4C353967" w14:textId="62D137DB" w:rsidR="00AF3263" w:rsidRPr="00474252" w:rsidRDefault="00AF3263" w:rsidP="00D4043B">
      <w:pPr>
        <w:pStyle w:val="Heading3"/>
        <w:rPr>
          <w:color w:val="000000" w:themeColor="text1"/>
        </w:rPr>
      </w:pPr>
      <w:r w:rsidRPr="00474252">
        <w:rPr>
          <w:rFonts w:eastAsia="Calibri"/>
          <w:color w:val="000000" w:themeColor="text1"/>
        </w:rPr>
        <w:t>Escalation</w:t>
      </w:r>
    </w:p>
    <w:p w14:paraId="30E809DF" w14:textId="77777777" w:rsidR="00AF3263" w:rsidRPr="00474252" w:rsidRDefault="00AF3263" w:rsidP="00AF3263">
      <w:pPr>
        <w:rPr>
          <w:rFonts w:cs="Arial"/>
          <w:color w:val="000000" w:themeColor="text1"/>
        </w:rPr>
      </w:pPr>
      <w:r w:rsidRPr="00474252">
        <w:rPr>
          <w:rFonts w:cs="Arial"/>
          <w:color w:val="000000" w:themeColor="text1"/>
        </w:rPr>
        <w:t xml:space="preserve">If, for any reason, your initial interaction with customer support does not lead to a satisfactory resolution, there may be a process for escalating your complaint to a higher level of support or management. Remember to consult the product documentation or our website for specific contact details and procedures related to your </w:t>
      </w:r>
      <w:proofErr w:type="spellStart"/>
      <w:r w:rsidRPr="00474252">
        <w:rPr>
          <w:rFonts w:cs="Arial"/>
          <w:color w:val="000000" w:themeColor="text1"/>
        </w:rPr>
        <w:t>ARx</w:t>
      </w:r>
      <w:proofErr w:type="spellEnd"/>
      <w:r w:rsidRPr="00474252">
        <w:rPr>
          <w:rFonts w:cs="Arial"/>
          <w:color w:val="000000" w:themeColor="text1"/>
        </w:rPr>
        <w:t xml:space="preserve"> AI Headset.</w:t>
      </w:r>
    </w:p>
    <w:p w14:paraId="589D19E6" w14:textId="77777777" w:rsidR="00D4043B" w:rsidRPr="00474252" w:rsidRDefault="00D4043B" w:rsidP="00AF3263">
      <w:pPr>
        <w:rPr>
          <w:rFonts w:cs="Arial"/>
          <w:color w:val="000000" w:themeColor="text1"/>
        </w:rPr>
      </w:pPr>
    </w:p>
    <w:p w14:paraId="3F87CE63" w14:textId="5F7E8D68" w:rsidR="00B369EF" w:rsidRPr="00474252" w:rsidRDefault="00B369EF" w:rsidP="00D4043B">
      <w:pPr>
        <w:pStyle w:val="Heading2"/>
        <w:rPr>
          <w:color w:val="000000" w:themeColor="text1"/>
        </w:rPr>
      </w:pPr>
      <w:bookmarkStart w:id="10" w:name="_Toc378689218"/>
      <w:bookmarkEnd w:id="8"/>
      <w:bookmarkEnd w:id="9"/>
      <w:r w:rsidRPr="00474252">
        <w:rPr>
          <w:color w:val="000000" w:themeColor="text1"/>
        </w:rPr>
        <w:t>How to contact RNIB</w:t>
      </w:r>
      <w:bookmarkEnd w:id="10"/>
    </w:p>
    <w:p w14:paraId="59E919AA" w14:textId="0D9DEE9A" w:rsidR="6E36B8FA" w:rsidRPr="00474252" w:rsidRDefault="6E36B8FA" w:rsidP="5C6AF25C">
      <w:pPr>
        <w:ind w:left="-20" w:right="-20"/>
        <w:rPr>
          <w:color w:val="000000" w:themeColor="text1"/>
        </w:rPr>
      </w:pPr>
      <w:r w:rsidRPr="00474252">
        <w:rPr>
          <w:rFonts w:eastAsia="Arial" w:cs="Arial"/>
          <w:color w:val="000000" w:themeColor="text1"/>
          <w:szCs w:val="32"/>
        </w:rPr>
        <w:t>Phone: 0303 123 9999</w:t>
      </w:r>
    </w:p>
    <w:p w14:paraId="567EC65A" w14:textId="1CEEDB82" w:rsidR="6E36B8FA" w:rsidRPr="00474252" w:rsidRDefault="6E36B8FA" w:rsidP="5C6AF25C">
      <w:pPr>
        <w:ind w:left="-20" w:right="-20"/>
        <w:rPr>
          <w:color w:val="000000" w:themeColor="text1"/>
        </w:rPr>
      </w:pPr>
      <w:r w:rsidRPr="00474252">
        <w:rPr>
          <w:rFonts w:eastAsia="Arial" w:cs="Arial"/>
          <w:color w:val="000000" w:themeColor="text1"/>
          <w:szCs w:val="32"/>
        </w:rPr>
        <w:t xml:space="preserve">Email: </w:t>
      </w:r>
      <w:hyperlink r:id="rId13">
        <w:r w:rsidRPr="00474252">
          <w:rPr>
            <w:rStyle w:val="Hyperlink"/>
            <w:color w:val="000000" w:themeColor="text1"/>
            <w:szCs w:val="32"/>
          </w:rPr>
          <w:t>shop@rnib.org.uk</w:t>
        </w:r>
      </w:hyperlink>
    </w:p>
    <w:p w14:paraId="3D272047" w14:textId="2F64FF4B" w:rsidR="6E36B8FA" w:rsidRPr="00474252" w:rsidRDefault="6E36B8FA" w:rsidP="5C6AF25C">
      <w:pPr>
        <w:ind w:left="-20" w:right="-20"/>
        <w:rPr>
          <w:color w:val="000000" w:themeColor="text1"/>
        </w:rPr>
      </w:pPr>
      <w:r w:rsidRPr="00474252">
        <w:rPr>
          <w:rFonts w:eastAsia="Arial" w:cs="Arial"/>
          <w:color w:val="000000" w:themeColor="text1"/>
          <w:szCs w:val="32"/>
        </w:rPr>
        <w:t>Address: The Grimaldi Building, 154a Pentonville Road, London N1 9JE.</w:t>
      </w:r>
    </w:p>
    <w:p w14:paraId="45245EE5" w14:textId="70FFB71D" w:rsidR="6E36B8FA" w:rsidRPr="00474252" w:rsidRDefault="6E36B8FA" w:rsidP="5C6AF25C">
      <w:pPr>
        <w:ind w:left="-20" w:right="-20"/>
        <w:rPr>
          <w:color w:val="000000" w:themeColor="text1"/>
        </w:rPr>
      </w:pPr>
      <w:r w:rsidRPr="00474252">
        <w:rPr>
          <w:rFonts w:eastAsia="Arial" w:cs="Arial"/>
          <w:color w:val="000000" w:themeColor="text1"/>
          <w:szCs w:val="32"/>
        </w:rPr>
        <w:t>Online Shop: shop.rnib.org.uk</w:t>
      </w:r>
    </w:p>
    <w:p w14:paraId="28CC1C0F" w14:textId="205FE72E" w:rsidR="6E36B8FA" w:rsidRPr="00474252" w:rsidRDefault="6E36B8FA" w:rsidP="5C6AF25C">
      <w:pPr>
        <w:ind w:left="-20" w:right="-20"/>
        <w:rPr>
          <w:rFonts w:eastAsia="Arial" w:cs="Arial"/>
          <w:color w:val="000000" w:themeColor="text1"/>
          <w:szCs w:val="32"/>
        </w:rPr>
      </w:pPr>
      <w:r w:rsidRPr="00474252">
        <w:rPr>
          <w:rFonts w:eastAsia="Arial" w:cs="Arial"/>
          <w:color w:val="000000" w:themeColor="text1"/>
          <w:szCs w:val="32"/>
        </w:rPr>
        <w:t xml:space="preserve">Email for international customers: </w:t>
      </w:r>
      <w:hyperlink r:id="rId14">
        <w:r w:rsidRPr="00474252">
          <w:rPr>
            <w:rStyle w:val="Hyperlink"/>
            <w:color w:val="000000" w:themeColor="text1"/>
            <w:szCs w:val="32"/>
          </w:rPr>
          <w:t>kaorders@rnib.org.uk</w:t>
        </w:r>
      </w:hyperlink>
    </w:p>
    <w:p w14:paraId="714ACD5B" w14:textId="607EBB67" w:rsidR="5C6AF25C" w:rsidRPr="00474252" w:rsidRDefault="5C6AF25C" w:rsidP="5C6AF25C">
      <w:pPr>
        <w:rPr>
          <w:rFonts w:cs="Arial"/>
          <w:color w:val="000000" w:themeColor="text1"/>
        </w:rPr>
      </w:pPr>
    </w:p>
    <w:p w14:paraId="5630AD66" w14:textId="77777777" w:rsidR="000970CC" w:rsidRPr="00474252" w:rsidRDefault="000970CC" w:rsidP="00AF3263">
      <w:pPr>
        <w:rPr>
          <w:rFonts w:cs="Arial"/>
          <w:color w:val="000000" w:themeColor="text1"/>
        </w:rPr>
      </w:pPr>
    </w:p>
    <w:p w14:paraId="4E8CCC46" w14:textId="77777777" w:rsidR="000970CC" w:rsidRPr="00474252" w:rsidRDefault="000970CC" w:rsidP="00AF3263">
      <w:pPr>
        <w:rPr>
          <w:rFonts w:cs="Arial"/>
          <w:color w:val="000000" w:themeColor="text1"/>
          <w:szCs w:val="32"/>
        </w:rPr>
      </w:pPr>
      <w:r w:rsidRPr="00474252">
        <w:rPr>
          <w:rFonts w:cs="Arial"/>
          <w:color w:val="000000" w:themeColor="text1"/>
          <w:szCs w:val="32"/>
        </w:rPr>
        <w:t>RNIB Technology Team:</w:t>
      </w:r>
    </w:p>
    <w:p w14:paraId="61829076" w14:textId="77777777" w:rsidR="000970CC" w:rsidRPr="00474252" w:rsidRDefault="000970CC" w:rsidP="00AF3263">
      <w:pPr>
        <w:rPr>
          <w:rFonts w:cs="Arial"/>
          <w:color w:val="000000" w:themeColor="text1"/>
          <w:szCs w:val="32"/>
        </w:rPr>
      </w:pPr>
    </w:p>
    <w:p w14:paraId="7E782A6B" w14:textId="2F2B1935" w:rsidR="000970CC" w:rsidRPr="00474252" w:rsidRDefault="000970CC" w:rsidP="5C6AF25C">
      <w:pPr>
        <w:ind w:left="-20" w:right="-20"/>
        <w:rPr>
          <w:rFonts w:cs="Arial"/>
          <w:color w:val="000000" w:themeColor="text1"/>
        </w:rPr>
      </w:pPr>
      <w:r w:rsidRPr="00474252">
        <w:rPr>
          <w:rFonts w:cs="Arial"/>
          <w:color w:val="000000" w:themeColor="text1"/>
        </w:rPr>
        <w:t xml:space="preserve">Telephone </w:t>
      </w:r>
      <w:r w:rsidR="275F5839" w:rsidRPr="00474252">
        <w:rPr>
          <w:rFonts w:eastAsia="Arial" w:cs="Arial"/>
          <w:color w:val="000000" w:themeColor="text1"/>
          <w:szCs w:val="32"/>
        </w:rPr>
        <w:t>0303 123 9999</w:t>
      </w:r>
    </w:p>
    <w:p w14:paraId="3E402FC8" w14:textId="77777777" w:rsidR="000970CC" w:rsidRPr="00474252" w:rsidRDefault="000970CC" w:rsidP="00AF3263">
      <w:pPr>
        <w:rPr>
          <w:rFonts w:cs="Arial"/>
          <w:color w:val="000000" w:themeColor="text1"/>
          <w:szCs w:val="32"/>
        </w:rPr>
      </w:pPr>
      <w:r w:rsidRPr="00474252">
        <w:rPr>
          <w:rFonts w:cs="Arial"/>
          <w:color w:val="000000" w:themeColor="text1"/>
          <w:szCs w:val="32"/>
        </w:rPr>
        <w:t xml:space="preserve">Email </w:t>
      </w:r>
      <w:hyperlink r:id="rId15" w:history="1">
        <w:r w:rsidRPr="00474252">
          <w:rPr>
            <w:rFonts w:cs="Arial"/>
            <w:color w:val="000000" w:themeColor="text1"/>
            <w:szCs w:val="32"/>
          </w:rPr>
          <w:t>tfl@rnib.org.uk</w:t>
        </w:r>
      </w:hyperlink>
      <w:r w:rsidRPr="00474252">
        <w:rPr>
          <w:rFonts w:cs="Arial"/>
          <w:color w:val="000000" w:themeColor="text1"/>
          <w:szCs w:val="32"/>
        </w:rPr>
        <w:t xml:space="preserve"> </w:t>
      </w:r>
    </w:p>
    <w:p w14:paraId="2BA226A1" w14:textId="77777777" w:rsidR="000970CC" w:rsidRPr="00474252" w:rsidRDefault="000970CC" w:rsidP="00AF3263">
      <w:pPr>
        <w:rPr>
          <w:rFonts w:cs="Arial"/>
          <w:color w:val="000000" w:themeColor="text1"/>
        </w:rPr>
      </w:pPr>
    </w:p>
    <w:p w14:paraId="17AD93B2" w14:textId="77777777" w:rsidR="00B369EF" w:rsidRPr="00474252" w:rsidRDefault="00B369EF" w:rsidP="00AF3263">
      <w:pPr>
        <w:rPr>
          <w:rFonts w:cs="Arial"/>
          <w:color w:val="000000" w:themeColor="text1"/>
        </w:rPr>
      </w:pPr>
    </w:p>
    <w:p w14:paraId="20791F60" w14:textId="40384C30" w:rsidR="00B369EF" w:rsidRPr="00474252" w:rsidRDefault="00B369EF" w:rsidP="00CE7C42">
      <w:pPr>
        <w:pStyle w:val="Heading2"/>
        <w:rPr>
          <w:color w:val="000000" w:themeColor="text1"/>
        </w:rPr>
      </w:pPr>
      <w:bookmarkStart w:id="11" w:name="_Toc378689219"/>
      <w:r w:rsidRPr="00474252">
        <w:rPr>
          <w:color w:val="000000" w:themeColor="text1"/>
        </w:rPr>
        <w:t>Terms and conditions of sale</w:t>
      </w:r>
      <w:bookmarkEnd w:id="11"/>
    </w:p>
    <w:p w14:paraId="6BBDA702" w14:textId="77777777" w:rsidR="00B369EF" w:rsidRPr="00474252" w:rsidRDefault="00B369EF" w:rsidP="00AF3263">
      <w:pPr>
        <w:rPr>
          <w:rFonts w:cs="Arial"/>
          <w:color w:val="000000" w:themeColor="text1"/>
        </w:rPr>
      </w:pPr>
      <w:r w:rsidRPr="00474252">
        <w:rPr>
          <w:rFonts w:cs="Arial"/>
          <w:color w:val="000000" w:themeColor="text1"/>
        </w:rPr>
        <w:t xml:space="preserve">This product is guaranteed from manufacturing faults for 12 months from the date of purchase.  If you have any issues with the product and you did not purchase directly from RNIB then please contact your retailer in the first instance. </w:t>
      </w:r>
    </w:p>
    <w:p w14:paraId="0DE4B5B7" w14:textId="77777777" w:rsidR="00B369EF" w:rsidRPr="00474252" w:rsidRDefault="00B369EF" w:rsidP="00AF3263">
      <w:pPr>
        <w:rPr>
          <w:rFonts w:cs="Arial"/>
          <w:color w:val="000000" w:themeColor="text1"/>
        </w:rPr>
      </w:pPr>
    </w:p>
    <w:p w14:paraId="2E71C350" w14:textId="77777777" w:rsidR="00B369EF" w:rsidRPr="00474252" w:rsidRDefault="00B369EF" w:rsidP="00AF3263">
      <w:pPr>
        <w:rPr>
          <w:rFonts w:cs="Arial"/>
          <w:color w:val="000000" w:themeColor="text1"/>
        </w:rPr>
      </w:pPr>
      <w:r w:rsidRPr="00474252">
        <w:rPr>
          <w:rFonts w:cs="Arial"/>
          <w:color w:val="000000" w:themeColor="text1"/>
        </w:rPr>
        <w:t xml:space="preserve">For all returns and repairs contact RNIB first to get a returns authorisation number to help us deal efficiently with your product return. </w:t>
      </w:r>
    </w:p>
    <w:p w14:paraId="66204FF1" w14:textId="77777777" w:rsidR="00B369EF" w:rsidRPr="00474252" w:rsidRDefault="00B369EF" w:rsidP="00AF3263">
      <w:pPr>
        <w:rPr>
          <w:rFonts w:cs="Arial"/>
          <w:color w:val="000000" w:themeColor="text1"/>
        </w:rPr>
      </w:pPr>
    </w:p>
    <w:p w14:paraId="08057ECD" w14:textId="77777777" w:rsidR="00B369EF" w:rsidRPr="00474252" w:rsidRDefault="00B369EF" w:rsidP="00AF3263">
      <w:pPr>
        <w:rPr>
          <w:rFonts w:cs="Arial"/>
          <w:color w:val="000000" w:themeColor="text1"/>
        </w:rPr>
      </w:pPr>
      <w:r w:rsidRPr="00474252">
        <w:rPr>
          <w:rFonts w:cs="Arial"/>
          <w:color w:val="000000" w:themeColor="text1"/>
        </w:rPr>
        <w:t xml:space="preserve">You can request full terms and conditions from RNIB or view them online. </w:t>
      </w:r>
    </w:p>
    <w:p w14:paraId="7F5B24F0" w14:textId="77777777" w:rsidR="00886308" w:rsidRPr="00474252" w:rsidRDefault="00886308" w:rsidP="00AF3263">
      <w:pPr>
        <w:rPr>
          <w:rFonts w:cs="Arial"/>
          <w:color w:val="000000" w:themeColor="text1"/>
        </w:rPr>
      </w:pPr>
    </w:p>
    <w:p w14:paraId="030CDBA2" w14:textId="49DF64F9" w:rsidR="00886308" w:rsidRPr="00474252" w:rsidRDefault="00886308" w:rsidP="00AF3263">
      <w:pPr>
        <w:rPr>
          <w:rFonts w:cs="Arial"/>
          <w:color w:val="000000" w:themeColor="text1"/>
          <w:sz w:val="28"/>
          <w:szCs w:val="28"/>
          <w:shd w:val="clear" w:color="auto" w:fill="FFFFFF"/>
        </w:rPr>
      </w:pPr>
      <w:r w:rsidRPr="00474252">
        <w:rPr>
          <w:rFonts w:cs="Arial"/>
          <w:color w:val="000000" w:themeColor="text1"/>
          <w:sz w:val="28"/>
          <w:szCs w:val="28"/>
          <w:shd w:val="clear" w:color="auto" w:fill="FFFFFF"/>
        </w:rPr>
        <w:t xml:space="preserve">@2024 Royal National Institute of Blind People. All rights reserved. RNIB Enterprises Limited is a company limited by shares (0887094) registered in England and Wales. </w:t>
      </w:r>
      <w:r w:rsidRPr="00474252">
        <w:rPr>
          <w:rFonts w:cs="Arial"/>
          <w:color w:val="000000" w:themeColor="text1"/>
          <w:sz w:val="28"/>
          <w:szCs w:val="28"/>
        </w:rPr>
        <w:t>Registered office: The Grimaldi Building, 154a Pentonville Road, London N1 9JE</w:t>
      </w:r>
      <w:r w:rsidRPr="00474252">
        <w:rPr>
          <w:rFonts w:cs="Arial"/>
          <w:color w:val="000000" w:themeColor="text1"/>
          <w:sz w:val="28"/>
          <w:szCs w:val="28"/>
          <w:shd w:val="clear" w:color="auto" w:fill="FFFFFF"/>
        </w:rPr>
        <w:t xml:space="preserve">. </w:t>
      </w:r>
      <w:r w:rsidRPr="00474252">
        <w:rPr>
          <w:rFonts w:cs="Arial"/>
          <w:color w:val="000000" w:themeColor="text1"/>
          <w:sz w:val="28"/>
          <w:szCs w:val="28"/>
          <w:shd w:val="clear" w:color="auto" w:fill="FFFFFF"/>
        </w:rPr>
        <w:lastRenderedPageBreak/>
        <w:t xml:space="preserve">RNIB Enterprises Limited is a wholly owned trading subsidiary of the Royal National Institute of Blind People ("RNIB"), a charity registered in England and Wales (226227) and Scotland (SC039316). RNIB Enterprises Limited donates </w:t>
      </w:r>
      <w:r w:rsidR="00D965B7" w:rsidRPr="00474252">
        <w:rPr>
          <w:rFonts w:cs="Arial"/>
          <w:color w:val="000000" w:themeColor="text1"/>
          <w:sz w:val="28"/>
          <w:szCs w:val="28"/>
          <w:shd w:val="clear" w:color="auto" w:fill="FFFFFF"/>
        </w:rPr>
        <w:t>all</w:t>
      </w:r>
      <w:r w:rsidRPr="00474252">
        <w:rPr>
          <w:rFonts w:cs="Arial"/>
          <w:color w:val="000000" w:themeColor="text1"/>
          <w:sz w:val="28"/>
          <w:szCs w:val="28"/>
          <w:shd w:val="clear" w:color="auto" w:fill="FFFFFF"/>
        </w:rPr>
        <w:t xml:space="preserve"> its taxable profits to RNIB.</w:t>
      </w:r>
    </w:p>
    <w:p w14:paraId="2DBF0D7D" w14:textId="77777777" w:rsidR="00B369EF" w:rsidRPr="00474252" w:rsidRDefault="00B369EF" w:rsidP="00AF3263">
      <w:pPr>
        <w:rPr>
          <w:rFonts w:cs="Arial"/>
          <w:color w:val="000000" w:themeColor="text1"/>
        </w:rPr>
      </w:pPr>
    </w:p>
    <w:p w14:paraId="3E946BB7" w14:textId="5F3FD35F" w:rsidR="00B369EF" w:rsidRPr="00474252" w:rsidRDefault="00B369EF" w:rsidP="00AF3263">
      <w:pPr>
        <w:rPr>
          <w:rFonts w:cs="Arial"/>
          <w:color w:val="000000" w:themeColor="text1"/>
        </w:rPr>
      </w:pPr>
      <w:r w:rsidRPr="00474252">
        <w:rPr>
          <w:rFonts w:cs="Arial"/>
          <w:noProof/>
          <w:color w:val="000000" w:themeColor="text1"/>
        </w:rPr>
        <w:drawing>
          <wp:inline distT="0" distB="0" distL="0" distR="0" wp14:anchorId="72C16762" wp14:editId="3D229413">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00006DCD" w:rsidRPr="00474252">
        <w:rPr>
          <w:rFonts w:cs="Arial"/>
          <w:color w:val="000000" w:themeColor="text1"/>
        </w:rPr>
        <w:t xml:space="preserve">           </w:t>
      </w:r>
    </w:p>
    <w:p w14:paraId="29D6B04F" w14:textId="77777777" w:rsidR="00B369EF" w:rsidRPr="00474252" w:rsidRDefault="00B369EF" w:rsidP="00AF3263">
      <w:pPr>
        <w:rPr>
          <w:rFonts w:cs="Arial"/>
          <w:color w:val="000000" w:themeColor="text1"/>
        </w:rPr>
      </w:pPr>
      <w:r w:rsidRPr="00474252">
        <w:rPr>
          <w:rFonts w:cs="Arial"/>
          <w:color w:val="000000" w:themeColor="text1"/>
        </w:rPr>
        <w:t xml:space="preserve"> </w:t>
      </w:r>
    </w:p>
    <w:p w14:paraId="29C4BD95" w14:textId="65D7B112" w:rsidR="00B369EF" w:rsidRPr="00474252" w:rsidRDefault="00B369EF" w:rsidP="00AF3263">
      <w:pPr>
        <w:rPr>
          <w:rFonts w:cs="Arial"/>
          <w:color w:val="000000" w:themeColor="text1"/>
        </w:rPr>
      </w:pPr>
      <w:r w:rsidRPr="00474252">
        <w:rPr>
          <w:rFonts w:cs="Arial"/>
          <w:color w:val="000000" w:themeColor="text1"/>
        </w:rPr>
        <w:t xml:space="preserve">This product is CE marked and fully complies with all applicable EU legislation. </w:t>
      </w:r>
    </w:p>
    <w:p w14:paraId="1EB0E645" w14:textId="07AE2560" w:rsidR="004C6349" w:rsidRPr="00474252" w:rsidRDefault="004C6349" w:rsidP="00AF3263">
      <w:pPr>
        <w:rPr>
          <w:rFonts w:cs="Arial"/>
          <w:color w:val="000000" w:themeColor="text1"/>
        </w:rPr>
      </w:pPr>
    </w:p>
    <w:p w14:paraId="3EDC815B" w14:textId="5227D330" w:rsidR="004C6349" w:rsidRPr="00474252" w:rsidRDefault="004C6349" w:rsidP="00AF3263">
      <w:pPr>
        <w:rPr>
          <w:rFonts w:cs="Arial"/>
          <w:color w:val="000000" w:themeColor="text1"/>
        </w:rPr>
      </w:pPr>
      <w:r w:rsidRPr="00474252">
        <w:rPr>
          <w:rFonts w:cs="Arial"/>
          <w:noProof/>
          <w:color w:val="000000" w:themeColor="text1"/>
        </w:rPr>
        <mc:AlternateContent>
          <mc:Choice Requires="wps">
            <w:drawing>
              <wp:anchor distT="45720" distB="45720" distL="114300" distR="114300" simplePos="0" relativeHeight="251658240" behindDoc="0" locked="0" layoutInCell="1" allowOverlap="1" wp14:anchorId="5CDDB951" wp14:editId="0BBE7683">
                <wp:simplePos x="0" y="0"/>
                <wp:positionH relativeFrom="margin">
                  <wp:align>left</wp:align>
                </wp:positionH>
                <wp:positionV relativeFrom="paragraph">
                  <wp:posOffset>11430</wp:posOffset>
                </wp:positionV>
                <wp:extent cx="914400" cy="8572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noFill/>
                          <a:miter lim="800000"/>
                          <a:headEnd/>
                          <a:tailEnd/>
                        </a:ln>
                      </wps:spPr>
                      <wps:txbx>
                        <w:txbxContent>
                          <w:p w14:paraId="69D6A53A" w14:textId="3A0AB444" w:rsidR="004C6349" w:rsidRDefault="004C6349">
                            <w:r>
                              <w:rPr>
                                <w:noProof/>
                              </w:rPr>
                              <w:drawing>
                                <wp:inline distT="0" distB="0" distL="0" distR="0" wp14:anchorId="3937D310" wp14:editId="0820A862">
                                  <wp:extent cx="676275" cy="736388"/>
                                  <wp:effectExtent l="0" t="0" r="0" b="6985"/>
                                  <wp:docPr id="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7">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DB951" id="_x0000_t202" coordsize="21600,21600" o:spt="202" path="m,l,21600r21600,l21600,xe">
                <v:stroke joinstyle="miter"/>
                <v:path gradientshapeok="t" o:connecttype="rect"/>
              </v:shapetype>
              <v:shape id="Text Box 217" o:spid="_x0000_s1026" type="#_x0000_t202" style="position:absolute;margin-left:0;margin-top:.9pt;width:1in;height:6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" stroked="f">
                <v:textbox>
                  <w:txbxContent>
                    <w:p w14:paraId="69D6A53A" w14:textId="3A0AB444" w:rsidR="004C6349" w:rsidRDefault="004C6349">
                      <w:r>
                        <w:rPr>
                          <w:noProof/>
                        </w:rPr>
                        <w:drawing>
                          <wp:inline distT="0" distB="0" distL="0" distR="0" wp14:anchorId="3937D310" wp14:editId="0820A862">
                            <wp:extent cx="676275" cy="736388"/>
                            <wp:effectExtent l="0" t="0" r="0" b="6985"/>
                            <wp:docPr id="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8">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2AD9FC3B" w14:textId="77777777" w:rsidR="004C6349" w:rsidRPr="00474252" w:rsidRDefault="004C6349" w:rsidP="00AF3263">
      <w:pPr>
        <w:rPr>
          <w:rFonts w:cs="Arial"/>
          <w:color w:val="000000" w:themeColor="text1"/>
        </w:rPr>
      </w:pPr>
    </w:p>
    <w:p w14:paraId="3F2C5FEE" w14:textId="016D1F9C" w:rsidR="004C6349" w:rsidRPr="00474252" w:rsidRDefault="004C6349" w:rsidP="00AF3263">
      <w:pPr>
        <w:rPr>
          <w:rFonts w:cs="Arial"/>
          <w:color w:val="000000" w:themeColor="text1"/>
        </w:rPr>
      </w:pPr>
    </w:p>
    <w:p w14:paraId="48C2569B" w14:textId="77777777" w:rsidR="00886308" w:rsidRPr="00474252" w:rsidRDefault="00886308" w:rsidP="00AF3263">
      <w:pPr>
        <w:rPr>
          <w:rFonts w:cs="Arial"/>
          <w:color w:val="000000" w:themeColor="text1"/>
        </w:rPr>
      </w:pPr>
    </w:p>
    <w:p w14:paraId="4741CE88" w14:textId="6FA930CF" w:rsidR="004C6349" w:rsidRPr="00474252" w:rsidRDefault="004C6349" w:rsidP="00AF3263">
      <w:pPr>
        <w:rPr>
          <w:rFonts w:cs="Arial"/>
          <w:color w:val="000000" w:themeColor="text1"/>
        </w:rPr>
      </w:pPr>
      <w:r w:rsidRPr="00474252">
        <w:rPr>
          <w:rFonts w:cs="Arial"/>
          <w:color w:val="000000" w:themeColor="text1"/>
        </w:rPr>
        <w:t xml:space="preserve">This product is UKCA marked and fully complies with </w:t>
      </w:r>
      <w:r w:rsidR="0041331D" w:rsidRPr="00474252">
        <w:rPr>
          <w:rFonts w:cs="Arial"/>
          <w:color w:val="000000" w:themeColor="text1"/>
        </w:rPr>
        <w:t>the relevant UK legislation.</w:t>
      </w:r>
      <w:r w:rsidRPr="00474252">
        <w:rPr>
          <w:rFonts w:cs="Arial"/>
          <w:color w:val="000000" w:themeColor="text1"/>
        </w:rPr>
        <w:t xml:space="preserve"> </w:t>
      </w:r>
    </w:p>
    <w:p w14:paraId="6DC55592" w14:textId="77777777" w:rsidR="004C6349" w:rsidRPr="00474252" w:rsidRDefault="004C6349" w:rsidP="00AF3263">
      <w:pPr>
        <w:rPr>
          <w:rFonts w:cs="Arial"/>
          <w:color w:val="000000" w:themeColor="text1"/>
        </w:rPr>
      </w:pPr>
    </w:p>
    <w:p w14:paraId="45643F06" w14:textId="4C56F05A" w:rsidR="00B369EF" w:rsidRPr="00474252" w:rsidRDefault="00B369EF" w:rsidP="00AF3263">
      <w:pPr>
        <w:rPr>
          <w:rFonts w:cs="Arial"/>
          <w:color w:val="000000" w:themeColor="text1"/>
        </w:rPr>
      </w:pPr>
      <w:r w:rsidRPr="00474252">
        <w:rPr>
          <w:rFonts w:cs="Arial"/>
          <w:noProof/>
          <w:color w:val="000000" w:themeColor="text1"/>
        </w:rPr>
        <w:drawing>
          <wp:inline distT="0" distB="0" distL="0" distR="0" wp14:anchorId="4B27AD72" wp14:editId="7B563B17">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00006DCD" w:rsidRPr="00474252">
        <w:rPr>
          <w:rFonts w:cs="Arial"/>
          <w:color w:val="000000" w:themeColor="text1"/>
        </w:rPr>
        <w:t xml:space="preserve">        </w:t>
      </w:r>
    </w:p>
    <w:p w14:paraId="680A4E5D" w14:textId="77777777" w:rsidR="00B369EF" w:rsidRPr="00474252" w:rsidRDefault="00B369EF" w:rsidP="00AF3263">
      <w:pPr>
        <w:rPr>
          <w:rFonts w:cs="Arial"/>
          <w:color w:val="000000" w:themeColor="text1"/>
        </w:rPr>
      </w:pPr>
    </w:p>
    <w:p w14:paraId="4F6B5557" w14:textId="77777777" w:rsidR="000239D8" w:rsidRPr="00474252" w:rsidRDefault="000239D8" w:rsidP="00AF3263">
      <w:pPr>
        <w:rPr>
          <w:rFonts w:cs="Arial"/>
          <w:color w:val="000000" w:themeColor="text1"/>
        </w:rPr>
      </w:pPr>
      <w:r w:rsidRPr="00474252">
        <w:rPr>
          <w:rFonts w:cs="Arial"/>
          <w:color w:val="000000" w:themeColor="text1"/>
        </w:rPr>
        <w:t xml:space="preserve">Please do not throw items marked with this symbol in your bin.  Recycle your electricals and electronic devices </w:t>
      </w:r>
      <w:r w:rsidRPr="00474252">
        <w:rPr>
          <w:rFonts w:cs="Arial"/>
          <w:b/>
          <w:color w:val="000000" w:themeColor="text1"/>
        </w:rPr>
        <w:t xml:space="preserve">free </w:t>
      </w:r>
      <w:r w:rsidRPr="00474252">
        <w:rPr>
          <w:rFonts w:cs="Arial"/>
          <w:color w:val="000000" w:themeColor="text1"/>
        </w:rPr>
        <w:t xml:space="preserve">at your local recycling centre. Search for your nearest recycling centre by visiting </w:t>
      </w:r>
      <w:hyperlink r:id="rId20" w:history="1">
        <w:r w:rsidRPr="00474252">
          <w:rPr>
            <w:rStyle w:val="Hyperlink"/>
            <w:rFonts w:cs="Arial"/>
            <w:color w:val="000000" w:themeColor="text1"/>
          </w:rPr>
          <w:t>www.recyclenow.com</w:t>
        </w:r>
      </w:hyperlink>
      <w:r w:rsidRPr="00474252">
        <w:rPr>
          <w:rFonts w:cs="Arial"/>
          <w:color w:val="000000" w:themeColor="text1"/>
        </w:rPr>
        <w:t>.</w:t>
      </w:r>
    </w:p>
    <w:p w14:paraId="19219836" w14:textId="77777777" w:rsidR="000239D8" w:rsidRPr="00474252" w:rsidRDefault="000239D8" w:rsidP="00AF3263">
      <w:pPr>
        <w:rPr>
          <w:rFonts w:cs="Arial"/>
          <w:color w:val="000000" w:themeColor="text1"/>
        </w:rPr>
      </w:pPr>
    </w:p>
    <w:p w14:paraId="57014571" w14:textId="77777777" w:rsidR="000239D8" w:rsidRPr="00474252" w:rsidRDefault="000239D8" w:rsidP="00AF3263">
      <w:pPr>
        <w:rPr>
          <w:rFonts w:cs="Arial"/>
          <w:color w:val="000000" w:themeColor="text1"/>
        </w:rPr>
      </w:pPr>
      <w:r w:rsidRPr="00474252">
        <w:rPr>
          <w:rFonts w:cs="Arial"/>
          <w:color w:val="000000" w:themeColor="text1"/>
        </w:rPr>
        <w:t>Why recycle?</w:t>
      </w:r>
    </w:p>
    <w:p w14:paraId="1286D182" w14:textId="77777777" w:rsidR="000239D8" w:rsidRPr="00474252" w:rsidRDefault="000239D8" w:rsidP="00AF3263">
      <w:pPr>
        <w:rPr>
          <w:rFonts w:cs="Arial"/>
          <w:color w:val="000000" w:themeColor="text1"/>
        </w:rPr>
      </w:pPr>
      <w:r w:rsidRPr="00474252">
        <w:rPr>
          <w:rFonts w:cs="Arial"/>
          <w:color w:val="000000" w:themeColor="text1"/>
        </w:rPr>
        <w:t>Unwanted electrical equipment is the UK’s fastest growing type of waste.</w:t>
      </w:r>
    </w:p>
    <w:p w14:paraId="296FEF7D" w14:textId="77777777" w:rsidR="000239D8" w:rsidRPr="00474252" w:rsidRDefault="000239D8" w:rsidP="00AF3263">
      <w:pPr>
        <w:rPr>
          <w:rFonts w:cs="Arial"/>
          <w:color w:val="000000" w:themeColor="text1"/>
        </w:rPr>
      </w:pPr>
    </w:p>
    <w:p w14:paraId="5AB84FAE" w14:textId="77777777" w:rsidR="000239D8" w:rsidRPr="00474252" w:rsidRDefault="000239D8" w:rsidP="00AF3263">
      <w:pPr>
        <w:rPr>
          <w:rFonts w:cs="Arial"/>
          <w:color w:val="000000" w:themeColor="text1"/>
        </w:rPr>
      </w:pPr>
      <w:r w:rsidRPr="00474252">
        <w:rPr>
          <w:rFonts w:cs="Arial"/>
          <w:color w:val="000000" w:themeColor="text1"/>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194DBDC" w14:textId="77777777" w:rsidR="000239D8" w:rsidRPr="00474252" w:rsidRDefault="000239D8" w:rsidP="00AF3263">
      <w:pPr>
        <w:rPr>
          <w:rFonts w:cs="Arial"/>
          <w:color w:val="000000" w:themeColor="text1"/>
        </w:rPr>
      </w:pPr>
    </w:p>
    <w:p w14:paraId="4C671D95" w14:textId="77777777" w:rsidR="000239D8" w:rsidRPr="00474252" w:rsidRDefault="000239D8" w:rsidP="00AF3263">
      <w:pPr>
        <w:rPr>
          <w:rFonts w:cs="Arial"/>
          <w:color w:val="000000" w:themeColor="text1"/>
        </w:rPr>
      </w:pPr>
      <w:r w:rsidRPr="00474252">
        <w:rPr>
          <w:rFonts w:cs="Arial"/>
          <w:color w:val="000000" w:themeColor="text1"/>
        </w:rPr>
        <w:t>RNIB are proud to support your local authority in providing local recycling facilities for electrical equipment.</w:t>
      </w:r>
    </w:p>
    <w:p w14:paraId="769D0D3C" w14:textId="77777777" w:rsidR="000239D8" w:rsidRPr="00474252" w:rsidRDefault="000239D8" w:rsidP="00AF3263">
      <w:pPr>
        <w:rPr>
          <w:rFonts w:cs="Arial"/>
          <w:b/>
          <w:color w:val="000000" w:themeColor="text1"/>
          <w:sz w:val="28"/>
        </w:rPr>
      </w:pPr>
    </w:p>
    <w:p w14:paraId="32361211" w14:textId="77777777" w:rsidR="000239D8" w:rsidRPr="00474252" w:rsidRDefault="000239D8" w:rsidP="00AF3263">
      <w:pPr>
        <w:rPr>
          <w:rFonts w:eastAsia="Calibri" w:cs="Arial"/>
          <w:color w:val="000000" w:themeColor="text1"/>
        </w:rPr>
      </w:pPr>
      <w:r w:rsidRPr="00474252">
        <w:rPr>
          <w:rFonts w:eastAsia="Calibri" w:cs="Arial"/>
          <w:color w:val="000000" w:themeColor="text1"/>
        </w:rPr>
        <w:t>To remind you that old electrical equipment can be recycled, it is now marked with the crossed-out wheeled bin symbol. Please do not throw any electrical equipment (including those marked with this symbol) in your bin.</w:t>
      </w:r>
    </w:p>
    <w:p w14:paraId="54CD245A" w14:textId="77777777" w:rsidR="000239D8" w:rsidRPr="00474252" w:rsidRDefault="000239D8" w:rsidP="00AF3263">
      <w:pPr>
        <w:rPr>
          <w:rFonts w:cs="Arial"/>
          <w:bCs/>
          <w:color w:val="000000" w:themeColor="text1"/>
        </w:rPr>
      </w:pPr>
    </w:p>
    <w:p w14:paraId="127F98AB" w14:textId="77777777" w:rsidR="000239D8" w:rsidRPr="00474252" w:rsidRDefault="000239D8" w:rsidP="00AF3263">
      <w:pPr>
        <w:rPr>
          <w:rFonts w:cs="Arial"/>
          <w:color w:val="000000" w:themeColor="text1"/>
        </w:rPr>
      </w:pPr>
      <w:r w:rsidRPr="00474252">
        <w:rPr>
          <w:rFonts w:cs="Arial"/>
          <w:color w:val="000000" w:themeColor="text1"/>
        </w:rPr>
        <w:lastRenderedPageBreak/>
        <w:t>What is WEEE?</w:t>
      </w:r>
    </w:p>
    <w:p w14:paraId="751E9E37" w14:textId="77777777" w:rsidR="000239D8" w:rsidRPr="00474252" w:rsidRDefault="000239D8" w:rsidP="00AF3263">
      <w:pPr>
        <w:rPr>
          <w:rFonts w:eastAsia="Calibri" w:cs="Arial"/>
          <w:color w:val="000000" w:themeColor="text1"/>
        </w:rPr>
      </w:pPr>
      <w:r w:rsidRPr="00474252">
        <w:rPr>
          <w:rFonts w:eastAsia="Calibri" w:cs="Arial"/>
          <w:color w:val="000000" w:themeColor="text1"/>
        </w:rPr>
        <w:t>The Waste Electrical or Electronic Equipment (WEEE) Directive requires countries to maximise separate collection and environmentally friendly processing of these items.</w:t>
      </w:r>
    </w:p>
    <w:p w14:paraId="1231BE67" w14:textId="77777777" w:rsidR="000239D8" w:rsidRPr="00474252" w:rsidRDefault="000239D8" w:rsidP="00AF3263">
      <w:pPr>
        <w:rPr>
          <w:rFonts w:eastAsia="Calibri" w:cs="Arial"/>
          <w:color w:val="000000" w:themeColor="text1"/>
          <w:szCs w:val="22"/>
        </w:rPr>
      </w:pPr>
    </w:p>
    <w:p w14:paraId="6B3FFCE0" w14:textId="77777777" w:rsidR="000239D8" w:rsidRPr="00474252" w:rsidRDefault="000239D8" w:rsidP="00AF3263">
      <w:pPr>
        <w:rPr>
          <w:rFonts w:cs="Arial"/>
          <w:color w:val="000000" w:themeColor="text1"/>
        </w:rPr>
      </w:pPr>
      <w:r w:rsidRPr="00474252">
        <w:rPr>
          <w:rFonts w:cs="Arial"/>
          <w:color w:val="000000" w:themeColor="text1"/>
        </w:rPr>
        <w:t>How are we helping?</w:t>
      </w:r>
    </w:p>
    <w:p w14:paraId="54509F6D" w14:textId="77777777" w:rsidR="00B369EF" w:rsidRPr="00474252" w:rsidRDefault="000239D8" w:rsidP="00AF3263">
      <w:pPr>
        <w:rPr>
          <w:rFonts w:cs="Arial"/>
          <w:color w:val="000000" w:themeColor="text1"/>
        </w:rPr>
      </w:pPr>
      <w:r w:rsidRPr="00474252">
        <w:rPr>
          <w:rFonts w:eastAsia="Calibri" w:cs="Arial"/>
          <w:color w:val="000000" w:themeColor="text1"/>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6FEB5B0" w14:textId="77777777" w:rsidR="00EA4880" w:rsidRPr="00474252" w:rsidRDefault="00EA4880" w:rsidP="00AF3263">
      <w:pPr>
        <w:rPr>
          <w:rFonts w:cs="Arial"/>
          <w:color w:val="000000" w:themeColor="text1"/>
        </w:rPr>
      </w:pPr>
    </w:p>
    <w:p w14:paraId="6ADD8818" w14:textId="18D33CAC" w:rsidR="00B369EF" w:rsidRPr="00474252" w:rsidRDefault="00B369EF" w:rsidP="00AF3263">
      <w:pPr>
        <w:rPr>
          <w:rFonts w:cs="Arial"/>
          <w:color w:val="000000" w:themeColor="text1"/>
        </w:rPr>
      </w:pPr>
      <w:r w:rsidRPr="00474252">
        <w:rPr>
          <w:rFonts w:cs="Arial"/>
          <w:color w:val="000000" w:themeColor="text1"/>
        </w:rPr>
        <w:t xml:space="preserve">Date: </w:t>
      </w:r>
      <w:r w:rsidR="00886308" w:rsidRPr="00474252">
        <w:rPr>
          <w:rFonts w:cs="Arial"/>
          <w:color w:val="000000" w:themeColor="text1"/>
        </w:rPr>
        <w:t>February 2024.</w:t>
      </w:r>
    </w:p>
    <w:p w14:paraId="30D7AA69" w14:textId="77777777" w:rsidR="00B369EF" w:rsidRPr="00474252" w:rsidRDefault="00B369EF" w:rsidP="00AF3263">
      <w:pPr>
        <w:rPr>
          <w:rFonts w:cs="Arial"/>
          <w:color w:val="000000" w:themeColor="text1"/>
        </w:rPr>
      </w:pPr>
    </w:p>
    <w:p w14:paraId="6C9C191C" w14:textId="31C1014C" w:rsidR="00300273" w:rsidRPr="00474252" w:rsidRDefault="00EA4880" w:rsidP="00AF3263">
      <w:pPr>
        <w:rPr>
          <w:rFonts w:cs="Arial"/>
          <w:color w:val="000000" w:themeColor="text1"/>
        </w:rPr>
      </w:pPr>
      <w:r w:rsidRPr="00474252">
        <w:rPr>
          <w:rFonts w:cs="Arial"/>
          <w:color w:val="000000" w:themeColor="text1"/>
        </w:rPr>
        <w:t xml:space="preserve">© </w:t>
      </w:r>
      <w:r w:rsidR="250BBD10" w:rsidRPr="00474252">
        <w:rPr>
          <w:rFonts w:cs="Arial"/>
          <w:color w:val="000000" w:themeColor="text1"/>
        </w:rPr>
        <w:t>RNIB</w:t>
      </w:r>
    </w:p>
    <w:p w14:paraId="643F555F" w14:textId="77777777" w:rsidR="00F20F83" w:rsidRPr="00474252" w:rsidRDefault="00F20F83" w:rsidP="00AF3263">
      <w:pPr>
        <w:rPr>
          <w:rFonts w:cs="Arial"/>
          <w:color w:val="000000" w:themeColor="text1"/>
        </w:rPr>
      </w:pPr>
    </w:p>
    <w:p w14:paraId="5CA73E3E" w14:textId="2C7E10C6" w:rsidR="00F20F83" w:rsidRPr="00474252" w:rsidRDefault="00F20F83" w:rsidP="00AF3263">
      <w:pPr>
        <w:rPr>
          <w:rFonts w:cs="Arial"/>
          <w:color w:val="000000" w:themeColor="text1"/>
        </w:rPr>
      </w:pPr>
    </w:p>
    <w:sectPr w:rsidR="00F20F83" w:rsidRPr="00474252" w:rsidSect="003062EF">
      <w:footerReference w:type="even" r:id="rId21"/>
      <w:footerReference w:type="default" r:id="rId2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6D47" w14:textId="77777777" w:rsidR="00886ADA" w:rsidRDefault="00886ADA">
      <w:r>
        <w:separator/>
      </w:r>
    </w:p>
  </w:endnote>
  <w:endnote w:type="continuationSeparator" w:id="0">
    <w:p w14:paraId="6BECED06" w14:textId="77777777" w:rsidR="00886ADA" w:rsidRDefault="00886ADA">
      <w:r>
        <w:continuationSeparator/>
      </w:r>
    </w:p>
  </w:endnote>
  <w:endnote w:type="continuationNotice" w:id="1">
    <w:p w14:paraId="7873B98E" w14:textId="77777777" w:rsidR="00886ADA" w:rsidRDefault="00886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14:paraId="34FF1C98" w14:textId="77777777"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C27BC1">
      <w:rPr>
        <w:rStyle w:val="PageNumber"/>
        <w:noProof/>
      </w:rPr>
      <w:t>8</w:t>
    </w:r>
    <w:r>
      <w:rPr>
        <w:rStyle w:val="PageNumber"/>
      </w:rPr>
      <w:fldChar w:fldCharType="end"/>
    </w:r>
  </w:p>
  <w:p w14:paraId="0F3CABC7" w14:textId="77777777"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ADA3" w14:textId="77777777" w:rsidR="00886ADA" w:rsidRDefault="00886ADA">
      <w:r>
        <w:separator/>
      </w:r>
    </w:p>
  </w:footnote>
  <w:footnote w:type="continuationSeparator" w:id="0">
    <w:p w14:paraId="66EBB31C" w14:textId="77777777" w:rsidR="00886ADA" w:rsidRDefault="00886ADA">
      <w:r>
        <w:continuationSeparator/>
      </w:r>
    </w:p>
  </w:footnote>
  <w:footnote w:type="continuationNotice" w:id="1">
    <w:p w14:paraId="57D584E8" w14:textId="77777777" w:rsidR="00886ADA" w:rsidRDefault="00886A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633EB"/>
    <w:multiLevelType w:val="hybridMultilevel"/>
    <w:tmpl w:val="13646124"/>
    <w:lvl w:ilvl="0" w:tplc="1D3018C6">
      <w:start w:val="1"/>
      <w:numFmt w:val="bullet"/>
      <w:lvlText w:val="–"/>
      <w:lvlJc w:val="left"/>
      <w:pPr>
        <w:ind w:left="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FB4E050">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BB4D150">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3A1EB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6225DB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7463088">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4DAAE42">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2A8B3B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DA44BC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2092308D"/>
    <w:multiLevelType w:val="hybridMultilevel"/>
    <w:tmpl w:val="BDBA375C"/>
    <w:lvl w:ilvl="0" w:tplc="53520228">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380A706">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4422507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A5EFD7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F0A483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F63AA5D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8C87F5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FA02D9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E24AFC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C37A51"/>
    <w:multiLevelType w:val="hybridMultilevel"/>
    <w:tmpl w:val="B32E9154"/>
    <w:lvl w:ilvl="0" w:tplc="AB7E8DD8">
      <w:start w:val="1"/>
      <w:numFmt w:val="bullet"/>
      <w:lvlText w:val="•"/>
      <w:lvlJc w:val="left"/>
      <w:pPr>
        <w:ind w:left="13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C62297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576F09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7BECC0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55AB15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1424E7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1F46EE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290347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E6EA4C3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5"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439766783">
    <w:abstractNumId w:val="9"/>
  </w:num>
  <w:num w:numId="2" w16cid:durableId="1651133396">
    <w:abstractNumId w:val="9"/>
  </w:num>
  <w:num w:numId="3" w16cid:durableId="984551205">
    <w:abstractNumId w:val="9"/>
  </w:num>
  <w:num w:numId="4" w16cid:durableId="630750625">
    <w:abstractNumId w:val="8"/>
  </w:num>
  <w:num w:numId="5" w16cid:durableId="1205872766">
    <w:abstractNumId w:val="9"/>
  </w:num>
  <w:num w:numId="6" w16cid:durableId="2043171030">
    <w:abstractNumId w:val="8"/>
  </w:num>
  <w:num w:numId="7" w16cid:durableId="1485926647">
    <w:abstractNumId w:val="9"/>
  </w:num>
  <w:num w:numId="8" w16cid:durableId="1392922166">
    <w:abstractNumId w:val="8"/>
  </w:num>
  <w:num w:numId="9" w16cid:durableId="1995792829">
    <w:abstractNumId w:val="7"/>
  </w:num>
  <w:num w:numId="10" w16cid:durableId="978681331">
    <w:abstractNumId w:val="6"/>
  </w:num>
  <w:num w:numId="11" w16cid:durableId="224217733">
    <w:abstractNumId w:val="5"/>
  </w:num>
  <w:num w:numId="12" w16cid:durableId="1910572147">
    <w:abstractNumId w:val="4"/>
  </w:num>
  <w:num w:numId="13" w16cid:durableId="11423732">
    <w:abstractNumId w:val="3"/>
  </w:num>
  <w:num w:numId="14" w16cid:durableId="566188345">
    <w:abstractNumId w:val="2"/>
  </w:num>
  <w:num w:numId="15" w16cid:durableId="1580479587">
    <w:abstractNumId w:val="1"/>
  </w:num>
  <w:num w:numId="16" w16cid:durableId="610822502">
    <w:abstractNumId w:val="0"/>
  </w:num>
  <w:num w:numId="17" w16cid:durableId="1120800126">
    <w:abstractNumId w:val="24"/>
  </w:num>
  <w:num w:numId="18" w16cid:durableId="513688911">
    <w:abstractNumId w:val="16"/>
  </w:num>
  <w:num w:numId="19" w16cid:durableId="1785223861">
    <w:abstractNumId w:val="21"/>
  </w:num>
  <w:num w:numId="20" w16cid:durableId="322665639">
    <w:abstractNumId w:val="20"/>
  </w:num>
  <w:num w:numId="21" w16cid:durableId="626280589">
    <w:abstractNumId w:val="13"/>
  </w:num>
  <w:num w:numId="22" w16cid:durableId="349718114">
    <w:abstractNumId w:val="19"/>
  </w:num>
  <w:num w:numId="23" w16cid:durableId="2088963894">
    <w:abstractNumId w:val="23"/>
  </w:num>
  <w:num w:numId="24" w16cid:durableId="878589453">
    <w:abstractNumId w:val="18"/>
  </w:num>
  <w:num w:numId="25" w16cid:durableId="582102326">
    <w:abstractNumId w:val="22"/>
  </w:num>
  <w:num w:numId="26" w16cid:durableId="457532984">
    <w:abstractNumId w:val="10"/>
  </w:num>
  <w:num w:numId="27" w16cid:durableId="1031035839">
    <w:abstractNumId w:val="17"/>
  </w:num>
  <w:num w:numId="28" w16cid:durableId="1401633135">
    <w:abstractNumId w:val="15"/>
  </w:num>
  <w:num w:numId="29" w16cid:durableId="2045861497">
    <w:abstractNumId w:val="12"/>
  </w:num>
  <w:num w:numId="30" w16cid:durableId="549805721">
    <w:abstractNumId w:val="14"/>
  </w:num>
  <w:num w:numId="31" w16cid:durableId="17811039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2AF8"/>
    <w:rsid w:val="000139C6"/>
    <w:rsid w:val="00015653"/>
    <w:rsid w:val="00015B85"/>
    <w:rsid w:val="00015BEC"/>
    <w:rsid w:val="0001738C"/>
    <w:rsid w:val="00017E40"/>
    <w:rsid w:val="000239D8"/>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1666"/>
    <w:rsid w:val="00102910"/>
    <w:rsid w:val="00103896"/>
    <w:rsid w:val="00106703"/>
    <w:rsid w:val="00110676"/>
    <w:rsid w:val="0011287E"/>
    <w:rsid w:val="001152AB"/>
    <w:rsid w:val="001153ED"/>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2DE7"/>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668F"/>
    <w:rsid w:val="001B74FF"/>
    <w:rsid w:val="001B7936"/>
    <w:rsid w:val="001B7FB5"/>
    <w:rsid w:val="001C3D4F"/>
    <w:rsid w:val="001C6D56"/>
    <w:rsid w:val="001C7D97"/>
    <w:rsid w:val="001D167B"/>
    <w:rsid w:val="001D68CE"/>
    <w:rsid w:val="001D6DC1"/>
    <w:rsid w:val="001D7493"/>
    <w:rsid w:val="001E01AB"/>
    <w:rsid w:val="001E08F3"/>
    <w:rsid w:val="001F0678"/>
    <w:rsid w:val="001F5B52"/>
    <w:rsid w:val="001F7EE5"/>
    <w:rsid w:val="00201152"/>
    <w:rsid w:val="00201274"/>
    <w:rsid w:val="002033B0"/>
    <w:rsid w:val="002046A4"/>
    <w:rsid w:val="00207D39"/>
    <w:rsid w:val="002102FF"/>
    <w:rsid w:val="002120D9"/>
    <w:rsid w:val="002209FF"/>
    <w:rsid w:val="00220B70"/>
    <w:rsid w:val="002211D2"/>
    <w:rsid w:val="0022142F"/>
    <w:rsid w:val="002239B2"/>
    <w:rsid w:val="002271B7"/>
    <w:rsid w:val="002326A5"/>
    <w:rsid w:val="00232847"/>
    <w:rsid w:val="00233304"/>
    <w:rsid w:val="0023426E"/>
    <w:rsid w:val="00235750"/>
    <w:rsid w:val="0023582D"/>
    <w:rsid w:val="00236D44"/>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576D"/>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C5CC9"/>
    <w:rsid w:val="002C7508"/>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E98"/>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0172"/>
    <w:rsid w:val="00342102"/>
    <w:rsid w:val="00343C88"/>
    <w:rsid w:val="00344A4E"/>
    <w:rsid w:val="00350009"/>
    <w:rsid w:val="003511CA"/>
    <w:rsid w:val="0035236A"/>
    <w:rsid w:val="003528B9"/>
    <w:rsid w:val="003532E9"/>
    <w:rsid w:val="00354339"/>
    <w:rsid w:val="0035503F"/>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A6F9D"/>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C84"/>
    <w:rsid w:val="003F2EB0"/>
    <w:rsid w:val="003F67CD"/>
    <w:rsid w:val="00402422"/>
    <w:rsid w:val="00404693"/>
    <w:rsid w:val="0040560E"/>
    <w:rsid w:val="00406644"/>
    <w:rsid w:val="004113BE"/>
    <w:rsid w:val="0041331D"/>
    <w:rsid w:val="00413D4E"/>
    <w:rsid w:val="004149FA"/>
    <w:rsid w:val="0041617A"/>
    <w:rsid w:val="00422086"/>
    <w:rsid w:val="00424A6F"/>
    <w:rsid w:val="00426D4C"/>
    <w:rsid w:val="00427C1A"/>
    <w:rsid w:val="00427DCD"/>
    <w:rsid w:val="00430174"/>
    <w:rsid w:val="00430B86"/>
    <w:rsid w:val="00430CBF"/>
    <w:rsid w:val="00431B5F"/>
    <w:rsid w:val="00435602"/>
    <w:rsid w:val="004360C5"/>
    <w:rsid w:val="004361EE"/>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252"/>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6349"/>
    <w:rsid w:val="004C7739"/>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A4C"/>
    <w:rsid w:val="00523B9F"/>
    <w:rsid w:val="00523E3E"/>
    <w:rsid w:val="00524C9C"/>
    <w:rsid w:val="0052587C"/>
    <w:rsid w:val="005279BE"/>
    <w:rsid w:val="00530678"/>
    <w:rsid w:val="005318FA"/>
    <w:rsid w:val="0053398F"/>
    <w:rsid w:val="00537B35"/>
    <w:rsid w:val="00541AB9"/>
    <w:rsid w:val="00542492"/>
    <w:rsid w:val="00544588"/>
    <w:rsid w:val="00545C1A"/>
    <w:rsid w:val="00545DC2"/>
    <w:rsid w:val="00546DDE"/>
    <w:rsid w:val="005521FC"/>
    <w:rsid w:val="005522AC"/>
    <w:rsid w:val="0055292E"/>
    <w:rsid w:val="00552A42"/>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2B09"/>
    <w:rsid w:val="006148ED"/>
    <w:rsid w:val="00614ECA"/>
    <w:rsid w:val="0061567F"/>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371A"/>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7D"/>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5987"/>
    <w:rsid w:val="006C7148"/>
    <w:rsid w:val="006C7CDB"/>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039F"/>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25F4"/>
    <w:rsid w:val="007E30D6"/>
    <w:rsid w:val="007E5AA7"/>
    <w:rsid w:val="007E7676"/>
    <w:rsid w:val="007F3D17"/>
    <w:rsid w:val="007F7E38"/>
    <w:rsid w:val="00802818"/>
    <w:rsid w:val="0080575B"/>
    <w:rsid w:val="008059FD"/>
    <w:rsid w:val="008062D9"/>
    <w:rsid w:val="00810B5B"/>
    <w:rsid w:val="008112CA"/>
    <w:rsid w:val="00811A21"/>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768E"/>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6308"/>
    <w:rsid w:val="00886ADA"/>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0692"/>
    <w:rsid w:val="00966EDB"/>
    <w:rsid w:val="00967E7B"/>
    <w:rsid w:val="00972F9A"/>
    <w:rsid w:val="0097364A"/>
    <w:rsid w:val="00973855"/>
    <w:rsid w:val="00975B4A"/>
    <w:rsid w:val="00976632"/>
    <w:rsid w:val="009805AF"/>
    <w:rsid w:val="00981620"/>
    <w:rsid w:val="009839F0"/>
    <w:rsid w:val="00984B3A"/>
    <w:rsid w:val="00985920"/>
    <w:rsid w:val="00985E64"/>
    <w:rsid w:val="009900F5"/>
    <w:rsid w:val="00990806"/>
    <w:rsid w:val="00990B0E"/>
    <w:rsid w:val="0099284B"/>
    <w:rsid w:val="009947A9"/>
    <w:rsid w:val="0099586B"/>
    <w:rsid w:val="00995AE2"/>
    <w:rsid w:val="00996AA7"/>
    <w:rsid w:val="00997C10"/>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151"/>
    <w:rsid w:val="009C5E1E"/>
    <w:rsid w:val="009C64A8"/>
    <w:rsid w:val="009C7D3C"/>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61"/>
    <w:rsid w:val="00A52BAD"/>
    <w:rsid w:val="00A5309F"/>
    <w:rsid w:val="00A57F27"/>
    <w:rsid w:val="00A63243"/>
    <w:rsid w:val="00A63DF7"/>
    <w:rsid w:val="00A6697D"/>
    <w:rsid w:val="00A672C7"/>
    <w:rsid w:val="00A677C4"/>
    <w:rsid w:val="00A708F8"/>
    <w:rsid w:val="00A70E12"/>
    <w:rsid w:val="00A747D3"/>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5D9F"/>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454"/>
    <w:rsid w:val="00AF058C"/>
    <w:rsid w:val="00AF1D58"/>
    <w:rsid w:val="00AF3263"/>
    <w:rsid w:val="00AF3B38"/>
    <w:rsid w:val="00AF4B19"/>
    <w:rsid w:val="00AF7549"/>
    <w:rsid w:val="00B01384"/>
    <w:rsid w:val="00B0182B"/>
    <w:rsid w:val="00B02987"/>
    <w:rsid w:val="00B03201"/>
    <w:rsid w:val="00B03D81"/>
    <w:rsid w:val="00B1099B"/>
    <w:rsid w:val="00B10EC1"/>
    <w:rsid w:val="00B137A7"/>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17AA"/>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27BC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57890"/>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583B"/>
    <w:rsid w:val="00C96134"/>
    <w:rsid w:val="00C96E0A"/>
    <w:rsid w:val="00CA0721"/>
    <w:rsid w:val="00CA5914"/>
    <w:rsid w:val="00CA63C7"/>
    <w:rsid w:val="00CA71EF"/>
    <w:rsid w:val="00CB0194"/>
    <w:rsid w:val="00CB0B99"/>
    <w:rsid w:val="00CB2B1C"/>
    <w:rsid w:val="00CB5E4A"/>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E7C42"/>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1F37"/>
    <w:rsid w:val="00D12F66"/>
    <w:rsid w:val="00D153E1"/>
    <w:rsid w:val="00D16363"/>
    <w:rsid w:val="00D230F1"/>
    <w:rsid w:val="00D23D42"/>
    <w:rsid w:val="00D24744"/>
    <w:rsid w:val="00D2488B"/>
    <w:rsid w:val="00D24DFD"/>
    <w:rsid w:val="00D25596"/>
    <w:rsid w:val="00D30964"/>
    <w:rsid w:val="00D33327"/>
    <w:rsid w:val="00D37BF4"/>
    <w:rsid w:val="00D37CA6"/>
    <w:rsid w:val="00D4043B"/>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5B7"/>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1B29"/>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336"/>
    <w:rsid w:val="00E62855"/>
    <w:rsid w:val="00E67DB9"/>
    <w:rsid w:val="00E702D4"/>
    <w:rsid w:val="00E720E2"/>
    <w:rsid w:val="00E725B4"/>
    <w:rsid w:val="00E736BC"/>
    <w:rsid w:val="00E739C0"/>
    <w:rsid w:val="00E74614"/>
    <w:rsid w:val="00E77865"/>
    <w:rsid w:val="00E80D4B"/>
    <w:rsid w:val="00E80DD4"/>
    <w:rsid w:val="00E86591"/>
    <w:rsid w:val="00E87106"/>
    <w:rsid w:val="00E87B55"/>
    <w:rsid w:val="00E902F6"/>
    <w:rsid w:val="00E906D6"/>
    <w:rsid w:val="00E9075A"/>
    <w:rsid w:val="00E90EF5"/>
    <w:rsid w:val="00E910D4"/>
    <w:rsid w:val="00E92B56"/>
    <w:rsid w:val="00E95F72"/>
    <w:rsid w:val="00EA0713"/>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9FD"/>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3C4"/>
    <w:rsid w:val="00F02D7A"/>
    <w:rsid w:val="00F031C1"/>
    <w:rsid w:val="00F0658F"/>
    <w:rsid w:val="00F12416"/>
    <w:rsid w:val="00F13BC8"/>
    <w:rsid w:val="00F147A1"/>
    <w:rsid w:val="00F14ACA"/>
    <w:rsid w:val="00F15C31"/>
    <w:rsid w:val="00F16469"/>
    <w:rsid w:val="00F20B70"/>
    <w:rsid w:val="00F20F83"/>
    <w:rsid w:val="00F21868"/>
    <w:rsid w:val="00F2582A"/>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17B1"/>
    <w:rsid w:val="00F7266D"/>
    <w:rsid w:val="00F7409A"/>
    <w:rsid w:val="00F755D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1EDB"/>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 w:val="13817E40"/>
    <w:rsid w:val="250BBD10"/>
    <w:rsid w:val="275F5839"/>
    <w:rsid w:val="29D18C43"/>
    <w:rsid w:val="305A6A75"/>
    <w:rsid w:val="35457F86"/>
    <w:rsid w:val="5C6AF25C"/>
    <w:rsid w:val="6AD77BF8"/>
    <w:rsid w:val="6CB291B7"/>
    <w:rsid w:val="6E36B8FA"/>
    <w:rsid w:val="7630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B5C5E"/>
  <w15:docId w15:val="{CFDE3A43-CE00-4904-8730-4812D1C6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qFormat/>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character" w:styleId="UnresolvedMention">
    <w:name w:val="Unresolved Mention"/>
    <w:basedOn w:val="DefaultParagraphFont"/>
    <w:uiPriority w:val="99"/>
    <w:semiHidden/>
    <w:unhideWhenUsed/>
    <w:rsid w:val="00614ECA"/>
    <w:rPr>
      <w:color w:val="605E5C"/>
      <w:shd w:val="clear" w:color="auto" w:fill="E1DFDD"/>
    </w:rPr>
  </w:style>
  <w:style w:type="paragraph" w:styleId="Header">
    <w:name w:val="header"/>
    <w:basedOn w:val="Normal"/>
    <w:link w:val="HeaderChar"/>
    <w:semiHidden/>
    <w:unhideWhenUsed/>
    <w:rsid w:val="00E87106"/>
    <w:pPr>
      <w:tabs>
        <w:tab w:val="center" w:pos="4513"/>
        <w:tab w:val="right" w:pos="9026"/>
      </w:tabs>
    </w:pPr>
  </w:style>
  <w:style w:type="character" w:customStyle="1" w:styleId="HeaderChar">
    <w:name w:val="Header Char"/>
    <w:basedOn w:val="DefaultParagraphFont"/>
    <w:link w:val="Header"/>
    <w:semiHidden/>
    <w:rsid w:val="00E87106"/>
    <w:rPr>
      <w:rFonts w:ascii="Arial" w:hAnsi="Arial"/>
      <w:sz w:val="32"/>
    </w:rPr>
  </w:style>
  <w:style w:type="character" w:styleId="Mention">
    <w:name w:val="Mention"/>
    <w:basedOn w:val="DefaultParagraphFont"/>
    <w:uiPriority w:val="99"/>
    <w:unhideWhenUsed/>
    <w:rsid w:val="00E871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4766">
      <w:bodyDiv w:val="1"/>
      <w:marLeft w:val="0"/>
      <w:marRight w:val="0"/>
      <w:marTop w:val="0"/>
      <w:marBottom w:val="0"/>
      <w:divBdr>
        <w:top w:val="none" w:sz="0" w:space="0" w:color="auto"/>
        <w:left w:val="none" w:sz="0" w:space="0" w:color="auto"/>
        <w:bottom w:val="none" w:sz="0" w:space="0" w:color="auto"/>
        <w:right w:val="none" w:sz="0" w:space="0" w:color="auto"/>
      </w:divBdr>
    </w:div>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op@rnib.org.uk" TargetMode="External"/><Relationship Id="rId18" Type="http://schemas.openxmlformats.org/officeDocument/2006/relationships/image" Target="media/image30.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rx.vision"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www.recycleno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fl@rnib.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orders@rnib.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20" ma:contentTypeDescription="Create a new document." ma:contentTypeScope="" ma:versionID="4b9400db604352d24fa677b10973b333">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32b31c0a7d82da64416834e6c4fc0c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3c07ad-eca8-4818-a496-e59d0669541d">
      <Terms xmlns="http://schemas.microsoft.com/office/infopath/2007/PartnerControls"/>
    </lcf76f155ced4ddcb4097134ff3c332f>
    <TaxCatchAll xmlns="47adb8bf-3911-4298-b006-c946defc8bf3" xsi:nil="true"/>
  </documentManagement>
</p:properties>
</file>

<file path=customXml/itemProps1.xml><?xml version="1.0" encoding="utf-8"?>
<ds:datastoreItem xmlns:ds="http://schemas.openxmlformats.org/officeDocument/2006/customXml" ds:itemID="{84E65423-1E7B-4A84-9AC4-06DDF6835CCA}">
  <ds:schemaRefs>
    <ds:schemaRef ds:uri="http://schemas.openxmlformats.org/officeDocument/2006/bibliography"/>
  </ds:schemaRefs>
</ds:datastoreItem>
</file>

<file path=customXml/itemProps2.xml><?xml version="1.0" encoding="utf-8"?>
<ds:datastoreItem xmlns:ds="http://schemas.openxmlformats.org/officeDocument/2006/customXml" ds:itemID="{7AD0D829-5C4A-4183-A383-C1D754646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C5AA1-2F42-49CD-A40F-F0199057D972}">
  <ds:schemaRefs>
    <ds:schemaRef ds:uri="http://schemas.microsoft.com/sharepoint/v3/contenttype/forms"/>
  </ds:schemaRefs>
</ds:datastoreItem>
</file>

<file path=customXml/itemProps4.xml><?xml version="1.0" encoding="utf-8"?>
<ds:datastoreItem xmlns:ds="http://schemas.openxmlformats.org/officeDocument/2006/customXml" ds:itemID="{3A6D5870-DE78-474D-B167-4315D02400F6}">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 ds:uri="913c07ad-eca8-4818-a496-e59d0669541d"/>
    <ds:schemaRef ds:uri="47adb8bf-3911-4298-b006-c946defc8b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2506</Words>
  <Characters>13371</Characters>
  <Application>Microsoft Office Word</Application>
  <DocSecurity>4</DocSecurity>
  <Lines>111</Lines>
  <Paragraphs>31</Paragraphs>
  <ScaleCrop>false</ScaleCrop>
  <Company>RNIB</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Tammy Bell</cp:lastModifiedBy>
  <cp:revision>2</cp:revision>
  <cp:lastPrinted>2018-07-02T15:24:00Z</cp:lastPrinted>
  <dcterms:created xsi:type="dcterms:W3CDTF">2024-03-07T10:46:00Z</dcterms:created>
  <dcterms:modified xsi:type="dcterms:W3CDTF">2024-03-07T10:46:00Z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0x010100BB1CAF169C5E7F48A1C3898860DA41E4</vt:lpwstr>
  </property>
  <property fmtid="{D5CDD505-2E9C-101B-9397-08002B2CF9AE}" pid="3" name="MediaServiceImageTags">
    <vt:lpwstr/>
  </property>
</Properties>
</file>